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74EC02E" w14:textId="77777777" w:rsidR="00D26ABA" w:rsidRPr="004A373F" w:rsidRDefault="00D26ABA" w:rsidP="00D26A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b/>
          <w:color w:val="000000" w:themeColor="text1"/>
          <w:sz w:val="20"/>
          <w:szCs w:val="20"/>
        </w:rPr>
      </w:pPr>
      <w:r w:rsidRPr="004A373F">
        <w:rPr>
          <w:rFonts w:ascii="Times New Roman" w:eastAsia="Times New Roman" w:hAnsi="Times New Roman" w:cs="Times New Roman"/>
          <w:b/>
          <w:color w:val="000000" w:themeColor="text1"/>
          <w:sz w:val="20"/>
          <w:szCs w:val="20"/>
        </w:rPr>
        <w:t>First regular session 2017</w:t>
      </w:r>
    </w:p>
    <w:p w14:paraId="432F65D3" w14:textId="27D2ABD2" w:rsidR="00D26ABA" w:rsidRPr="004A373F" w:rsidRDefault="00C10DCB" w:rsidP="00D26A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themeColor="text1"/>
          <w:sz w:val="20"/>
          <w:szCs w:val="20"/>
        </w:rPr>
      </w:pPr>
      <w:r w:rsidRPr="004A373F">
        <w:rPr>
          <w:rFonts w:ascii="Times New Roman" w:eastAsia="Times New Roman" w:hAnsi="Times New Roman" w:cs="Times New Roman"/>
          <w:color w:val="000000" w:themeColor="text1"/>
          <w:sz w:val="20"/>
          <w:szCs w:val="20"/>
        </w:rPr>
        <w:t xml:space="preserve">30 </w:t>
      </w:r>
      <w:r w:rsidR="00D26ABA" w:rsidRPr="004A373F">
        <w:rPr>
          <w:rFonts w:ascii="Times New Roman" w:eastAsia="Times New Roman" w:hAnsi="Times New Roman" w:cs="Times New Roman"/>
          <w:color w:val="000000" w:themeColor="text1"/>
          <w:sz w:val="20"/>
          <w:szCs w:val="20"/>
        </w:rPr>
        <w:t xml:space="preserve">January </w:t>
      </w:r>
      <w:r w:rsidR="00AD7198" w:rsidRPr="004A373F">
        <w:rPr>
          <w:rFonts w:ascii="Times New Roman" w:eastAsia="Times New Roman" w:hAnsi="Times New Roman" w:cs="Times New Roman"/>
          <w:color w:val="000000" w:themeColor="text1"/>
          <w:sz w:val="20"/>
          <w:szCs w:val="20"/>
        </w:rPr>
        <w:t>-</w:t>
      </w:r>
      <w:r w:rsidR="00280D0A" w:rsidRPr="004A373F">
        <w:rPr>
          <w:rFonts w:ascii="Times New Roman" w:eastAsia="Times New Roman" w:hAnsi="Times New Roman" w:cs="Times New Roman"/>
          <w:color w:val="000000" w:themeColor="text1"/>
          <w:sz w:val="20"/>
          <w:szCs w:val="20"/>
        </w:rPr>
        <w:t xml:space="preserve"> 3 February </w:t>
      </w:r>
      <w:r w:rsidR="00D26ABA" w:rsidRPr="004A373F">
        <w:rPr>
          <w:rFonts w:ascii="Times New Roman" w:eastAsia="Times New Roman" w:hAnsi="Times New Roman" w:cs="Times New Roman"/>
          <w:color w:val="000000" w:themeColor="text1"/>
          <w:sz w:val="20"/>
          <w:szCs w:val="20"/>
        </w:rPr>
        <w:t>2017, New York</w:t>
      </w:r>
    </w:p>
    <w:p w14:paraId="0C622393" w14:textId="77777777" w:rsidR="00D26ABA" w:rsidRPr="004A373F" w:rsidRDefault="00D26ABA" w:rsidP="00D26A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themeColor="text1"/>
          <w:sz w:val="20"/>
          <w:szCs w:val="20"/>
        </w:rPr>
      </w:pPr>
      <w:r w:rsidRPr="004A373F">
        <w:rPr>
          <w:rFonts w:ascii="Times New Roman" w:eastAsia="Times New Roman" w:hAnsi="Times New Roman" w:cs="Times New Roman"/>
          <w:color w:val="000000" w:themeColor="text1"/>
          <w:sz w:val="20"/>
          <w:szCs w:val="20"/>
        </w:rPr>
        <w:t xml:space="preserve">Item </w:t>
      </w:r>
      <w:r w:rsidR="00C10DCB" w:rsidRPr="004A373F">
        <w:rPr>
          <w:rFonts w:ascii="Times New Roman" w:eastAsia="Times New Roman" w:hAnsi="Times New Roman" w:cs="Times New Roman"/>
          <w:color w:val="000000" w:themeColor="text1"/>
          <w:sz w:val="20"/>
          <w:szCs w:val="20"/>
        </w:rPr>
        <w:t>2</w:t>
      </w:r>
      <w:r w:rsidRPr="004A373F">
        <w:rPr>
          <w:rFonts w:ascii="Times New Roman" w:eastAsia="Times New Roman" w:hAnsi="Times New Roman" w:cs="Times New Roman"/>
          <w:color w:val="000000" w:themeColor="text1"/>
          <w:sz w:val="20"/>
          <w:szCs w:val="20"/>
        </w:rPr>
        <w:t xml:space="preserve"> of the provisional agenda</w:t>
      </w:r>
    </w:p>
    <w:p w14:paraId="2BFB82AA" w14:textId="77777777" w:rsidR="00D26ABA" w:rsidRPr="004A373F" w:rsidRDefault="00D26ABA" w:rsidP="00D26ABA">
      <w:pPr>
        <w:spacing w:after="0" w:line="240" w:lineRule="auto"/>
        <w:ind w:right="1260"/>
        <w:rPr>
          <w:rFonts w:ascii="Times New Roman" w:eastAsia="Times New Roman" w:hAnsi="Times New Roman" w:cs="Times New Roman"/>
          <w:b/>
          <w:color w:val="000000" w:themeColor="text1"/>
          <w:sz w:val="20"/>
          <w:szCs w:val="20"/>
        </w:rPr>
      </w:pPr>
      <w:r w:rsidRPr="004A373F">
        <w:rPr>
          <w:rFonts w:ascii="Times New Roman" w:eastAsia="Times New Roman" w:hAnsi="Times New Roman" w:cs="Times New Roman"/>
          <w:b/>
          <w:color w:val="000000" w:themeColor="text1"/>
          <w:sz w:val="20"/>
          <w:szCs w:val="20"/>
        </w:rPr>
        <w:t>Country programmes and related matters</w:t>
      </w:r>
    </w:p>
    <w:p w14:paraId="6AD07970" w14:textId="77777777" w:rsidR="00D26ABA" w:rsidRPr="004A373F" w:rsidRDefault="00D26ABA" w:rsidP="00D26A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themeColor="text1"/>
          <w:spacing w:val="4"/>
          <w:w w:val="103"/>
          <w:kern w:val="14"/>
          <w:sz w:val="10"/>
          <w:szCs w:val="20"/>
        </w:rPr>
      </w:pPr>
    </w:p>
    <w:p w14:paraId="5ACFBB0B" w14:textId="77777777" w:rsidR="00D26ABA" w:rsidRPr="004A373F" w:rsidRDefault="00D26ABA" w:rsidP="00D26A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themeColor="text1"/>
          <w:spacing w:val="4"/>
          <w:w w:val="103"/>
          <w:kern w:val="14"/>
          <w:sz w:val="10"/>
          <w:szCs w:val="20"/>
        </w:rPr>
      </w:pPr>
    </w:p>
    <w:p w14:paraId="6E476A7D" w14:textId="77777777" w:rsidR="00D26ABA" w:rsidRPr="004A373F" w:rsidRDefault="00D26ABA" w:rsidP="00D26A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themeColor="text1"/>
          <w:spacing w:val="4"/>
          <w:w w:val="103"/>
          <w:kern w:val="14"/>
          <w:sz w:val="10"/>
          <w:szCs w:val="20"/>
        </w:rPr>
      </w:pPr>
    </w:p>
    <w:p w14:paraId="44CD20EA" w14:textId="77777777" w:rsidR="00D26ABA" w:rsidRPr="004A373F" w:rsidRDefault="00D26ABA" w:rsidP="00D26A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outlineLvl w:val="0"/>
        <w:rPr>
          <w:rFonts w:ascii="Calibri" w:eastAsia="Times New Roman" w:hAnsi="Calibri" w:cs="Times New Roman"/>
          <w:b/>
          <w:color w:val="000000" w:themeColor="text1"/>
          <w:spacing w:val="-2"/>
          <w:w w:val="103"/>
          <w:kern w:val="14"/>
          <w:sz w:val="28"/>
          <w:szCs w:val="20"/>
        </w:rPr>
      </w:pPr>
    </w:p>
    <w:p w14:paraId="0C74933E" w14:textId="77777777" w:rsidR="00D26ABA" w:rsidRPr="004A373F" w:rsidRDefault="00D26ABA" w:rsidP="00D26A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73" w:hanging="1267"/>
        <w:outlineLvl w:val="0"/>
        <w:rPr>
          <w:rFonts w:ascii="Times New Roman" w:eastAsia="Times New Roman" w:hAnsi="Times New Roman" w:cs="Times New Roman"/>
          <w:b/>
          <w:color w:val="000000" w:themeColor="text1"/>
          <w:spacing w:val="-2"/>
          <w:w w:val="103"/>
          <w:kern w:val="14"/>
          <w:sz w:val="32"/>
          <w:szCs w:val="32"/>
        </w:rPr>
      </w:pPr>
      <w:r w:rsidRPr="004A373F">
        <w:rPr>
          <w:rFonts w:ascii="Times New Roman" w:eastAsia="Times New Roman" w:hAnsi="Times New Roman" w:cs="Times New Roman"/>
          <w:b/>
          <w:color w:val="000000" w:themeColor="text1"/>
          <w:spacing w:val="-2"/>
          <w:w w:val="103"/>
          <w:kern w:val="14"/>
          <w:sz w:val="32"/>
          <w:szCs w:val="32"/>
        </w:rPr>
        <w:t>Draft country programme document for Botswana (2017-2021)</w:t>
      </w:r>
    </w:p>
    <w:p w14:paraId="6F416A04" w14:textId="77777777" w:rsidR="00D26ABA" w:rsidRPr="004A373F" w:rsidRDefault="00D26ABA" w:rsidP="00D26ABA">
      <w:pPr>
        <w:spacing w:after="0" w:line="240" w:lineRule="auto"/>
        <w:rPr>
          <w:rFonts w:ascii="Times New Roman" w:eastAsia="Times New Roman" w:hAnsi="Times New Roman" w:cs="Times New Roman"/>
          <w:color w:val="000000" w:themeColor="text1"/>
          <w:sz w:val="20"/>
          <w:szCs w:val="20"/>
        </w:rPr>
      </w:pPr>
    </w:p>
    <w:p w14:paraId="3B8D1A02" w14:textId="77777777" w:rsidR="00D26ABA" w:rsidRPr="004A373F" w:rsidRDefault="00D26ABA" w:rsidP="00D26ABA">
      <w:pPr>
        <w:tabs>
          <w:tab w:val="left" w:pos="1620"/>
        </w:tabs>
        <w:spacing w:after="0" w:line="240" w:lineRule="auto"/>
        <w:rPr>
          <w:rFonts w:ascii="Times New Roman" w:eastAsia="Times New Roman" w:hAnsi="Times New Roman" w:cs="Times New Roman"/>
          <w:color w:val="000000" w:themeColor="text1"/>
          <w:sz w:val="20"/>
          <w:szCs w:val="20"/>
        </w:rPr>
      </w:pPr>
    </w:p>
    <w:p w14:paraId="2F2B90A0" w14:textId="77777777" w:rsidR="00D26ABA" w:rsidRPr="004A373F" w:rsidRDefault="00D26ABA" w:rsidP="00D26AB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ascii="Times New Roman" w:eastAsia="Times New Roman" w:hAnsi="Times New Roman" w:cs="Times New Roman"/>
          <w:color w:val="000000" w:themeColor="text1"/>
          <w:spacing w:val="-2"/>
          <w:w w:val="103"/>
          <w:kern w:val="14"/>
          <w:sz w:val="28"/>
          <w:szCs w:val="20"/>
        </w:rPr>
      </w:pPr>
      <w:r w:rsidRPr="004A373F">
        <w:rPr>
          <w:rFonts w:ascii="Times New Roman" w:eastAsia="Times New Roman" w:hAnsi="Times New Roman" w:cs="Times New Roman"/>
          <w:color w:val="000000" w:themeColor="text1"/>
          <w:spacing w:val="-2"/>
          <w:w w:val="103"/>
          <w:kern w:val="14"/>
          <w:sz w:val="28"/>
          <w:szCs w:val="20"/>
        </w:rPr>
        <w:t>Contents</w:t>
      </w:r>
    </w:p>
    <w:tbl>
      <w:tblPr>
        <w:tblW w:w="8730" w:type="dxa"/>
        <w:tblLayout w:type="fixed"/>
        <w:tblCellMar>
          <w:left w:w="0" w:type="dxa"/>
          <w:right w:w="0" w:type="dxa"/>
        </w:tblCellMar>
        <w:tblLook w:val="0000" w:firstRow="0" w:lastRow="0" w:firstColumn="0" w:lastColumn="0" w:noHBand="0" w:noVBand="0"/>
      </w:tblPr>
      <w:tblGrid>
        <w:gridCol w:w="1060"/>
        <w:gridCol w:w="7040"/>
        <w:gridCol w:w="621"/>
        <w:gridCol w:w="9"/>
      </w:tblGrid>
      <w:tr w:rsidR="00D26ABA" w:rsidRPr="004A373F" w14:paraId="615506F6" w14:textId="77777777" w:rsidTr="0032118D">
        <w:tc>
          <w:tcPr>
            <w:tcW w:w="1060" w:type="dxa"/>
            <w:shd w:val="clear" w:color="auto" w:fill="auto"/>
          </w:tcPr>
          <w:p w14:paraId="3558120F" w14:textId="77777777" w:rsidR="00D26ABA" w:rsidRPr="004A373F" w:rsidRDefault="00D26ABA" w:rsidP="00D26ABA">
            <w:pPr>
              <w:tabs>
                <w:tab w:val="left" w:pos="1620"/>
              </w:tabs>
              <w:suppressAutoHyphens/>
              <w:spacing w:after="120" w:line="240" w:lineRule="auto"/>
              <w:jc w:val="right"/>
              <w:rPr>
                <w:rFonts w:ascii="Times New Roman" w:eastAsia="Times New Roman" w:hAnsi="Times New Roman" w:cs="Times New Roman"/>
                <w:i/>
                <w:color w:val="000000" w:themeColor="text1"/>
                <w:spacing w:val="4"/>
                <w:w w:val="103"/>
                <w:kern w:val="14"/>
                <w:sz w:val="14"/>
                <w:szCs w:val="20"/>
              </w:rPr>
            </w:pPr>
          </w:p>
        </w:tc>
        <w:tc>
          <w:tcPr>
            <w:tcW w:w="7040" w:type="dxa"/>
            <w:shd w:val="clear" w:color="auto" w:fill="auto"/>
          </w:tcPr>
          <w:p w14:paraId="0EB98B51" w14:textId="77777777" w:rsidR="00D26ABA" w:rsidRPr="004A373F" w:rsidRDefault="00D26ABA" w:rsidP="00D26ABA">
            <w:pPr>
              <w:tabs>
                <w:tab w:val="left" w:pos="1620"/>
              </w:tabs>
              <w:suppressAutoHyphens/>
              <w:spacing w:after="120" w:line="240" w:lineRule="auto"/>
              <w:rPr>
                <w:rFonts w:ascii="Times New Roman" w:eastAsia="Times New Roman" w:hAnsi="Times New Roman" w:cs="Times New Roman"/>
                <w:i/>
                <w:color w:val="000000" w:themeColor="text1"/>
                <w:spacing w:val="4"/>
                <w:w w:val="103"/>
                <w:kern w:val="14"/>
                <w:sz w:val="14"/>
                <w:szCs w:val="20"/>
              </w:rPr>
            </w:pPr>
          </w:p>
        </w:tc>
        <w:tc>
          <w:tcPr>
            <w:tcW w:w="630" w:type="dxa"/>
            <w:gridSpan w:val="2"/>
            <w:shd w:val="clear" w:color="auto" w:fill="auto"/>
          </w:tcPr>
          <w:p w14:paraId="7F2248EF" w14:textId="77777777" w:rsidR="00D26ABA" w:rsidRPr="004A373F" w:rsidRDefault="00D26ABA" w:rsidP="00D26ABA">
            <w:pPr>
              <w:tabs>
                <w:tab w:val="left" w:pos="1620"/>
              </w:tabs>
              <w:suppressAutoHyphens/>
              <w:spacing w:after="120" w:line="240" w:lineRule="auto"/>
              <w:jc w:val="right"/>
              <w:rPr>
                <w:rFonts w:ascii="Times New Roman" w:eastAsia="Times New Roman" w:hAnsi="Times New Roman" w:cs="Times New Roman"/>
                <w:i/>
                <w:color w:val="000000" w:themeColor="text1"/>
                <w:spacing w:val="4"/>
                <w:w w:val="103"/>
                <w:kern w:val="14"/>
                <w:sz w:val="14"/>
                <w:szCs w:val="20"/>
              </w:rPr>
            </w:pPr>
            <w:r w:rsidRPr="004A373F">
              <w:rPr>
                <w:rFonts w:ascii="Times New Roman" w:eastAsia="Times New Roman" w:hAnsi="Times New Roman" w:cs="Times New Roman"/>
                <w:i/>
                <w:color w:val="000000" w:themeColor="text1"/>
                <w:spacing w:val="4"/>
                <w:w w:val="103"/>
                <w:kern w:val="14"/>
                <w:sz w:val="14"/>
                <w:szCs w:val="20"/>
              </w:rPr>
              <w:t>Page</w:t>
            </w:r>
          </w:p>
        </w:tc>
      </w:tr>
      <w:tr w:rsidR="00D26ABA" w:rsidRPr="004A373F" w14:paraId="676E393F" w14:textId="77777777" w:rsidTr="0032118D">
        <w:tc>
          <w:tcPr>
            <w:tcW w:w="8100" w:type="dxa"/>
            <w:gridSpan w:val="2"/>
            <w:shd w:val="clear" w:color="auto" w:fill="auto"/>
          </w:tcPr>
          <w:p w14:paraId="15F8FB3D" w14:textId="77777777" w:rsidR="00D26ABA" w:rsidRPr="004A373F" w:rsidRDefault="00D26ABA" w:rsidP="0032118D">
            <w:pPr>
              <w:numPr>
                <w:ilvl w:val="0"/>
                <w:numId w:val="16"/>
              </w:numPr>
              <w:tabs>
                <w:tab w:val="right" w:pos="1080"/>
                <w:tab w:val="left" w:pos="1296"/>
                <w:tab w:val="left" w:pos="1620"/>
                <w:tab w:val="left" w:pos="2160"/>
                <w:tab w:val="left" w:pos="2592"/>
                <w:tab w:val="right" w:leader="dot" w:pos="8100"/>
              </w:tabs>
              <w:suppressAutoHyphens/>
              <w:spacing w:after="120" w:line="240" w:lineRule="exact"/>
              <w:jc w:val="both"/>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ab/>
              <w:t>Programme rationale</w:t>
            </w:r>
            <w:r w:rsidRPr="004A373F">
              <w:rPr>
                <w:rFonts w:ascii="Times New Roman" w:eastAsia="Times New Roman" w:hAnsi="Times New Roman" w:cs="Times New Roman"/>
                <w:color w:val="000000" w:themeColor="text1"/>
                <w:spacing w:val="60"/>
                <w:w w:val="103"/>
                <w:kern w:val="14"/>
                <w:sz w:val="17"/>
                <w:szCs w:val="20"/>
              </w:rPr>
              <w:tab/>
            </w:r>
          </w:p>
        </w:tc>
        <w:tc>
          <w:tcPr>
            <w:tcW w:w="630" w:type="dxa"/>
            <w:gridSpan w:val="2"/>
            <w:vMerge w:val="restart"/>
            <w:shd w:val="clear" w:color="auto" w:fill="auto"/>
            <w:vAlign w:val="bottom"/>
          </w:tcPr>
          <w:p w14:paraId="0BCB0DE8" w14:textId="77777777" w:rsidR="00D26ABA" w:rsidRPr="004A373F" w:rsidRDefault="00D26ABA" w:rsidP="00D26ABA">
            <w:pPr>
              <w:tabs>
                <w:tab w:val="left" w:pos="1620"/>
              </w:tabs>
              <w:suppressAutoHyphens/>
              <w:spacing w:after="120" w:line="240" w:lineRule="exact"/>
              <w:jc w:val="right"/>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2</w:t>
            </w:r>
          </w:p>
          <w:p w14:paraId="07E14059" w14:textId="77777777" w:rsidR="00D26ABA" w:rsidRPr="004A373F" w:rsidRDefault="00D26ABA" w:rsidP="00D26ABA">
            <w:pPr>
              <w:tabs>
                <w:tab w:val="left" w:pos="1620"/>
              </w:tabs>
              <w:suppressAutoHyphens/>
              <w:spacing w:after="120" w:line="240" w:lineRule="exact"/>
              <w:jc w:val="right"/>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5</w:t>
            </w:r>
          </w:p>
        </w:tc>
      </w:tr>
      <w:tr w:rsidR="00D26ABA" w:rsidRPr="004A373F" w14:paraId="35BA27D5" w14:textId="77777777" w:rsidTr="0032118D">
        <w:tc>
          <w:tcPr>
            <w:tcW w:w="8100" w:type="dxa"/>
            <w:gridSpan w:val="2"/>
            <w:shd w:val="clear" w:color="auto" w:fill="auto"/>
          </w:tcPr>
          <w:p w14:paraId="0A971875" w14:textId="77777777" w:rsidR="00D26ABA" w:rsidRPr="004A373F" w:rsidRDefault="00D26ABA" w:rsidP="00D26ABA">
            <w:pPr>
              <w:numPr>
                <w:ilvl w:val="0"/>
                <w:numId w:val="16"/>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ab/>
              <w:t>Programme priorities and partnerships</w:t>
            </w:r>
            <w:r w:rsidRPr="004A373F">
              <w:rPr>
                <w:rFonts w:ascii="Times New Roman" w:eastAsia="Times New Roman" w:hAnsi="Times New Roman" w:cs="Times New Roman"/>
                <w:color w:val="000000" w:themeColor="text1"/>
                <w:spacing w:val="60"/>
                <w:w w:val="103"/>
                <w:kern w:val="14"/>
                <w:sz w:val="17"/>
                <w:szCs w:val="20"/>
              </w:rPr>
              <w:tab/>
            </w:r>
          </w:p>
        </w:tc>
        <w:tc>
          <w:tcPr>
            <w:tcW w:w="630" w:type="dxa"/>
            <w:gridSpan w:val="2"/>
            <w:vMerge/>
            <w:shd w:val="clear" w:color="auto" w:fill="auto"/>
            <w:vAlign w:val="bottom"/>
          </w:tcPr>
          <w:p w14:paraId="6191E990" w14:textId="77777777" w:rsidR="00D26ABA" w:rsidRPr="004A373F" w:rsidRDefault="00D26ABA" w:rsidP="00D26ABA">
            <w:pPr>
              <w:tabs>
                <w:tab w:val="left" w:pos="1620"/>
              </w:tabs>
              <w:suppressAutoHyphens/>
              <w:spacing w:after="120" w:line="240" w:lineRule="exact"/>
              <w:jc w:val="right"/>
              <w:rPr>
                <w:rFonts w:ascii="Times New Roman" w:eastAsia="Times New Roman" w:hAnsi="Times New Roman" w:cs="Times New Roman"/>
                <w:color w:val="000000" w:themeColor="text1"/>
                <w:spacing w:val="4"/>
                <w:w w:val="103"/>
                <w:kern w:val="14"/>
                <w:sz w:val="20"/>
                <w:szCs w:val="20"/>
              </w:rPr>
            </w:pPr>
          </w:p>
        </w:tc>
      </w:tr>
      <w:tr w:rsidR="00D26ABA" w:rsidRPr="004A373F" w14:paraId="20BAD462" w14:textId="77777777" w:rsidTr="0032118D">
        <w:tc>
          <w:tcPr>
            <w:tcW w:w="8100" w:type="dxa"/>
            <w:gridSpan w:val="2"/>
            <w:shd w:val="clear" w:color="auto" w:fill="auto"/>
          </w:tcPr>
          <w:p w14:paraId="4196ED25" w14:textId="77777777" w:rsidR="00D26ABA" w:rsidRPr="004A373F" w:rsidRDefault="00D26ABA" w:rsidP="00D26ABA">
            <w:pPr>
              <w:numPr>
                <w:ilvl w:val="0"/>
                <w:numId w:val="16"/>
              </w:numPr>
              <w:tabs>
                <w:tab w:val="right" w:pos="1080"/>
                <w:tab w:val="left" w:pos="1296"/>
                <w:tab w:val="left" w:pos="1620"/>
                <w:tab w:val="left" w:pos="2160"/>
                <w:tab w:val="left" w:pos="2592"/>
                <w:tab w:val="left" w:pos="3024"/>
                <w:tab w:val="right" w:leader="dot" w:pos="8381"/>
              </w:tabs>
              <w:suppressAutoHyphens/>
              <w:spacing w:after="120" w:line="240" w:lineRule="exact"/>
              <w:jc w:val="both"/>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ab/>
              <w:t>Programme and risk management</w:t>
            </w:r>
            <w:r w:rsidRPr="004A373F">
              <w:rPr>
                <w:rFonts w:ascii="Times New Roman" w:eastAsia="Times New Roman" w:hAnsi="Times New Roman" w:cs="Times New Roman"/>
                <w:color w:val="000000" w:themeColor="text1"/>
                <w:spacing w:val="60"/>
                <w:w w:val="103"/>
                <w:kern w:val="14"/>
                <w:sz w:val="17"/>
                <w:szCs w:val="20"/>
              </w:rPr>
              <w:tab/>
            </w:r>
          </w:p>
        </w:tc>
        <w:tc>
          <w:tcPr>
            <w:tcW w:w="630" w:type="dxa"/>
            <w:gridSpan w:val="2"/>
            <w:vMerge w:val="restart"/>
            <w:shd w:val="clear" w:color="auto" w:fill="auto"/>
            <w:vAlign w:val="bottom"/>
          </w:tcPr>
          <w:p w14:paraId="56148B51" w14:textId="77777777" w:rsidR="00D26ABA" w:rsidRPr="004A373F" w:rsidRDefault="00D26ABA" w:rsidP="00D26ABA">
            <w:pPr>
              <w:tabs>
                <w:tab w:val="left" w:pos="1620"/>
              </w:tabs>
              <w:suppressAutoHyphens/>
              <w:spacing w:after="120" w:line="240" w:lineRule="exact"/>
              <w:jc w:val="right"/>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8</w:t>
            </w:r>
          </w:p>
          <w:p w14:paraId="6D318B53" w14:textId="77777777" w:rsidR="00D26ABA" w:rsidRPr="004A373F" w:rsidRDefault="00D26ABA" w:rsidP="00D26ABA">
            <w:pPr>
              <w:tabs>
                <w:tab w:val="left" w:pos="1620"/>
              </w:tabs>
              <w:suppressAutoHyphens/>
              <w:spacing w:after="120" w:line="240" w:lineRule="exact"/>
              <w:jc w:val="right"/>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 xml:space="preserve">9 </w:t>
            </w:r>
          </w:p>
        </w:tc>
      </w:tr>
      <w:tr w:rsidR="00D26ABA" w:rsidRPr="004A373F" w14:paraId="5BC9A145" w14:textId="77777777" w:rsidTr="0032118D">
        <w:tc>
          <w:tcPr>
            <w:tcW w:w="8100" w:type="dxa"/>
            <w:gridSpan w:val="2"/>
            <w:shd w:val="clear" w:color="auto" w:fill="auto"/>
          </w:tcPr>
          <w:p w14:paraId="3A72765D" w14:textId="77777777" w:rsidR="00D26ABA" w:rsidRPr="004A373F" w:rsidRDefault="00D26ABA" w:rsidP="00D26ABA">
            <w:pPr>
              <w:numPr>
                <w:ilvl w:val="0"/>
                <w:numId w:val="16"/>
              </w:numPr>
              <w:tabs>
                <w:tab w:val="right" w:pos="1080"/>
                <w:tab w:val="left" w:pos="1296"/>
                <w:tab w:val="left" w:pos="1620"/>
                <w:tab w:val="left" w:pos="2160"/>
                <w:tab w:val="left" w:pos="2592"/>
                <w:tab w:val="left" w:pos="3024"/>
                <w:tab w:val="left" w:pos="3420"/>
                <w:tab w:val="left" w:pos="3456"/>
                <w:tab w:val="right" w:leader="dot" w:pos="8460"/>
              </w:tabs>
              <w:suppressAutoHyphens/>
              <w:spacing w:after="120" w:line="240" w:lineRule="exact"/>
              <w:jc w:val="both"/>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ab/>
              <w:t>Monitoring and evaluation</w:t>
            </w:r>
            <w:r w:rsidRPr="004A373F">
              <w:rPr>
                <w:rFonts w:ascii="Times New Roman" w:eastAsia="Times New Roman" w:hAnsi="Times New Roman" w:cs="Times New Roman"/>
                <w:color w:val="000000" w:themeColor="text1"/>
                <w:spacing w:val="60"/>
                <w:w w:val="103"/>
                <w:kern w:val="14"/>
                <w:sz w:val="17"/>
                <w:szCs w:val="20"/>
              </w:rPr>
              <w:tab/>
            </w:r>
          </w:p>
        </w:tc>
        <w:tc>
          <w:tcPr>
            <w:tcW w:w="630" w:type="dxa"/>
            <w:gridSpan w:val="2"/>
            <w:vMerge/>
            <w:shd w:val="clear" w:color="auto" w:fill="auto"/>
            <w:vAlign w:val="bottom"/>
          </w:tcPr>
          <w:p w14:paraId="5433A18E" w14:textId="77777777" w:rsidR="00D26ABA" w:rsidRPr="004A373F" w:rsidRDefault="00D26ABA" w:rsidP="00D26ABA">
            <w:pPr>
              <w:tabs>
                <w:tab w:val="left" w:pos="1620"/>
              </w:tabs>
              <w:suppressAutoHyphens/>
              <w:spacing w:after="120" w:line="240" w:lineRule="exact"/>
              <w:jc w:val="right"/>
              <w:rPr>
                <w:rFonts w:ascii="Times New Roman" w:eastAsia="Times New Roman" w:hAnsi="Times New Roman" w:cs="Times New Roman"/>
                <w:color w:val="000000" w:themeColor="text1"/>
                <w:spacing w:val="4"/>
                <w:w w:val="103"/>
                <w:kern w:val="14"/>
                <w:sz w:val="20"/>
                <w:szCs w:val="20"/>
              </w:rPr>
            </w:pPr>
          </w:p>
        </w:tc>
      </w:tr>
      <w:tr w:rsidR="00D26ABA" w:rsidRPr="004A373F" w14:paraId="520D636F" w14:textId="77777777" w:rsidTr="0032118D">
        <w:trPr>
          <w:gridAfter w:val="1"/>
          <w:wAfter w:w="9" w:type="dxa"/>
        </w:trPr>
        <w:tc>
          <w:tcPr>
            <w:tcW w:w="8100" w:type="dxa"/>
            <w:gridSpan w:val="2"/>
            <w:shd w:val="clear" w:color="auto" w:fill="auto"/>
          </w:tcPr>
          <w:p w14:paraId="613CC85A" w14:textId="77777777" w:rsidR="00D26ABA" w:rsidRPr="004A373F" w:rsidRDefault="00D26ABA" w:rsidP="00D26AB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 xml:space="preserve">     Annex</w:t>
            </w:r>
          </w:p>
        </w:tc>
        <w:tc>
          <w:tcPr>
            <w:tcW w:w="621" w:type="dxa"/>
            <w:shd w:val="clear" w:color="auto" w:fill="auto"/>
            <w:vAlign w:val="bottom"/>
          </w:tcPr>
          <w:p w14:paraId="73DF214C" w14:textId="77777777" w:rsidR="00D26ABA" w:rsidRPr="004A373F" w:rsidRDefault="00D26ABA" w:rsidP="00D26ABA">
            <w:pPr>
              <w:tabs>
                <w:tab w:val="left" w:pos="1620"/>
              </w:tabs>
              <w:suppressAutoHyphens/>
              <w:spacing w:after="120" w:line="240" w:lineRule="exact"/>
              <w:jc w:val="right"/>
              <w:rPr>
                <w:rFonts w:ascii="Times New Roman" w:eastAsia="Times New Roman" w:hAnsi="Times New Roman" w:cs="Times New Roman"/>
                <w:color w:val="000000" w:themeColor="text1"/>
                <w:spacing w:val="4"/>
                <w:w w:val="103"/>
                <w:kern w:val="14"/>
                <w:sz w:val="20"/>
                <w:szCs w:val="20"/>
              </w:rPr>
            </w:pPr>
          </w:p>
        </w:tc>
      </w:tr>
      <w:tr w:rsidR="00D26ABA" w:rsidRPr="004A373F" w14:paraId="3F7E6A8B" w14:textId="77777777" w:rsidTr="0032118D">
        <w:trPr>
          <w:gridAfter w:val="1"/>
          <w:wAfter w:w="9" w:type="dxa"/>
        </w:trPr>
        <w:tc>
          <w:tcPr>
            <w:tcW w:w="8100" w:type="dxa"/>
            <w:gridSpan w:val="2"/>
            <w:shd w:val="clear" w:color="auto" w:fill="auto"/>
          </w:tcPr>
          <w:p w14:paraId="66AC78DB" w14:textId="77777777" w:rsidR="00D26ABA" w:rsidRPr="004A373F" w:rsidRDefault="00D26ABA" w:rsidP="00D26AB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uppressAutoHyphens/>
              <w:spacing w:after="120" w:line="240" w:lineRule="exact"/>
              <w:ind w:left="1296"/>
              <w:rPr>
                <w:rFonts w:ascii="Times New Roman" w:eastAsia="Times New Roman" w:hAnsi="Times New Roman" w:cs="Times New Roman"/>
                <w:color w:val="000000" w:themeColor="text1"/>
                <w:spacing w:val="60"/>
                <w:w w:val="103"/>
                <w:kern w:val="14"/>
                <w:sz w:val="17"/>
                <w:szCs w:val="20"/>
              </w:rPr>
            </w:pPr>
            <w:r w:rsidRPr="004A373F">
              <w:rPr>
                <w:rFonts w:ascii="Times New Roman" w:eastAsia="Times New Roman" w:hAnsi="Times New Roman" w:cs="Times New Roman"/>
                <w:color w:val="000000" w:themeColor="text1"/>
                <w:spacing w:val="4"/>
                <w:w w:val="103"/>
                <w:kern w:val="14"/>
                <w:sz w:val="20"/>
                <w:szCs w:val="20"/>
              </w:rPr>
              <w:t>Results and resources framework for Botswana (2017-2021)</w:t>
            </w:r>
            <w:r w:rsidRPr="004A373F">
              <w:rPr>
                <w:rFonts w:ascii="Times New Roman" w:eastAsia="Times New Roman" w:hAnsi="Times New Roman" w:cs="Times New Roman"/>
                <w:color w:val="000000" w:themeColor="text1"/>
                <w:spacing w:val="60"/>
                <w:w w:val="103"/>
                <w:kern w:val="14"/>
                <w:sz w:val="17"/>
                <w:szCs w:val="20"/>
              </w:rPr>
              <w:tab/>
            </w:r>
          </w:p>
        </w:tc>
        <w:tc>
          <w:tcPr>
            <w:tcW w:w="621" w:type="dxa"/>
            <w:shd w:val="clear" w:color="auto" w:fill="auto"/>
            <w:vAlign w:val="bottom"/>
          </w:tcPr>
          <w:p w14:paraId="01A55A1B" w14:textId="77777777" w:rsidR="00D26ABA" w:rsidRPr="004A373F" w:rsidRDefault="00D26ABA" w:rsidP="00D26ABA">
            <w:pPr>
              <w:tabs>
                <w:tab w:val="left" w:pos="1620"/>
              </w:tabs>
              <w:suppressAutoHyphens/>
              <w:spacing w:after="120" w:line="240" w:lineRule="exact"/>
              <w:jc w:val="right"/>
              <w:rPr>
                <w:rFonts w:ascii="Times New Roman" w:eastAsia="Times New Roman" w:hAnsi="Times New Roman" w:cs="Times New Roman"/>
                <w:color w:val="000000" w:themeColor="text1"/>
                <w:spacing w:val="4"/>
                <w:w w:val="103"/>
                <w:kern w:val="14"/>
                <w:sz w:val="20"/>
                <w:szCs w:val="20"/>
              </w:rPr>
            </w:pPr>
            <w:r w:rsidRPr="004A373F">
              <w:rPr>
                <w:rFonts w:ascii="Times New Roman" w:eastAsia="Times New Roman" w:hAnsi="Times New Roman" w:cs="Times New Roman"/>
                <w:color w:val="000000" w:themeColor="text1"/>
                <w:spacing w:val="4"/>
                <w:w w:val="103"/>
                <w:kern w:val="14"/>
                <w:sz w:val="20"/>
                <w:szCs w:val="20"/>
              </w:rPr>
              <w:t>10</w:t>
            </w:r>
          </w:p>
        </w:tc>
      </w:tr>
    </w:tbl>
    <w:p w14:paraId="6FCA1AD4" w14:textId="77777777" w:rsidR="00347819" w:rsidRPr="004A373F" w:rsidRDefault="00347819" w:rsidP="00347819">
      <w:pPr>
        <w:rPr>
          <w:color w:val="000000" w:themeColor="text1"/>
        </w:rPr>
      </w:pPr>
    </w:p>
    <w:p w14:paraId="3774357F" w14:textId="77777777" w:rsidR="00347819" w:rsidRPr="004A373F" w:rsidRDefault="00347819" w:rsidP="00347819">
      <w:pPr>
        <w:rPr>
          <w:color w:val="000000" w:themeColor="text1"/>
        </w:rPr>
      </w:pPr>
      <w:r w:rsidRPr="004A373F">
        <w:rPr>
          <w:color w:val="000000" w:themeColor="text1"/>
        </w:rPr>
        <w:br w:type="page"/>
      </w:r>
    </w:p>
    <w:p w14:paraId="003513FF" w14:textId="77777777" w:rsidR="008516F7" w:rsidRPr="004A373F" w:rsidRDefault="009F2692" w:rsidP="00BC7613">
      <w:pPr>
        <w:pStyle w:val="Heading1"/>
        <w:numPr>
          <w:ilvl w:val="0"/>
          <w:numId w:val="18"/>
        </w:numPr>
        <w:tabs>
          <w:tab w:val="left" w:pos="1350"/>
        </w:tabs>
        <w:spacing w:before="0" w:after="120" w:line="240" w:lineRule="auto"/>
        <w:ind w:left="908" w:right="878" w:hanging="274"/>
        <w:rPr>
          <w:rFonts w:ascii="Times New Roman" w:hAnsi="Times New Roman"/>
          <w:b/>
          <w:color w:val="000000" w:themeColor="text1"/>
          <w:sz w:val="28"/>
          <w:szCs w:val="28"/>
        </w:rPr>
      </w:pPr>
      <w:r w:rsidRPr="004A373F">
        <w:rPr>
          <w:rFonts w:ascii="Times New Roman" w:hAnsi="Times New Roman"/>
          <w:b/>
          <w:color w:val="000000" w:themeColor="text1"/>
          <w:sz w:val="28"/>
          <w:szCs w:val="28"/>
        </w:rPr>
        <w:lastRenderedPageBreak/>
        <w:t>Programme</w:t>
      </w:r>
      <w:bookmarkStart w:id="0" w:name="_GoBack"/>
      <w:bookmarkEnd w:id="0"/>
      <w:r w:rsidRPr="004A373F">
        <w:rPr>
          <w:rFonts w:ascii="Times New Roman" w:hAnsi="Times New Roman"/>
          <w:b/>
          <w:color w:val="000000" w:themeColor="text1"/>
          <w:sz w:val="28"/>
          <w:szCs w:val="28"/>
        </w:rPr>
        <w:t xml:space="preserve"> r</w:t>
      </w:r>
      <w:r w:rsidR="00D4642F" w:rsidRPr="004A373F">
        <w:rPr>
          <w:rFonts w:ascii="Times New Roman" w:hAnsi="Times New Roman"/>
          <w:b/>
          <w:color w:val="000000" w:themeColor="text1"/>
          <w:sz w:val="28"/>
          <w:szCs w:val="28"/>
        </w:rPr>
        <w:t>ationale</w:t>
      </w:r>
    </w:p>
    <w:p w14:paraId="0F4CBC5C" w14:textId="239EDB37" w:rsidR="00E37C9C" w:rsidRPr="004A373F" w:rsidRDefault="004F5C31"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Since </w:t>
      </w:r>
      <w:r w:rsidR="00AF31D2" w:rsidRPr="004A373F">
        <w:rPr>
          <w:rFonts w:ascii="Times New Roman" w:hAnsi="Times New Roman"/>
          <w:color w:val="000000" w:themeColor="text1"/>
          <w:sz w:val="20"/>
        </w:rPr>
        <w:t>a</w:t>
      </w:r>
      <w:r w:rsidR="00A25F7F" w:rsidRPr="004A373F">
        <w:rPr>
          <w:rFonts w:ascii="Times New Roman" w:hAnsi="Times New Roman"/>
          <w:color w:val="000000" w:themeColor="text1"/>
          <w:sz w:val="20"/>
        </w:rPr>
        <w:t>ttain</w:t>
      </w:r>
      <w:r w:rsidR="00AF31D2" w:rsidRPr="004A373F">
        <w:rPr>
          <w:rFonts w:ascii="Times New Roman" w:hAnsi="Times New Roman"/>
          <w:color w:val="000000" w:themeColor="text1"/>
          <w:sz w:val="20"/>
        </w:rPr>
        <w:t xml:space="preserve">ing </w:t>
      </w:r>
      <w:r w:rsidR="00227828" w:rsidRPr="004A373F">
        <w:rPr>
          <w:rFonts w:ascii="Times New Roman" w:hAnsi="Times New Roman"/>
          <w:color w:val="000000" w:themeColor="text1"/>
          <w:sz w:val="20"/>
        </w:rPr>
        <w:t>upper</w:t>
      </w:r>
      <w:r w:rsidR="001B13F1" w:rsidRPr="004A373F">
        <w:rPr>
          <w:rFonts w:ascii="Times New Roman" w:hAnsi="Times New Roman"/>
          <w:color w:val="000000" w:themeColor="text1"/>
          <w:sz w:val="20"/>
        </w:rPr>
        <w:t>-</w:t>
      </w:r>
      <w:r w:rsidR="00227828" w:rsidRPr="004A373F">
        <w:rPr>
          <w:rFonts w:ascii="Times New Roman" w:hAnsi="Times New Roman"/>
          <w:color w:val="000000" w:themeColor="text1"/>
          <w:sz w:val="20"/>
        </w:rPr>
        <w:t>middle</w:t>
      </w:r>
      <w:r w:rsidR="009141B8" w:rsidRPr="004A373F">
        <w:rPr>
          <w:rFonts w:ascii="Times New Roman" w:hAnsi="Times New Roman"/>
          <w:color w:val="000000" w:themeColor="text1"/>
          <w:sz w:val="20"/>
        </w:rPr>
        <w:t>-</w:t>
      </w:r>
      <w:r w:rsidR="00227828" w:rsidRPr="004A373F">
        <w:rPr>
          <w:rFonts w:ascii="Times New Roman" w:hAnsi="Times New Roman"/>
          <w:color w:val="000000" w:themeColor="text1"/>
          <w:sz w:val="20"/>
        </w:rPr>
        <w:t xml:space="preserve">income </w:t>
      </w:r>
      <w:r w:rsidRPr="004A373F">
        <w:rPr>
          <w:rFonts w:ascii="Times New Roman" w:hAnsi="Times New Roman"/>
          <w:color w:val="000000" w:themeColor="text1"/>
          <w:sz w:val="20"/>
        </w:rPr>
        <w:t xml:space="preserve">status in the 1990s, Botswana continues to register strong performance </w:t>
      </w:r>
      <w:r w:rsidR="0070467F" w:rsidRPr="004A373F">
        <w:rPr>
          <w:rFonts w:ascii="Times New Roman" w:hAnsi="Times New Roman"/>
          <w:color w:val="000000" w:themeColor="text1"/>
          <w:sz w:val="20"/>
        </w:rPr>
        <w:t xml:space="preserve">as it strives to achieve </w:t>
      </w:r>
      <w:r w:rsidR="009141B8" w:rsidRPr="004A373F">
        <w:rPr>
          <w:rFonts w:ascii="Times New Roman" w:hAnsi="Times New Roman"/>
          <w:color w:val="000000" w:themeColor="text1"/>
          <w:sz w:val="20"/>
        </w:rPr>
        <w:t>‘</w:t>
      </w:r>
      <w:r w:rsidR="0070467F" w:rsidRPr="004A373F">
        <w:rPr>
          <w:rFonts w:ascii="Times New Roman" w:hAnsi="Times New Roman"/>
          <w:color w:val="000000" w:themeColor="text1"/>
          <w:sz w:val="20"/>
        </w:rPr>
        <w:t>Prosperity for All</w:t>
      </w:r>
      <w:r w:rsidR="009141B8" w:rsidRPr="004A373F">
        <w:rPr>
          <w:rFonts w:ascii="Times New Roman" w:hAnsi="Times New Roman"/>
          <w:color w:val="000000" w:themeColor="text1"/>
          <w:sz w:val="20"/>
        </w:rPr>
        <w:t>’</w:t>
      </w:r>
      <w:r w:rsidR="0070467F" w:rsidRPr="004A373F">
        <w:rPr>
          <w:rFonts w:ascii="Times New Roman" w:hAnsi="Times New Roman"/>
          <w:color w:val="000000" w:themeColor="text1"/>
          <w:sz w:val="20"/>
        </w:rPr>
        <w:t xml:space="preserve"> by 2036</w:t>
      </w:r>
      <w:r w:rsidR="00556DF8" w:rsidRPr="004A373F">
        <w:rPr>
          <w:rFonts w:ascii="Times New Roman" w:hAnsi="Times New Roman"/>
          <w:color w:val="000000" w:themeColor="text1"/>
          <w:sz w:val="20"/>
        </w:rPr>
        <w:t>.</w:t>
      </w:r>
      <w:r w:rsidR="0070467F" w:rsidRPr="004A373F">
        <w:rPr>
          <w:rStyle w:val="FootnoteReference"/>
          <w:rFonts w:ascii="Times New Roman" w:hAnsi="Times New Roman"/>
          <w:color w:val="000000" w:themeColor="text1"/>
          <w:sz w:val="20"/>
        </w:rPr>
        <w:footnoteReference w:id="2"/>
      </w:r>
    </w:p>
    <w:p w14:paraId="52F9A04C" w14:textId="689FF886" w:rsidR="00227828" w:rsidRPr="004A373F" w:rsidRDefault="005B537E"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Growth</w:t>
      </w:r>
      <w:r w:rsidR="00227828" w:rsidRPr="004A373F">
        <w:rPr>
          <w:rFonts w:ascii="Times New Roman" w:hAnsi="Times New Roman"/>
          <w:color w:val="000000" w:themeColor="text1"/>
          <w:sz w:val="20"/>
        </w:rPr>
        <w:t xml:space="preserve"> has </w:t>
      </w:r>
      <w:r w:rsidR="00E36BBC" w:rsidRPr="004A373F">
        <w:rPr>
          <w:rFonts w:ascii="Times New Roman" w:hAnsi="Times New Roman"/>
          <w:color w:val="000000" w:themeColor="text1"/>
          <w:sz w:val="20"/>
        </w:rPr>
        <w:t>been based on</w:t>
      </w:r>
      <w:r w:rsidR="00227828" w:rsidRPr="004A373F">
        <w:rPr>
          <w:rFonts w:ascii="Times New Roman" w:hAnsi="Times New Roman"/>
          <w:color w:val="000000" w:themeColor="text1"/>
          <w:sz w:val="20"/>
        </w:rPr>
        <w:t xml:space="preserve"> diamond revenues, with subsequent high investment</w:t>
      </w:r>
      <w:r w:rsidR="00227828" w:rsidRPr="004A373F">
        <w:rPr>
          <w:rStyle w:val="FootnoteReference"/>
          <w:rFonts w:ascii="Times New Roman" w:hAnsi="Times New Roman"/>
          <w:color w:val="000000" w:themeColor="text1"/>
          <w:sz w:val="20"/>
        </w:rPr>
        <w:footnoteReference w:id="3"/>
      </w:r>
      <w:r w:rsidR="00227828" w:rsidRPr="004A373F">
        <w:rPr>
          <w:rFonts w:ascii="Times New Roman" w:hAnsi="Times New Roman"/>
          <w:color w:val="000000" w:themeColor="text1"/>
          <w:sz w:val="20"/>
        </w:rPr>
        <w:t xml:space="preserve"> in social protection, health and education (4.4, 5.4 and 9.5</w:t>
      </w:r>
      <w:r w:rsidR="00AF31D2" w:rsidRPr="004A373F">
        <w:rPr>
          <w:rFonts w:ascii="Times New Roman" w:hAnsi="Times New Roman"/>
          <w:color w:val="000000" w:themeColor="text1"/>
          <w:sz w:val="20"/>
        </w:rPr>
        <w:t xml:space="preserve"> per cent </w:t>
      </w:r>
      <w:r w:rsidR="00C26C7C" w:rsidRPr="004A373F">
        <w:rPr>
          <w:rFonts w:ascii="Times New Roman" w:hAnsi="Times New Roman"/>
          <w:color w:val="000000" w:themeColor="text1"/>
          <w:sz w:val="20"/>
        </w:rPr>
        <w:t xml:space="preserve">of </w:t>
      </w:r>
      <w:r w:rsidR="00AF31D2" w:rsidRPr="004A373F">
        <w:rPr>
          <w:rFonts w:ascii="Times New Roman" w:hAnsi="Times New Roman"/>
          <w:color w:val="000000" w:themeColor="text1"/>
          <w:sz w:val="20"/>
        </w:rPr>
        <w:t xml:space="preserve">gross domestic product, </w:t>
      </w:r>
      <w:r w:rsidR="00C26C7C" w:rsidRPr="004A373F">
        <w:rPr>
          <w:rFonts w:ascii="Times New Roman" w:hAnsi="Times New Roman"/>
          <w:color w:val="000000" w:themeColor="text1"/>
          <w:sz w:val="20"/>
        </w:rPr>
        <w:t>respectively</w:t>
      </w:r>
      <w:r w:rsidR="00227828" w:rsidRPr="004A373F">
        <w:rPr>
          <w:rFonts w:ascii="Times New Roman" w:hAnsi="Times New Roman" w:cs="Times New Roman"/>
          <w:color w:val="000000" w:themeColor="text1"/>
          <w:sz w:val="20"/>
          <w:szCs w:val="20"/>
        </w:rPr>
        <w:t>)</w:t>
      </w:r>
      <w:r w:rsidR="00AF31D2" w:rsidRPr="004A373F">
        <w:rPr>
          <w:rFonts w:ascii="Times New Roman" w:hAnsi="Times New Roman" w:cs="Times New Roman"/>
          <w:color w:val="000000" w:themeColor="text1"/>
          <w:sz w:val="20"/>
          <w:szCs w:val="20"/>
        </w:rPr>
        <w:t>,</w:t>
      </w:r>
      <w:r w:rsidR="00227828" w:rsidRPr="004A373F">
        <w:rPr>
          <w:rFonts w:ascii="Times New Roman" w:hAnsi="Times New Roman"/>
          <w:color w:val="000000" w:themeColor="text1"/>
          <w:sz w:val="20"/>
        </w:rPr>
        <w:t xml:space="preserve"> which has extended service reach and accessibility</w:t>
      </w:r>
      <w:r w:rsidR="00556DF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4"/>
      </w:r>
      <w:r w:rsidR="00227828" w:rsidRPr="004A373F">
        <w:rPr>
          <w:rFonts w:ascii="Times New Roman" w:hAnsi="Times New Roman" w:cs="Times New Roman"/>
          <w:color w:val="000000" w:themeColor="text1"/>
          <w:sz w:val="20"/>
          <w:szCs w:val="20"/>
        </w:rPr>
        <w:t xml:space="preserve"> </w:t>
      </w:r>
      <w:r w:rsidR="00BF7F23" w:rsidRPr="004A373F">
        <w:rPr>
          <w:rFonts w:ascii="Times New Roman" w:hAnsi="Times New Roman" w:cs="Times New Roman"/>
          <w:color w:val="000000" w:themeColor="text1"/>
          <w:sz w:val="20"/>
          <w:szCs w:val="20"/>
        </w:rPr>
        <w:t xml:space="preserve">Government recognizes that </w:t>
      </w:r>
      <w:r w:rsidR="00F613CE" w:rsidRPr="004A373F">
        <w:rPr>
          <w:rFonts w:ascii="Times New Roman" w:hAnsi="Times New Roman" w:cs="Times New Roman"/>
          <w:color w:val="000000" w:themeColor="text1"/>
          <w:sz w:val="20"/>
          <w:szCs w:val="20"/>
        </w:rPr>
        <w:t xml:space="preserve">reliance on a single sector is unsustainable, </w:t>
      </w:r>
      <w:r w:rsidR="00BF7F23" w:rsidRPr="004A373F">
        <w:rPr>
          <w:rFonts w:ascii="Times New Roman" w:hAnsi="Times New Roman" w:cs="Times New Roman"/>
          <w:color w:val="000000" w:themeColor="text1"/>
          <w:sz w:val="20"/>
          <w:szCs w:val="20"/>
        </w:rPr>
        <w:t xml:space="preserve">and that </w:t>
      </w:r>
      <w:r w:rsidR="00F613CE" w:rsidRPr="004A373F">
        <w:rPr>
          <w:rFonts w:ascii="Times New Roman" w:hAnsi="Times New Roman" w:cs="Times New Roman"/>
          <w:color w:val="000000" w:themeColor="text1"/>
          <w:sz w:val="20"/>
          <w:szCs w:val="20"/>
        </w:rPr>
        <w:t>economic diversification is essential</w:t>
      </w:r>
      <w:r w:rsidR="00556DF8" w:rsidRPr="004A373F">
        <w:rPr>
          <w:rFonts w:ascii="Times New Roman" w:hAnsi="Times New Roman" w:cs="Times New Roman"/>
          <w:color w:val="000000" w:themeColor="text1"/>
          <w:sz w:val="20"/>
          <w:szCs w:val="20"/>
        </w:rPr>
        <w:t>.</w:t>
      </w:r>
      <w:r w:rsidR="009C1C3E" w:rsidRPr="004A373F">
        <w:rPr>
          <w:rStyle w:val="FootnoteReference"/>
          <w:rFonts w:ascii="Times New Roman" w:hAnsi="Times New Roman" w:cs="Times New Roman"/>
          <w:color w:val="000000" w:themeColor="text1"/>
          <w:sz w:val="20"/>
          <w:szCs w:val="20"/>
        </w:rPr>
        <w:footnoteReference w:id="5"/>
      </w:r>
      <w:r w:rsidR="009C1C3E" w:rsidRPr="004A373F">
        <w:rPr>
          <w:rFonts w:ascii="Times New Roman" w:hAnsi="Times New Roman" w:cs="Times New Roman"/>
          <w:color w:val="000000" w:themeColor="text1"/>
          <w:sz w:val="20"/>
          <w:szCs w:val="20"/>
        </w:rPr>
        <w:t xml:space="preserve"> </w:t>
      </w:r>
      <w:r w:rsidR="009C1C3E" w:rsidRPr="004A373F">
        <w:rPr>
          <w:rStyle w:val="FootnoteReference"/>
          <w:rFonts w:ascii="Times New Roman" w:hAnsi="Times New Roman" w:cs="Times New Roman"/>
          <w:color w:val="000000" w:themeColor="text1"/>
          <w:sz w:val="20"/>
          <w:szCs w:val="20"/>
        </w:rPr>
        <w:footnoteReference w:id="6"/>
      </w:r>
      <w:r w:rsidR="00F613CE" w:rsidRPr="004A373F">
        <w:rPr>
          <w:rFonts w:ascii="Times New Roman" w:hAnsi="Times New Roman"/>
          <w:color w:val="000000" w:themeColor="text1"/>
          <w:sz w:val="20"/>
        </w:rPr>
        <w:t xml:space="preserve"> </w:t>
      </w:r>
      <w:r w:rsidR="00227828" w:rsidRPr="004A373F">
        <w:rPr>
          <w:rFonts w:ascii="Times New Roman" w:hAnsi="Times New Roman"/>
          <w:color w:val="000000" w:themeColor="text1"/>
          <w:sz w:val="20"/>
        </w:rPr>
        <w:t xml:space="preserve">Pro-poor growth and social protection have </w:t>
      </w:r>
      <w:r w:rsidR="008F3A92" w:rsidRPr="004A373F">
        <w:rPr>
          <w:rFonts w:ascii="Times New Roman" w:hAnsi="Times New Roman"/>
          <w:color w:val="000000" w:themeColor="text1"/>
          <w:sz w:val="20"/>
        </w:rPr>
        <w:t>helped reduce</w:t>
      </w:r>
      <w:r w:rsidR="00E36BBC" w:rsidRPr="004A373F">
        <w:rPr>
          <w:rFonts w:ascii="Times New Roman" w:hAnsi="Times New Roman"/>
          <w:color w:val="000000" w:themeColor="text1"/>
          <w:sz w:val="20"/>
        </w:rPr>
        <w:t xml:space="preserve"> poverty</w:t>
      </w:r>
      <w:r w:rsidR="00556DF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7"/>
      </w:r>
      <w:r w:rsidR="007B2BB1" w:rsidRPr="004A373F">
        <w:rPr>
          <w:rFonts w:ascii="Times New Roman" w:hAnsi="Times New Roman"/>
          <w:color w:val="000000" w:themeColor="text1"/>
          <w:sz w:val="20"/>
        </w:rPr>
        <w:t xml:space="preserve"> which</w:t>
      </w:r>
      <w:r w:rsidR="00227828" w:rsidRPr="004A373F">
        <w:rPr>
          <w:rFonts w:ascii="Times New Roman" w:hAnsi="Times New Roman"/>
          <w:color w:val="000000" w:themeColor="text1"/>
          <w:sz w:val="20"/>
        </w:rPr>
        <w:t xml:space="preserve"> </w:t>
      </w:r>
      <w:r w:rsidR="008F3A92" w:rsidRPr="004A373F">
        <w:rPr>
          <w:rFonts w:ascii="Times New Roman" w:hAnsi="Times New Roman"/>
          <w:color w:val="000000" w:themeColor="text1"/>
          <w:sz w:val="20"/>
        </w:rPr>
        <w:t>fell</w:t>
      </w:r>
      <w:r w:rsidR="00227828" w:rsidRPr="004A373F">
        <w:rPr>
          <w:rFonts w:ascii="Times New Roman" w:hAnsi="Times New Roman"/>
          <w:color w:val="000000" w:themeColor="text1"/>
          <w:sz w:val="20"/>
        </w:rPr>
        <w:t xml:space="preserve"> from 47</w:t>
      </w:r>
      <w:r w:rsidR="00AF31D2" w:rsidRPr="004A373F">
        <w:rPr>
          <w:rFonts w:ascii="Times New Roman" w:hAnsi="Times New Roman"/>
          <w:color w:val="000000" w:themeColor="text1"/>
          <w:sz w:val="20"/>
        </w:rPr>
        <w:t xml:space="preserve"> per cent</w:t>
      </w:r>
      <w:r w:rsidR="00227828" w:rsidRPr="004A373F">
        <w:rPr>
          <w:rFonts w:ascii="Times New Roman" w:hAnsi="Times New Roman"/>
          <w:color w:val="000000" w:themeColor="text1"/>
          <w:sz w:val="20"/>
        </w:rPr>
        <w:t xml:space="preserve"> </w:t>
      </w:r>
      <w:r w:rsidR="006020F6" w:rsidRPr="004A373F">
        <w:rPr>
          <w:rFonts w:ascii="Times New Roman" w:hAnsi="Times New Roman"/>
          <w:color w:val="000000" w:themeColor="text1"/>
          <w:sz w:val="20"/>
        </w:rPr>
        <w:t>(</w:t>
      </w:r>
      <w:r w:rsidR="00227828" w:rsidRPr="004A373F">
        <w:rPr>
          <w:rFonts w:ascii="Times New Roman" w:hAnsi="Times New Roman"/>
          <w:color w:val="000000" w:themeColor="text1"/>
          <w:sz w:val="20"/>
        </w:rPr>
        <w:t>1993</w:t>
      </w:r>
      <w:r w:rsidR="00AF31D2" w:rsidRPr="004A373F">
        <w:rPr>
          <w:rFonts w:ascii="Times New Roman" w:hAnsi="Times New Roman"/>
          <w:color w:val="000000" w:themeColor="text1"/>
          <w:sz w:val="20"/>
        </w:rPr>
        <w:t>-19</w:t>
      </w:r>
      <w:r w:rsidR="00227828" w:rsidRPr="004A373F">
        <w:rPr>
          <w:rFonts w:ascii="Times New Roman" w:hAnsi="Times New Roman"/>
          <w:color w:val="000000" w:themeColor="text1"/>
          <w:sz w:val="20"/>
        </w:rPr>
        <w:t>94</w:t>
      </w:r>
      <w:r w:rsidR="006020F6" w:rsidRPr="004A373F">
        <w:rPr>
          <w:rFonts w:ascii="Times New Roman" w:hAnsi="Times New Roman"/>
          <w:color w:val="000000" w:themeColor="text1"/>
          <w:sz w:val="20"/>
        </w:rPr>
        <w:t>)</w:t>
      </w:r>
      <w:r w:rsidR="00227828" w:rsidRPr="004A373F">
        <w:rPr>
          <w:rFonts w:ascii="Times New Roman" w:hAnsi="Times New Roman"/>
          <w:color w:val="000000" w:themeColor="text1"/>
          <w:sz w:val="20"/>
        </w:rPr>
        <w:t xml:space="preserve"> to 19.4</w:t>
      </w:r>
      <w:r w:rsidR="00AF31D2" w:rsidRPr="004A373F">
        <w:rPr>
          <w:rFonts w:ascii="Times New Roman" w:hAnsi="Times New Roman"/>
          <w:color w:val="000000" w:themeColor="text1"/>
          <w:sz w:val="20"/>
        </w:rPr>
        <w:t xml:space="preserve"> per cent</w:t>
      </w:r>
      <w:r w:rsidR="00227828" w:rsidRPr="004A373F">
        <w:rPr>
          <w:rFonts w:ascii="Times New Roman" w:hAnsi="Times New Roman"/>
          <w:color w:val="000000" w:themeColor="text1"/>
          <w:sz w:val="20"/>
        </w:rPr>
        <w:t xml:space="preserve"> </w:t>
      </w:r>
      <w:r w:rsidR="006020F6" w:rsidRPr="004A373F">
        <w:rPr>
          <w:rFonts w:ascii="Times New Roman" w:hAnsi="Times New Roman"/>
          <w:color w:val="000000" w:themeColor="text1"/>
          <w:sz w:val="20"/>
        </w:rPr>
        <w:t>(</w:t>
      </w:r>
      <w:r w:rsidR="00227828" w:rsidRPr="004A373F">
        <w:rPr>
          <w:rFonts w:ascii="Times New Roman" w:hAnsi="Times New Roman"/>
          <w:color w:val="000000" w:themeColor="text1"/>
          <w:sz w:val="20"/>
        </w:rPr>
        <w:t>2009</w:t>
      </w:r>
      <w:r w:rsidR="00AF31D2" w:rsidRPr="004A373F">
        <w:rPr>
          <w:rFonts w:ascii="Times New Roman" w:hAnsi="Times New Roman"/>
          <w:color w:val="000000" w:themeColor="text1"/>
          <w:sz w:val="20"/>
        </w:rPr>
        <w:t>-20</w:t>
      </w:r>
      <w:r w:rsidR="00227828" w:rsidRPr="004A373F">
        <w:rPr>
          <w:rFonts w:ascii="Times New Roman" w:hAnsi="Times New Roman"/>
          <w:color w:val="000000" w:themeColor="text1"/>
          <w:sz w:val="20"/>
        </w:rPr>
        <w:t>10</w:t>
      </w:r>
      <w:r w:rsidR="006020F6" w:rsidRPr="004A373F">
        <w:rPr>
          <w:rFonts w:ascii="Times New Roman" w:hAnsi="Times New Roman"/>
          <w:color w:val="000000" w:themeColor="text1"/>
          <w:sz w:val="20"/>
        </w:rPr>
        <w:t>)</w:t>
      </w:r>
      <w:r w:rsidR="00556DF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8"/>
      </w:r>
      <w:r w:rsidR="006020F6" w:rsidRPr="004A373F">
        <w:rPr>
          <w:rFonts w:ascii="Times New Roman" w:hAnsi="Times New Roman"/>
          <w:color w:val="000000" w:themeColor="text1"/>
          <w:sz w:val="20"/>
        </w:rPr>
        <w:t xml:space="preserve"> </w:t>
      </w:r>
      <w:r w:rsidR="007B2BB1" w:rsidRPr="004A373F">
        <w:rPr>
          <w:rFonts w:ascii="Times New Roman" w:hAnsi="Times New Roman"/>
          <w:color w:val="000000" w:themeColor="text1"/>
          <w:sz w:val="20"/>
        </w:rPr>
        <w:t>while</w:t>
      </w:r>
      <w:r w:rsidR="006020F6" w:rsidRPr="004A373F">
        <w:rPr>
          <w:rFonts w:ascii="Times New Roman" w:hAnsi="Times New Roman"/>
          <w:color w:val="000000" w:themeColor="text1"/>
          <w:sz w:val="20"/>
        </w:rPr>
        <w:t xml:space="preserve"> </w:t>
      </w:r>
      <w:r w:rsidR="00227828" w:rsidRPr="004A373F">
        <w:rPr>
          <w:rFonts w:ascii="Times New Roman" w:hAnsi="Times New Roman"/>
          <w:color w:val="000000" w:themeColor="text1"/>
          <w:sz w:val="20"/>
        </w:rPr>
        <w:t xml:space="preserve">extreme poverty </w:t>
      </w:r>
      <w:r w:rsidR="00AF31D2" w:rsidRPr="004A373F">
        <w:rPr>
          <w:rFonts w:ascii="Times New Roman" w:hAnsi="Times New Roman"/>
          <w:color w:val="000000" w:themeColor="text1"/>
          <w:sz w:val="20"/>
        </w:rPr>
        <w:t xml:space="preserve">declined </w:t>
      </w:r>
      <w:r w:rsidR="00227828" w:rsidRPr="004A373F">
        <w:rPr>
          <w:rFonts w:ascii="Times New Roman" w:hAnsi="Times New Roman"/>
          <w:color w:val="000000" w:themeColor="text1"/>
          <w:sz w:val="20"/>
        </w:rPr>
        <w:t>substantially</w:t>
      </w:r>
      <w:r w:rsidR="00AF31D2" w:rsidRPr="004A373F">
        <w:rPr>
          <w:rFonts w:ascii="Times New Roman" w:hAnsi="Times New Roman"/>
          <w:color w:val="000000" w:themeColor="text1"/>
          <w:sz w:val="20"/>
        </w:rPr>
        <w:t>,</w:t>
      </w:r>
      <w:r w:rsidR="00227828" w:rsidRPr="004A373F">
        <w:rPr>
          <w:rFonts w:ascii="Times New Roman" w:hAnsi="Times New Roman"/>
          <w:color w:val="000000" w:themeColor="text1"/>
          <w:sz w:val="20"/>
        </w:rPr>
        <w:t xml:space="preserve"> from 23.4</w:t>
      </w:r>
      <w:r w:rsidR="00AF31D2" w:rsidRPr="004A373F">
        <w:rPr>
          <w:rFonts w:ascii="Times New Roman" w:hAnsi="Times New Roman"/>
          <w:color w:val="000000" w:themeColor="text1"/>
          <w:sz w:val="20"/>
        </w:rPr>
        <w:t xml:space="preserve"> per cent</w:t>
      </w:r>
      <w:r w:rsidR="00227828" w:rsidRPr="004A373F">
        <w:rPr>
          <w:rFonts w:ascii="Times New Roman" w:hAnsi="Times New Roman"/>
          <w:color w:val="000000" w:themeColor="text1"/>
          <w:sz w:val="20"/>
        </w:rPr>
        <w:t xml:space="preserve"> </w:t>
      </w:r>
      <w:r w:rsidR="006020F6" w:rsidRPr="004A373F">
        <w:rPr>
          <w:rFonts w:ascii="Times New Roman" w:hAnsi="Times New Roman"/>
          <w:color w:val="000000" w:themeColor="text1"/>
          <w:sz w:val="20"/>
        </w:rPr>
        <w:t>(</w:t>
      </w:r>
      <w:r w:rsidR="00227828" w:rsidRPr="004A373F">
        <w:rPr>
          <w:rFonts w:ascii="Times New Roman" w:hAnsi="Times New Roman"/>
          <w:color w:val="000000" w:themeColor="text1"/>
          <w:sz w:val="20"/>
        </w:rPr>
        <w:t>2002</w:t>
      </w:r>
      <w:r w:rsidR="00AF31D2" w:rsidRPr="004A373F">
        <w:rPr>
          <w:rFonts w:ascii="Times New Roman" w:hAnsi="Times New Roman"/>
          <w:color w:val="000000" w:themeColor="text1"/>
          <w:sz w:val="20"/>
        </w:rPr>
        <w:t>-200</w:t>
      </w:r>
      <w:r w:rsidR="00227828" w:rsidRPr="004A373F">
        <w:rPr>
          <w:rFonts w:ascii="Times New Roman" w:hAnsi="Times New Roman"/>
          <w:color w:val="000000" w:themeColor="text1"/>
          <w:sz w:val="20"/>
        </w:rPr>
        <w:t>3</w:t>
      </w:r>
      <w:r w:rsidR="006020F6" w:rsidRPr="004A373F">
        <w:rPr>
          <w:rFonts w:ascii="Times New Roman" w:hAnsi="Times New Roman"/>
          <w:color w:val="000000" w:themeColor="text1"/>
          <w:sz w:val="20"/>
        </w:rPr>
        <w:t>)</w:t>
      </w:r>
      <w:r w:rsidR="00227828" w:rsidRPr="004A373F">
        <w:rPr>
          <w:rFonts w:ascii="Times New Roman" w:hAnsi="Times New Roman"/>
          <w:color w:val="000000" w:themeColor="text1"/>
          <w:sz w:val="20"/>
        </w:rPr>
        <w:t xml:space="preserve"> to 6.5</w:t>
      </w:r>
      <w:r w:rsidR="00AF31D2" w:rsidRPr="004A373F">
        <w:rPr>
          <w:rFonts w:ascii="Times New Roman" w:hAnsi="Times New Roman"/>
          <w:color w:val="000000" w:themeColor="text1"/>
          <w:sz w:val="20"/>
        </w:rPr>
        <w:t xml:space="preserve"> per cent</w:t>
      </w:r>
      <w:r w:rsidR="00227828" w:rsidRPr="004A373F">
        <w:rPr>
          <w:rFonts w:ascii="Times New Roman" w:hAnsi="Times New Roman"/>
          <w:color w:val="000000" w:themeColor="text1"/>
          <w:sz w:val="20"/>
        </w:rPr>
        <w:t xml:space="preserve"> </w:t>
      </w:r>
      <w:r w:rsidR="006020F6" w:rsidRPr="004A373F">
        <w:rPr>
          <w:rFonts w:ascii="Times New Roman" w:hAnsi="Times New Roman"/>
          <w:color w:val="000000" w:themeColor="text1"/>
          <w:sz w:val="20"/>
        </w:rPr>
        <w:t>(20</w:t>
      </w:r>
      <w:r w:rsidR="00227828" w:rsidRPr="004A373F">
        <w:rPr>
          <w:rFonts w:ascii="Times New Roman" w:hAnsi="Times New Roman"/>
          <w:color w:val="000000" w:themeColor="text1"/>
          <w:sz w:val="20"/>
        </w:rPr>
        <w:t>09</w:t>
      </w:r>
      <w:r w:rsidR="00AF31D2" w:rsidRPr="004A373F">
        <w:rPr>
          <w:rFonts w:ascii="Times New Roman" w:hAnsi="Times New Roman"/>
          <w:color w:val="000000" w:themeColor="text1"/>
          <w:sz w:val="20"/>
        </w:rPr>
        <w:t>-20</w:t>
      </w:r>
      <w:r w:rsidR="00227828" w:rsidRPr="004A373F">
        <w:rPr>
          <w:rFonts w:ascii="Times New Roman" w:hAnsi="Times New Roman"/>
          <w:color w:val="000000" w:themeColor="text1"/>
          <w:sz w:val="20"/>
        </w:rPr>
        <w:t>10</w:t>
      </w:r>
      <w:r w:rsidR="006020F6" w:rsidRPr="004A373F">
        <w:rPr>
          <w:rFonts w:ascii="Times New Roman" w:hAnsi="Times New Roman"/>
          <w:color w:val="000000" w:themeColor="text1"/>
          <w:sz w:val="20"/>
        </w:rPr>
        <w:t>)</w:t>
      </w:r>
      <w:r w:rsidR="00227828" w:rsidRPr="004A373F">
        <w:rPr>
          <w:rFonts w:ascii="Times New Roman" w:hAnsi="Times New Roman"/>
          <w:color w:val="000000" w:themeColor="text1"/>
          <w:sz w:val="20"/>
        </w:rPr>
        <w:t>. Botswana ranks 3</w:t>
      </w:r>
      <w:r w:rsidR="00227828" w:rsidRPr="004A373F">
        <w:rPr>
          <w:rFonts w:ascii="Times New Roman" w:hAnsi="Times New Roman"/>
          <w:color w:val="000000" w:themeColor="text1"/>
          <w:sz w:val="20"/>
          <w:vertAlign w:val="superscript"/>
        </w:rPr>
        <w:t>rd</w:t>
      </w:r>
      <w:r w:rsidR="00227828" w:rsidRPr="004A373F">
        <w:rPr>
          <w:rFonts w:ascii="Times New Roman" w:hAnsi="Times New Roman"/>
          <w:color w:val="000000" w:themeColor="text1"/>
          <w:sz w:val="20"/>
        </w:rPr>
        <w:t xml:space="preserve"> in Africa on human development</w:t>
      </w:r>
      <w:r w:rsidR="00556DF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9"/>
      </w:r>
      <w:r w:rsidR="00227828" w:rsidRPr="004A373F">
        <w:rPr>
          <w:rFonts w:ascii="Times New Roman" w:hAnsi="Times New Roman"/>
          <w:color w:val="000000" w:themeColor="text1"/>
          <w:sz w:val="20"/>
        </w:rPr>
        <w:t xml:space="preserve"> 3</w:t>
      </w:r>
      <w:r w:rsidR="00227828" w:rsidRPr="004A373F">
        <w:rPr>
          <w:rFonts w:ascii="Times New Roman" w:hAnsi="Times New Roman"/>
          <w:color w:val="000000" w:themeColor="text1"/>
          <w:sz w:val="20"/>
          <w:vertAlign w:val="superscript"/>
        </w:rPr>
        <w:t>rd</w:t>
      </w:r>
      <w:r w:rsidR="00227828" w:rsidRPr="004A373F">
        <w:rPr>
          <w:rFonts w:ascii="Times New Roman" w:hAnsi="Times New Roman"/>
          <w:color w:val="000000" w:themeColor="text1"/>
          <w:sz w:val="20"/>
        </w:rPr>
        <w:t xml:space="preserve"> in Africa on governance</w:t>
      </w:r>
      <w:r w:rsidR="00556DF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10"/>
      </w:r>
      <w:r w:rsidR="00227828" w:rsidRPr="004A373F">
        <w:rPr>
          <w:rFonts w:ascii="Times New Roman" w:hAnsi="Times New Roman"/>
          <w:color w:val="000000" w:themeColor="text1"/>
          <w:sz w:val="20"/>
        </w:rPr>
        <w:t xml:space="preserve"> 31</w:t>
      </w:r>
      <w:r w:rsidR="00227828" w:rsidRPr="004A373F">
        <w:rPr>
          <w:rFonts w:ascii="Times New Roman" w:hAnsi="Times New Roman"/>
          <w:color w:val="000000" w:themeColor="text1"/>
          <w:sz w:val="20"/>
          <w:vertAlign w:val="superscript"/>
        </w:rPr>
        <w:t>st</w:t>
      </w:r>
      <w:r w:rsidR="00227828" w:rsidRPr="004A373F">
        <w:rPr>
          <w:rFonts w:ascii="Times New Roman" w:hAnsi="Times New Roman"/>
          <w:color w:val="000000" w:themeColor="text1"/>
          <w:sz w:val="20"/>
        </w:rPr>
        <w:t xml:space="preserve"> </w:t>
      </w:r>
      <w:r w:rsidR="00AF31D2" w:rsidRPr="004A373F">
        <w:rPr>
          <w:rFonts w:ascii="Times New Roman" w:hAnsi="Times New Roman"/>
          <w:color w:val="000000" w:themeColor="text1"/>
          <w:sz w:val="20"/>
        </w:rPr>
        <w:t>of</w:t>
      </w:r>
      <w:r w:rsidR="00227828" w:rsidRPr="004A373F">
        <w:rPr>
          <w:rFonts w:ascii="Times New Roman" w:hAnsi="Times New Roman"/>
          <w:color w:val="000000" w:themeColor="text1"/>
          <w:sz w:val="20"/>
        </w:rPr>
        <w:t xml:space="preserve"> 175 countries globally on transparency</w:t>
      </w:r>
      <w:r w:rsidR="00AF31D2"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11"/>
      </w:r>
      <w:r w:rsidR="00227828" w:rsidRPr="004A373F">
        <w:rPr>
          <w:rFonts w:ascii="Times New Roman" w:hAnsi="Times New Roman"/>
          <w:color w:val="000000" w:themeColor="text1"/>
          <w:sz w:val="20"/>
        </w:rPr>
        <w:t xml:space="preserve"> and 41</w:t>
      </w:r>
      <w:r w:rsidR="00227828" w:rsidRPr="004A373F">
        <w:rPr>
          <w:rFonts w:ascii="Times New Roman" w:hAnsi="Times New Roman"/>
          <w:color w:val="000000" w:themeColor="text1"/>
          <w:sz w:val="20"/>
          <w:vertAlign w:val="superscript"/>
        </w:rPr>
        <w:t>st</w:t>
      </w:r>
      <w:r w:rsidR="00227828" w:rsidRPr="004A373F">
        <w:rPr>
          <w:rFonts w:ascii="Times New Roman" w:hAnsi="Times New Roman"/>
          <w:color w:val="000000" w:themeColor="text1"/>
          <w:sz w:val="20"/>
        </w:rPr>
        <w:t xml:space="preserve"> </w:t>
      </w:r>
      <w:r w:rsidR="00AF31D2" w:rsidRPr="004A373F">
        <w:rPr>
          <w:rFonts w:ascii="Times New Roman" w:hAnsi="Times New Roman"/>
          <w:color w:val="000000" w:themeColor="text1"/>
          <w:sz w:val="20"/>
        </w:rPr>
        <w:t>out of</w:t>
      </w:r>
      <w:r w:rsidR="009C1C3E" w:rsidRPr="004A373F">
        <w:rPr>
          <w:rFonts w:ascii="Times New Roman" w:hAnsi="Times New Roman"/>
          <w:color w:val="000000" w:themeColor="text1"/>
          <w:sz w:val="20"/>
        </w:rPr>
        <w:t xml:space="preserve"> 180 on freedom of the media</w:t>
      </w:r>
      <w:r w:rsidR="00556DF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12"/>
      </w:r>
    </w:p>
    <w:p w14:paraId="5D8279B7" w14:textId="375C5C72" w:rsidR="00227828" w:rsidRPr="004A373F" w:rsidRDefault="0069291F"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Juxtaposed </w:t>
      </w:r>
      <w:r w:rsidR="00AF31D2" w:rsidRPr="004A373F">
        <w:rPr>
          <w:rFonts w:ascii="Times New Roman" w:hAnsi="Times New Roman"/>
          <w:color w:val="000000" w:themeColor="text1"/>
          <w:sz w:val="20"/>
        </w:rPr>
        <w:t xml:space="preserve">with </w:t>
      </w:r>
      <w:r w:rsidRPr="004A373F">
        <w:rPr>
          <w:rFonts w:ascii="Times New Roman" w:hAnsi="Times New Roman"/>
          <w:color w:val="000000" w:themeColor="text1"/>
          <w:sz w:val="20"/>
        </w:rPr>
        <w:t>th</w:t>
      </w:r>
      <w:r w:rsidR="00AF31D2" w:rsidRPr="004A373F">
        <w:rPr>
          <w:rFonts w:ascii="Times New Roman" w:hAnsi="Times New Roman"/>
          <w:color w:val="000000" w:themeColor="text1"/>
          <w:sz w:val="20"/>
        </w:rPr>
        <w:t>o</w:t>
      </w:r>
      <w:r w:rsidRPr="004A373F">
        <w:rPr>
          <w:rFonts w:ascii="Times New Roman" w:hAnsi="Times New Roman"/>
          <w:color w:val="000000" w:themeColor="text1"/>
          <w:sz w:val="20"/>
        </w:rPr>
        <w:t>se achievements</w:t>
      </w:r>
      <w:r w:rsidR="00227828" w:rsidRPr="004A373F">
        <w:rPr>
          <w:rFonts w:ascii="Times New Roman" w:hAnsi="Times New Roman"/>
          <w:color w:val="000000" w:themeColor="text1"/>
          <w:sz w:val="20"/>
        </w:rPr>
        <w:t xml:space="preserve"> are stagnation and regression in </w:t>
      </w:r>
      <w:r w:rsidRPr="004A373F">
        <w:rPr>
          <w:rFonts w:ascii="Times New Roman" w:hAnsi="Times New Roman"/>
          <w:color w:val="000000" w:themeColor="text1"/>
          <w:sz w:val="20"/>
        </w:rPr>
        <w:t>isolated</w:t>
      </w:r>
      <w:r w:rsidR="00227828" w:rsidRPr="004A373F">
        <w:rPr>
          <w:rFonts w:ascii="Times New Roman" w:hAnsi="Times New Roman"/>
          <w:color w:val="000000" w:themeColor="text1"/>
          <w:sz w:val="20"/>
        </w:rPr>
        <w:t xml:space="preserve"> cases. Botswana recorded no improvements in global competitiveness (74</w:t>
      </w:r>
      <w:r w:rsidR="00227828" w:rsidRPr="004A373F">
        <w:rPr>
          <w:rFonts w:ascii="Times New Roman" w:hAnsi="Times New Roman"/>
          <w:color w:val="000000" w:themeColor="text1"/>
          <w:sz w:val="20"/>
          <w:vertAlign w:val="superscript"/>
        </w:rPr>
        <w:t>th</w:t>
      </w:r>
      <w:r w:rsidR="0022782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13"/>
      </w:r>
      <w:r w:rsidR="00227828" w:rsidRPr="004A373F">
        <w:rPr>
          <w:rFonts w:ascii="Times New Roman" w:hAnsi="Times New Roman"/>
          <w:color w:val="000000" w:themeColor="text1"/>
          <w:sz w:val="20"/>
        </w:rPr>
        <w:t xml:space="preserve"> </w:t>
      </w:r>
      <w:r w:rsidR="00556DF8" w:rsidRPr="004A373F">
        <w:rPr>
          <w:rFonts w:ascii="Times New Roman" w:hAnsi="Times New Roman"/>
          <w:color w:val="000000" w:themeColor="text1"/>
          <w:sz w:val="20"/>
        </w:rPr>
        <w:t xml:space="preserve">or </w:t>
      </w:r>
      <w:r w:rsidR="00227828" w:rsidRPr="004A373F">
        <w:rPr>
          <w:rFonts w:ascii="Times New Roman" w:hAnsi="Times New Roman"/>
          <w:color w:val="000000" w:themeColor="text1"/>
          <w:sz w:val="20"/>
        </w:rPr>
        <w:t>ease of doing business (72</w:t>
      </w:r>
      <w:r w:rsidR="00227828" w:rsidRPr="004A373F">
        <w:rPr>
          <w:rFonts w:ascii="Times New Roman" w:hAnsi="Times New Roman"/>
          <w:color w:val="000000" w:themeColor="text1"/>
          <w:sz w:val="20"/>
          <w:vertAlign w:val="superscript"/>
        </w:rPr>
        <w:t>nd</w:t>
      </w:r>
      <w:r w:rsidR="0022782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14"/>
      </w:r>
      <w:r w:rsidR="00B355ED" w:rsidRPr="004A373F">
        <w:rPr>
          <w:rFonts w:ascii="Times New Roman" w:hAnsi="Times New Roman" w:cs="Times New Roman"/>
          <w:color w:val="000000" w:themeColor="text1"/>
          <w:sz w:val="20"/>
          <w:szCs w:val="20"/>
        </w:rPr>
        <w:t xml:space="preserve"> in 2015</w:t>
      </w:r>
      <w:r w:rsidR="00227828" w:rsidRPr="004A373F">
        <w:rPr>
          <w:rFonts w:ascii="Times New Roman" w:hAnsi="Times New Roman" w:cs="Times New Roman"/>
          <w:color w:val="000000" w:themeColor="text1"/>
          <w:sz w:val="20"/>
          <w:szCs w:val="20"/>
        </w:rPr>
        <w:t xml:space="preserve">. </w:t>
      </w:r>
      <w:r w:rsidR="00B94F1E" w:rsidRPr="004A373F">
        <w:rPr>
          <w:rFonts w:ascii="Times New Roman" w:hAnsi="Times New Roman" w:cs="Times New Roman"/>
          <w:color w:val="000000" w:themeColor="text1"/>
          <w:sz w:val="20"/>
          <w:szCs w:val="20"/>
        </w:rPr>
        <w:t xml:space="preserve">Despite significant </w:t>
      </w:r>
      <w:r w:rsidR="004C1B2F" w:rsidRPr="004A373F">
        <w:rPr>
          <w:rFonts w:ascii="Times New Roman" w:hAnsi="Times New Roman" w:cs="Times New Roman"/>
          <w:color w:val="000000" w:themeColor="text1"/>
          <w:sz w:val="20"/>
          <w:szCs w:val="20"/>
        </w:rPr>
        <w:t>g</w:t>
      </w:r>
      <w:r w:rsidR="00B94F1E" w:rsidRPr="004A373F">
        <w:rPr>
          <w:rFonts w:ascii="Times New Roman" w:hAnsi="Times New Roman" w:cs="Times New Roman"/>
          <w:color w:val="000000" w:themeColor="text1"/>
          <w:sz w:val="20"/>
          <w:szCs w:val="20"/>
        </w:rPr>
        <w:t>overnment investment in social sectors, p</w:t>
      </w:r>
      <w:r w:rsidR="00227828" w:rsidRPr="004A373F">
        <w:rPr>
          <w:rFonts w:ascii="Times New Roman" w:hAnsi="Times New Roman" w:cs="Times New Roman"/>
          <w:color w:val="000000" w:themeColor="text1"/>
          <w:sz w:val="20"/>
          <w:szCs w:val="20"/>
        </w:rPr>
        <w:t>overty</w:t>
      </w:r>
      <w:r w:rsidR="00227828" w:rsidRPr="004A373F">
        <w:rPr>
          <w:rFonts w:ascii="Times New Roman" w:hAnsi="Times New Roman"/>
          <w:color w:val="000000" w:themeColor="text1"/>
          <w:sz w:val="20"/>
        </w:rPr>
        <w:t>, inequality (Gini coefficient of .605)</w:t>
      </w:r>
      <w:r w:rsidR="004C1B2F" w:rsidRPr="004A373F">
        <w:rPr>
          <w:rFonts w:ascii="Times New Roman" w:hAnsi="Times New Roman"/>
          <w:color w:val="000000" w:themeColor="text1"/>
          <w:sz w:val="20"/>
        </w:rPr>
        <w:t>,</w:t>
      </w:r>
      <w:r w:rsidR="00227828" w:rsidRPr="004A373F">
        <w:rPr>
          <w:rFonts w:ascii="Times New Roman" w:hAnsi="Times New Roman"/>
          <w:color w:val="000000" w:themeColor="text1"/>
          <w:sz w:val="20"/>
        </w:rPr>
        <w:t xml:space="preserve"> and unemployment (20</w:t>
      </w:r>
      <w:r w:rsidR="00AF31D2" w:rsidRPr="004A373F">
        <w:rPr>
          <w:rFonts w:ascii="Times New Roman" w:hAnsi="Times New Roman"/>
          <w:color w:val="000000" w:themeColor="text1"/>
          <w:sz w:val="20"/>
        </w:rPr>
        <w:t xml:space="preserve"> per cent</w:t>
      </w:r>
      <w:r w:rsidR="00227828" w:rsidRPr="004A373F">
        <w:rPr>
          <w:rFonts w:ascii="Times New Roman" w:hAnsi="Times New Roman"/>
          <w:color w:val="000000" w:themeColor="text1"/>
          <w:sz w:val="20"/>
        </w:rPr>
        <w:t xml:space="preserve">) </w:t>
      </w:r>
      <w:r w:rsidR="00B94F1E" w:rsidRPr="004A373F">
        <w:rPr>
          <w:rFonts w:ascii="Times New Roman" w:hAnsi="Times New Roman" w:cs="Times New Roman"/>
          <w:color w:val="000000" w:themeColor="text1"/>
          <w:sz w:val="20"/>
          <w:szCs w:val="20"/>
        </w:rPr>
        <w:t>remain</w:t>
      </w:r>
      <w:r w:rsidR="00B94F1E" w:rsidRPr="004A373F">
        <w:rPr>
          <w:rFonts w:ascii="Times New Roman" w:hAnsi="Times New Roman"/>
          <w:color w:val="000000" w:themeColor="text1"/>
          <w:sz w:val="20"/>
        </w:rPr>
        <w:t xml:space="preserve"> </w:t>
      </w:r>
      <w:r w:rsidR="00227828" w:rsidRPr="004A373F">
        <w:rPr>
          <w:rFonts w:ascii="Times New Roman" w:hAnsi="Times New Roman"/>
          <w:color w:val="000000" w:themeColor="text1"/>
          <w:sz w:val="20"/>
        </w:rPr>
        <w:t xml:space="preserve">high for an </w:t>
      </w:r>
      <w:r w:rsidR="00AF31D2" w:rsidRPr="004A373F">
        <w:rPr>
          <w:rFonts w:ascii="Times New Roman" w:hAnsi="Times New Roman"/>
          <w:color w:val="000000" w:themeColor="text1"/>
          <w:sz w:val="20"/>
        </w:rPr>
        <w:t>upper-middle-income country</w:t>
      </w:r>
      <w:r w:rsidR="00556DF8" w:rsidRPr="004A373F">
        <w:rPr>
          <w:rFonts w:ascii="Times New Roman" w:hAnsi="Times New Roman"/>
          <w:color w:val="000000" w:themeColor="text1"/>
          <w:sz w:val="20"/>
        </w:rPr>
        <w:t>.</w:t>
      </w:r>
      <w:r w:rsidR="00227828" w:rsidRPr="004A373F">
        <w:rPr>
          <w:rStyle w:val="FootnoteReference"/>
          <w:rFonts w:ascii="Times New Roman" w:hAnsi="Times New Roman"/>
          <w:color w:val="000000" w:themeColor="text1"/>
          <w:sz w:val="20"/>
        </w:rPr>
        <w:footnoteReference w:id="15"/>
      </w:r>
      <w:r w:rsidR="00227828" w:rsidRPr="004A373F">
        <w:rPr>
          <w:rFonts w:ascii="Times New Roman" w:hAnsi="Times New Roman"/>
          <w:color w:val="000000" w:themeColor="text1"/>
          <w:sz w:val="20"/>
        </w:rPr>
        <w:t xml:space="preserve"> The country is vulnerable to human</w:t>
      </w:r>
      <w:r w:rsidR="00AF31D2" w:rsidRPr="004A373F">
        <w:rPr>
          <w:rFonts w:ascii="Times New Roman" w:hAnsi="Times New Roman"/>
          <w:color w:val="000000" w:themeColor="text1"/>
          <w:sz w:val="20"/>
        </w:rPr>
        <w:t>-</w:t>
      </w:r>
      <w:r w:rsidR="00227828" w:rsidRPr="004A373F">
        <w:rPr>
          <w:rFonts w:ascii="Times New Roman" w:hAnsi="Times New Roman"/>
          <w:color w:val="000000" w:themeColor="text1"/>
          <w:sz w:val="20"/>
        </w:rPr>
        <w:t>induced and natural hazards, which undermi</w:t>
      </w:r>
      <w:r w:rsidR="00C26C7C" w:rsidRPr="004A373F">
        <w:rPr>
          <w:rFonts w:ascii="Times New Roman" w:hAnsi="Times New Roman"/>
          <w:color w:val="000000" w:themeColor="text1"/>
          <w:sz w:val="20"/>
        </w:rPr>
        <w:t xml:space="preserve">ne the economy and livelihoods. </w:t>
      </w:r>
      <w:r w:rsidR="00227828" w:rsidRPr="004A373F">
        <w:rPr>
          <w:rFonts w:ascii="Times New Roman" w:hAnsi="Times New Roman"/>
          <w:color w:val="000000" w:themeColor="text1"/>
          <w:sz w:val="20"/>
        </w:rPr>
        <w:t xml:space="preserve">While Botswana performs well in international </w:t>
      </w:r>
      <w:r w:rsidRPr="004A373F">
        <w:rPr>
          <w:rFonts w:ascii="Times New Roman" w:hAnsi="Times New Roman"/>
          <w:color w:val="000000" w:themeColor="text1"/>
          <w:sz w:val="20"/>
        </w:rPr>
        <w:t xml:space="preserve">governance </w:t>
      </w:r>
      <w:r w:rsidR="00227828" w:rsidRPr="004A373F">
        <w:rPr>
          <w:rFonts w:ascii="Times New Roman" w:hAnsi="Times New Roman"/>
          <w:color w:val="000000" w:themeColor="text1"/>
          <w:sz w:val="20"/>
        </w:rPr>
        <w:t xml:space="preserve">rankings, </w:t>
      </w:r>
      <w:r w:rsidR="00AF31D2" w:rsidRPr="004A373F">
        <w:rPr>
          <w:rFonts w:ascii="Times New Roman" w:hAnsi="Times New Roman"/>
          <w:color w:val="000000" w:themeColor="text1"/>
          <w:sz w:val="20"/>
        </w:rPr>
        <w:t xml:space="preserve">its </w:t>
      </w:r>
      <w:r w:rsidR="00130A8A" w:rsidRPr="004A373F">
        <w:rPr>
          <w:rFonts w:ascii="Times New Roman" w:hAnsi="Times New Roman"/>
          <w:color w:val="000000" w:themeColor="text1"/>
          <w:sz w:val="20"/>
        </w:rPr>
        <w:t xml:space="preserve">performance is </w:t>
      </w:r>
      <w:r w:rsidR="00227828" w:rsidRPr="004A373F">
        <w:rPr>
          <w:rFonts w:ascii="Times New Roman" w:hAnsi="Times New Roman"/>
          <w:color w:val="000000" w:themeColor="text1"/>
          <w:sz w:val="20"/>
        </w:rPr>
        <w:t>weakening</w:t>
      </w:r>
      <w:r w:rsidR="004C1B2F" w:rsidRPr="004A373F">
        <w:rPr>
          <w:rFonts w:ascii="Times New Roman" w:hAnsi="Times New Roman"/>
          <w:color w:val="000000" w:themeColor="text1"/>
          <w:sz w:val="20"/>
        </w:rPr>
        <w:t>:</w:t>
      </w:r>
      <w:r w:rsidR="00227828" w:rsidRPr="004A373F">
        <w:rPr>
          <w:rFonts w:ascii="Times New Roman" w:hAnsi="Times New Roman"/>
          <w:color w:val="000000" w:themeColor="text1"/>
          <w:sz w:val="20"/>
        </w:rPr>
        <w:t xml:space="preserve"> </w:t>
      </w:r>
      <w:r w:rsidR="00A32ADE" w:rsidRPr="004A373F">
        <w:rPr>
          <w:rFonts w:ascii="Times New Roman" w:hAnsi="Times New Roman"/>
          <w:color w:val="000000" w:themeColor="text1"/>
          <w:sz w:val="20"/>
        </w:rPr>
        <w:t xml:space="preserve">the </w:t>
      </w:r>
      <w:r w:rsidR="00227828" w:rsidRPr="004A373F">
        <w:rPr>
          <w:rFonts w:ascii="Times New Roman" w:hAnsi="Times New Roman"/>
          <w:color w:val="000000" w:themeColor="text1"/>
          <w:sz w:val="20"/>
        </w:rPr>
        <w:t>Mo Ibrahim score declined from 76</w:t>
      </w:r>
      <w:r w:rsidR="00AF31D2" w:rsidRPr="004A373F">
        <w:rPr>
          <w:rFonts w:ascii="Times New Roman" w:hAnsi="Times New Roman"/>
          <w:color w:val="000000" w:themeColor="text1"/>
          <w:sz w:val="20"/>
        </w:rPr>
        <w:t> </w:t>
      </w:r>
      <w:r w:rsidR="004C1B2F" w:rsidRPr="004A373F">
        <w:rPr>
          <w:rFonts w:ascii="Times New Roman" w:hAnsi="Times New Roman"/>
          <w:color w:val="000000" w:themeColor="text1"/>
          <w:sz w:val="20"/>
        </w:rPr>
        <w:t xml:space="preserve">in </w:t>
      </w:r>
      <w:r w:rsidR="00227828" w:rsidRPr="004A373F">
        <w:rPr>
          <w:rFonts w:ascii="Times New Roman" w:hAnsi="Times New Roman"/>
          <w:color w:val="000000" w:themeColor="text1"/>
          <w:sz w:val="20"/>
        </w:rPr>
        <w:t xml:space="preserve">2013 to 74 </w:t>
      </w:r>
      <w:r w:rsidR="004C1B2F" w:rsidRPr="004A373F">
        <w:rPr>
          <w:rFonts w:ascii="Times New Roman" w:hAnsi="Times New Roman"/>
          <w:color w:val="000000" w:themeColor="text1"/>
          <w:sz w:val="20"/>
        </w:rPr>
        <w:t xml:space="preserve">in </w:t>
      </w:r>
      <w:r w:rsidR="00227828" w:rsidRPr="004A373F">
        <w:rPr>
          <w:rFonts w:ascii="Times New Roman" w:hAnsi="Times New Roman"/>
          <w:color w:val="000000" w:themeColor="text1"/>
          <w:sz w:val="20"/>
        </w:rPr>
        <w:t>2014</w:t>
      </w:r>
      <w:r w:rsidR="00A32ADE" w:rsidRPr="004A373F">
        <w:rPr>
          <w:rFonts w:ascii="Times New Roman" w:hAnsi="Times New Roman"/>
          <w:color w:val="000000" w:themeColor="text1"/>
          <w:sz w:val="20"/>
        </w:rPr>
        <w:t>.</w:t>
      </w:r>
      <w:r w:rsidR="00EE141D" w:rsidRPr="004A373F">
        <w:rPr>
          <w:rFonts w:ascii="Times New Roman" w:hAnsi="Times New Roman" w:cs="Times New Roman"/>
          <w:color w:val="000000" w:themeColor="text1"/>
          <w:sz w:val="20"/>
          <w:szCs w:val="20"/>
        </w:rPr>
        <w:t xml:space="preserve"> </w:t>
      </w:r>
      <w:r w:rsidR="00FA5DCF" w:rsidRPr="004A373F">
        <w:rPr>
          <w:rFonts w:ascii="Times New Roman" w:hAnsi="Times New Roman" w:cs="Times New Roman"/>
          <w:color w:val="000000" w:themeColor="text1"/>
          <w:sz w:val="20"/>
          <w:szCs w:val="20"/>
        </w:rPr>
        <w:t>S</w:t>
      </w:r>
      <w:r w:rsidR="00EE141D" w:rsidRPr="004A373F">
        <w:rPr>
          <w:rFonts w:ascii="Times New Roman" w:hAnsi="Times New Roman" w:cs="Times New Roman"/>
          <w:color w:val="000000" w:themeColor="text1"/>
          <w:sz w:val="20"/>
          <w:szCs w:val="20"/>
        </w:rPr>
        <w:t xml:space="preserve">uccessive reviews of </w:t>
      </w:r>
      <w:r w:rsidR="00AF31D2" w:rsidRPr="004A373F">
        <w:rPr>
          <w:rFonts w:ascii="Times New Roman" w:hAnsi="Times New Roman" w:cs="Times New Roman"/>
          <w:color w:val="000000" w:themeColor="text1"/>
          <w:sz w:val="20"/>
          <w:szCs w:val="20"/>
        </w:rPr>
        <w:t>n</w:t>
      </w:r>
      <w:r w:rsidR="00671067" w:rsidRPr="004A373F">
        <w:rPr>
          <w:rFonts w:ascii="Times New Roman" w:hAnsi="Times New Roman" w:cs="Times New Roman"/>
          <w:color w:val="000000" w:themeColor="text1"/>
          <w:sz w:val="20"/>
          <w:szCs w:val="20"/>
        </w:rPr>
        <w:t xml:space="preserve">ational </w:t>
      </w:r>
      <w:r w:rsidR="00AF31D2" w:rsidRPr="004A373F">
        <w:rPr>
          <w:rFonts w:ascii="Times New Roman" w:hAnsi="Times New Roman" w:cs="Times New Roman"/>
          <w:color w:val="000000" w:themeColor="text1"/>
          <w:sz w:val="20"/>
          <w:szCs w:val="20"/>
        </w:rPr>
        <w:t>d</w:t>
      </w:r>
      <w:r w:rsidR="00671067" w:rsidRPr="004A373F">
        <w:rPr>
          <w:rFonts w:ascii="Times New Roman" w:hAnsi="Times New Roman" w:cs="Times New Roman"/>
          <w:color w:val="000000" w:themeColor="text1"/>
          <w:sz w:val="20"/>
          <w:szCs w:val="20"/>
        </w:rPr>
        <w:t xml:space="preserve">evelopment </w:t>
      </w:r>
      <w:r w:rsidR="00AF31D2" w:rsidRPr="004A373F">
        <w:rPr>
          <w:rFonts w:ascii="Times New Roman" w:hAnsi="Times New Roman" w:cs="Times New Roman"/>
          <w:color w:val="000000" w:themeColor="text1"/>
          <w:sz w:val="20"/>
          <w:szCs w:val="20"/>
        </w:rPr>
        <w:t>p</w:t>
      </w:r>
      <w:r w:rsidR="00671067" w:rsidRPr="004A373F">
        <w:rPr>
          <w:rFonts w:ascii="Times New Roman" w:hAnsi="Times New Roman" w:cs="Times New Roman"/>
          <w:color w:val="000000" w:themeColor="text1"/>
          <w:sz w:val="20"/>
          <w:szCs w:val="20"/>
        </w:rPr>
        <w:t>lans</w:t>
      </w:r>
      <w:r w:rsidR="00EE141D" w:rsidRPr="004A373F">
        <w:rPr>
          <w:rFonts w:ascii="Times New Roman" w:hAnsi="Times New Roman" w:cs="Times New Roman"/>
          <w:color w:val="000000" w:themeColor="text1"/>
          <w:sz w:val="20"/>
          <w:szCs w:val="20"/>
        </w:rPr>
        <w:t xml:space="preserve"> have indicated data gaps for many indicators</w:t>
      </w:r>
      <w:r w:rsidR="00E714EB" w:rsidRPr="004A373F">
        <w:rPr>
          <w:rFonts w:ascii="Times New Roman" w:hAnsi="Times New Roman" w:cs="Times New Roman"/>
          <w:color w:val="000000" w:themeColor="text1"/>
          <w:sz w:val="20"/>
          <w:szCs w:val="20"/>
        </w:rPr>
        <w:t>, with no</w:t>
      </w:r>
      <w:r w:rsidR="00EE141D" w:rsidRPr="004A373F">
        <w:rPr>
          <w:rFonts w:ascii="Times New Roman" w:hAnsi="Times New Roman" w:cs="Times New Roman"/>
          <w:color w:val="000000" w:themeColor="text1"/>
          <w:sz w:val="20"/>
          <w:szCs w:val="20"/>
        </w:rPr>
        <w:t xml:space="preserve"> culture of evaluations, accountability </w:t>
      </w:r>
      <w:r w:rsidR="00AF31D2" w:rsidRPr="004A373F">
        <w:rPr>
          <w:rFonts w:ascii="Times New Roman" w:hAnsi="Times New Roman" w:cs="Times New Roman"/>
          <w:color w:val="000000" w:themeColor="text1"/>
          <w:sz w:val="20"/>
          <w:szCs w:val="20"/>
        </w:rPr>
        <w:t xml:space="preserve">or </w:t>
      </w:r>
      <w:r w:rsidR="00EE141D" w:rsidRPr="004A373F">
        <w:rPr>
          <w:rFonts w:ascii="Times New Roman" w:hAnsi="Times New Roman" w:cs="Times New Roman"/>
          <w:color w:val="000000" w:themeColor="text1"/>
          <w:sz w:val="20"/>
          <w:szCs w:val="20"/>
        </w:rPr>
        <w:t>evidence-based management</w:t>
      </w:r>
      <w:r w:rsidR="00556DF8" w:rsidRPr="004A373F">
        <w:rPr>
          <w:rFonts w:ascii="Times New Roman" w:hAnsi="Times New Roman" w:cs="Times New Roman"/>
          <w:color w:val="000000" w:themeColor="text1"/>
          <w:sz w:val="20"/>
          <w:szCs w:val="20"/>
        </w:rPr>
        <w:t>.</w:t>
      </w:r>
      <w:r w:rsidR="00CF7810" w:rsidRPr="004A373F">
        <w:rPr>
          <w:rStyle w:val="FootnoteReference"/>
          <w:rFonts w:ascii="Times New Roman" w:hAnsi="Times New Roman" w:cs="Times New Roman"/>
          <w:color w:val="000000" w:themeColor="text1"/>
          <w:sz w:val="20"/>
          <w:szCs w:val="20"/>
        </w:rPr>
        <w:footnoteReference w:id="16"/>
      </w:r>
      <w:r w:rsidR="00671067" w:rsidRPr="004A373F">
        <w:rPr>
          <w:rFonts w:ascii="Times New Roman" w:hAnsi="Times New Roman" w:cs="Times New Roman"/>
          <w:color w:val="000000" w:themeColor="text1"/>
          <w:sz w:val="20"/>
          <w:szCs w:val="20"/>
        </w:rPr>
        <w:t xml:space="preserve"> There is no nationally approved </w:t>
      </w:r>
      <w:r w:rsidR="00AF31D2" w:rsidRPr="004A373F">
        <w:rPr>
          <w:rFonts w:ascii="Times New Roman" w:hAnsi="Times New Roman" w:cs="Times New Roman"/>
          <w:color w:val="000000" w:themeColor="text1"/>
          <w:sz w:val="20"/>
          <w:szCs w:val="20"/>
        </w:rPr>
        <w:t>monitoring and evaluation</w:t>
      </w:r>
      <w:r w:rsidR="00671067" w:rsidRPr="004A373F">
        <w:rPr>
          <w:rFonts w:ascii="Times New Roman" w:hAnsi="Times New Roman" w:cs="Times New Roman"/>
          <w:color w:val="000000" w:themeColor="text1"/>
          <w:sz w:val="20"/>
          <w:szCs w:val="20"/>
        </w:rPr>
        <w:t xml:space="preserve"> policy</w:t>
      </w:r>
      <w:r w:rsidR="00A62DEA" w:rsidRPr="004A373F">
        <w:rPr>
          <w:rFonts w:ascii="Times New Roman" w:hAnsi="Times New Roman" w:cs="Times New Roman"/>
          <w:color w:val="000000" w:themeColor="text1"/>
          <w:sz w:val="20"/>
          <w:szCs w:val="20"/>
        </w:rPr>
        <w:t>;</w:t>
      </w:r>
      <w:r w:rsidR="00671067" w:rsidRPr="004A373F">
        <w:rPr>
          <w:rFonts w:ascii="Times New Roman" w:hAnsi="Times New Roman" w:cs="Times New Roman"/>
          <w:color w:val="000000" w:themeColor="text1"/>
          <w:sz w:val="20"/>
          <w:szCs w:val="20"/>
        </w:rPr>
        <w:t xml:space="preserve"> the national data system requires integration of </w:t>
      </w:r>
      <w:r w:rsidR="00A62DEA" w:rsidRPr="004A373F">
        <w:rPr>
          <w:rFonts w:ascii="Times New Roman" w:hAnsi="Times New Roman" w:cs="Times New Roman"/>
          <w:color w:val="000000" w:themeColor="text1"/>
          <w:sz w:val="20"/>
          <w:szCs w:val="20"/>
        </w:rPr>
        <w:t xml:space="preserve">sustainable development goals </w:t>
      </w:r>
      <w:r w:rsidR="00671067" w:rsidRPr="004A373F">
        <w:rPr>
          <w:rFonts w:ascii="Times New Roman" w:hAnsi="Times New Roman" w:cs="Times New Roman"/>
          <w:color w:val="000000" w:themeColor="text1"/>
          <w:sz w:val="20"/>
          <w:szCs w:val="20"/>
        </w:rPr>
        <w:t>indicators</w:t>
      </w:r>
      <w:r w:rsidR="00A62DEA" w:rsidRPr="004A373F">
        <w:rPr>
          <w:rFonts w:ascii="Times New Roman" w:hAnsi="Times New Roman" w:cs="Times New Roman"/>
          <w:color w:val="000000" w:themeColor="text1"/>
          <w:sz w:val="20"/>
          <w:szCs w:val="20"/>
        </w:rPr>
        <w:t>;</w:t>
      </w:r>
      <w:r w:rsidR="00671067" w:rsidRPr="004A373F">
        <w:rPr>
          <w:rFonts w:ascii="Times New Roman" w:hAnsi="Times New Roman" w:cs="Times New Roman"/>
          <w:color w:val="000000" w:themeColor="text1"/>
          <w:sz w:val="20"/>
          <w:szCs w:val="20"/>
        </w:rPr>
        <w:t xml:space="preserve"> and national surveys lack disaggregat</w:t>
      </w:r>
      <w:r w:rsidR="00FA5DCF" w:rsidRPr="004A373F">
        <w:rPr>
          <w:rFonts w:ascii="Times New Roman" w:hAnsi="Times New Roman" w:cs="Times New Roman"/>
          <w:color w:val="000000" w:themeColor="text1"/>
          <w:sz w:val="20"/>
          <w:szCs w:val="20"/>
        </w:rPr>
        <w:t>ion</w:t>
      </w:r>
      <w:r w:rsidR="00671067" w:rsidRPr="004A373F">
        <w:rPr>
          <w:rFonts w:ascii="Times New Roman" w:hAnsi="Times New Roman" w:cs="Times New Roman"/>
          <w:color w:val="000000" w:themeColor="text1"/>
          <w:sz w:val="20"/>
          <w:szCs w:val="20"/>
        </w:rPr>
        <w:t xml:space="preserve"> elements </w:t>
      </w:r>
      <w:r w:rsidR="004C1B2F" w:rsidRPr="004A373F">
        <w:rPr>
          <w:rFonts w:ascii="Times New Roman" w:hAnsi="Times New Roman" w:cs="Times New Roman"/>
          <w:color w:val="000000" w:themeColor="text1"/>
          <w:sz w:val="20"/>
          <w:szCs w:val="20"/>
        </w:rPr>
        <w:t>to</w:t>
      </w:r>
      <w:r w:rsidR="00671067" w:rsidRPr="004A373F">
        <w:rPr>
          <w:rFonts w:ascii="Times New Roman" w:hAnsi="Times New Roman" w:cs="Times New Roman"/>
          <w:color w:val="000000" w:themeColor="text1"/>
          <w:sz w:val="20"/>
          <w:szCs w:val="20"/>
        </w:rPr>
        <w:t xml:space="preserve"> measure the status of vulnerable groups. This has affected the quality and relevance of national policies, programmes and projects</w:t>
      </w:r>
      <w:r w:rsidR="004C1B2F" w:rsidRPr="004A373F">
        <w:rPr>
          <w:rFonts w:ascii="Times New Roman" w:hAnsi="Times New Roman" w:cs="Times New Roman"/>
          <w:color w:val="000000" w:themeColor="text1"/>
          <w:sz w:val="20"/>
          <w:szCs w:val="20"/>
        </w:rPr>
        <w:t>.</w:t>
      </w:r>
      <w:r w:rsidR="00671067" w:rsidRPr="004A373F">
        <w:rPr>
          <w:rStyle w:val="FootnoteReference"/>
          <w:rFonts w:ascii="Times New Roman" w:hAnsi="Times New Roman" w:cs="Times New Roman"/>
          <w:color w:val="000000" w:themeColor="text1"/>
          <w:sz w:val="20"/>
          <w:szCs w:val="20"/>
        </w:rPr>
        <w:footnoteReference w:id="17"/>
      </w:r>
      <w:r w:rsidR="00671067" w:rsidRPr="004A373F">
        <w:rPr>
          <w:rFonts w:ascii="Times New Roman" w:hAnsi="Times New Roman" w:cs="Times New Roman"/>
          <w:color w:val="000000" w:themeColor="text1"/>
          <w:sz w:val="20"/>
          <w:szCs w:val="20"/>
        </w:rPr>
        <w:t xml:space="preserve"> </w:t>
      </w:r>
      <w:r w:rsidR="00671067" w:rsidRPr="004A373F">
        <w:rPr>
          <w:rStyle w:val="FootnoteReference"/>
          <w:rFonts w:ascii="Times New Roman" w:hAnsi="Times New Roman" w:cs="Times New Roman"/>
          <w:color w:val="000000" w:themeColor="text1"/>
          <w:sz w:val="20"/>
          <w:szCs w:val="20"/>
        </w:rPr>
        <w:footnoteReference w:id="18"/>
      </w:r>
    </w:p>
    <w:p w14:paraId="796304C4" w14:textId="52186102" w:rsidR="00083EDB" w:rsidRPr="004A373F" w:rsidRDefault="0063570E"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P</w:t>
      </w:r>
      <w:r w:rsidR="0069291F" w:rsidRPr="004A373F">
        <w:rPr>
          <w:rFonts w:ascii="Times New Roman" w:hAnsi="Times New Roman"/>
          <w:color w:val="000000" w:themeColor="text1"/>
          <w:sz w:val="20"/>
        </w:rPr>
        <w:t xml:space="preserve">rudent policies </w:t>
      </w:r>
      <w:r w:rsidRPr="004A373F">
        <w:rPr>
          <w:rFonts w:ascii="Times New Roman" w:hAnsi="Times New Roman"/>
          <w:color w:val="000000" w:themeColor="text1"/>
          <w:sz w:val="20"/>
        </w:rPr>
        <w:t xml:space="preserve">enabled </w:t>
      </w:r>
      <w:r w:rsidR="0069291F" w:rsidRPr="004A373F">
        <w:rPr>
          <w:rFonts w:ascii="Times New Roman" w:hAnsi="Times New Roman"/>
          <w:color w:val="000000" w:themeColor="text1"/>
          <w:sz w:val="20"/>
        </w:rPr>
        <w:t>Botswana</w:t>
      </w:r>
      <w:r w:rsidR="008F56E4" w:rsidRPr="004A373F">
        <w:rPr>
          <w:rFonts w:ascii="Times New Roman" w:hAnsi="Times New Roman"/>
          <w:color w:val="000000" w:themeColor="text1"/>
          <w:sz w:val="20"/>
        </w:rPr>
        <w:t xml:space="preserve"> to invest diamond resources in human development, and advance</w:t>
      </w:r>
      <w:r w:rsidR="0069291F" w:rsidRPr="004A373F">
        <w:rPr>
          <w:rFonts w:ascii="Times New Roman" w:hAnsi="Times New Roman"/>
          <w:color w:val="000000" w:themeColor="text1"/>
          <w:sz w:val="20"/>
        </w:rPr>
        <w:t xml:space="preserve"> the</w:t>
      </w:r>
      <w:r w:rsidR="008F56E4" w:rsidRPr="004A373F">
        <w:rPr>
          <w:rFonts w:ascii="Times New Roman" w:hAnsi="Times New Roman"/>
          <w:color w:val="000000" w:themeColor="text1"/>
          <w:sz w:val="20"/>
        </w:rPr>
        <w:t xml:space="preserve"> socio-economic status of its population. </w:t>
      </w:r>
      <w:r w:rsidR="006D51E8" w:rsidRPr="004A373F">
        <w:rPr>
          <w:rFonts w:ascii="Times New Roman" w:hAnsi="Times New Roman"/>
          <w:color w:val="000000" w:themeColor="text1"/>
          <w:sz w:val="20"/>
        </w:rPr>
        <w:t>The c</w:t>
      </w:r>
      <w:r w:rsidR="00FA5DCF" w:rsidRPr="004A373F">
        <w:rPr>
          <w:rFonts w:ascii="Times New Roman" w:hAnsi="Times New Roman"/>
          <w:color w:val="000000" w:themeColor="text1"/>
          <w:sz w:val="20"/>
        </w:rPr>
        <w:t>o</w:t>
      </w:r>
      <w:r w:rsidR="006D51E8" w:rsidRPr="004A373F">
        <w:rPr>
          <w:rFonts w:ascii="Times New Roman" w:hAnsi="Times New Roman"/>
          <w:color w:val="000000" w:themeColor="text1"/>
          <w:sz w:val="20"/>
        </w:rPr>
        <w:t>untry</w:t>
      </w:r>
      <w:r w:rsidR="004C1B2F" w:rsidRPr="004A373F">
        <w:rPr>
          <w:rFonts w:ascii="Times New Roman" w:hAnsi="Times New Roman"/>
          <w:color w:val="000000" w:themeColor="text1"/>
          <w:sz w:val="20"/>
        </w:rPr>
        <w:t xml:space="preserve"> has c</w:t>
      </w:r>
      <w:r w:rsidR="007D03C1" w:rsidRPr="004A373F">
        <w:rPr>
          <w:rFonts w:ascii="Times New Roman" w:hAnsi="Times New Roman"/>
          <w:color w:val="000000" w:themeColor="text1"/>
          <w:sz w:val="20"/>
        </w:rPr>
        <w:t>onsequently</w:t>
      </w:r>
      <w:r w:rsidR="008F56E4" w:rsidRPr="004A373F">
        <w:rPr>
          <w:rFonts w:ascii="Times New Roman" w:hAnsi="Times New Roman"/>
          <w:color w:val="000000" w:themeColor="text1"/>
          <w:sz w:val="20"/>
        </w:rPr>
        <w:t xml:space="preserve"> developed impressive human, intellectual and financial assets </w:t>
      </w:r>
      <w:r w:rsidR="004C1B2F" w:rsidRPr="004A373F">
        <w:rPr>
          <w:rFonts w:ascii="Times New Roman" w:hAnsi="Times New Roman"/>
          <w:color w:val="000000" w:themeColor="text1"/>
          <w:sz w:val="20"/>
        </w:rPr>
        <w:t xml:space="preserve">that </w:t>
      </w:r>
      <w:r w:rsidR="00C25B0D" w:rsidRPr="004A373F">
        <w:rPr>
          <w:rFonts w:ascii="Times New Roman" w:hAnsi="Times New Roman"/>
          <w:color w:val="000000" w:themeColor="text1"/>
          <w:sz w:val="20"/>
        </w:rPr>
        <w:t>form</w:t>
      </w:r>
      <w:r w:rsidR="0057111C" w:rsidRPr="004A373F">
        <w:rPr>
          <w:rFonts w:ascii="Times New Roman" w:hAnsi="Times New Roman"/>
          <w:color w:val="000000" w:themeColor="text1"/>
          <w:sz w:val="20"/>
        </w:rPr>
        <w:t xml:space="preserve"> </w:t>
      </w:r>
      <w:r w:rsidR="00C25B0D" w:rsidRPr="004A373F">
        <w:rPr>
          <w:rFonts w:ascii="Times New Roman" w:hAnsi="Times New Roman"/>
          <w:color w:val="000000" w:themeColor="text1"/>
          <w:sz w:val="20"/>
        </w:rPr>
        <w:t xml:space="preserve">a good basis for </w:t>
      </w:r>
      <w:r w:rsidR="00A62DEA" w:rsidRPr="004A373F">
        <w:rPr>
          <w:rFonts w:ascii="Times New Roman" w:hAnsi="Times New Roman" w:cs="Times New Roman"/>
          <w:color w:val="000000" w:themeColor="text1"/>
          <w:sz w:val="20"/>
          <w:szCs w:val="20"/>
        </w:rPr>
        <w:t>sustainable development goals</w:t>
      </w:r>
      <w:r w:rsidR="00C25B0D" w:rsidRPr="004A373F">
        <w:rPr>
          <w:rFonts w:ascii="Times New Roman" w:hAnsi="Times New Roman"/>
          <w:color w:val="000000" w:themeColor="text1"/>
          <w:sz w:val="20"/>
        </w:rPr>
        <w:t xml:space="preserve"> implementation</w:t>
      </w:r>
      <w:r w:rsidR="008F56E4" w:rsidRPr="004A373F">
        <w:rPr>
          <w:rFonts w:ascii="Times New Roman" w:hAnsi="Times New Roman"/>
          <w:color w:val="000000" w:themeColor="text1"/>
          <w:sz w:val="20"/>
        </w:rPr>
        <w:t xml:space="preserve">. </w:t>
      </w:r>
      <w:r w:rsidR="006D51E8" w:rsidRPr="004A373F">
        <w:rPr>
          <w:rFonts w:ascii="Times New Roman" w:hAnsi="Times New Roman"/>
          <w:color w:val="000000" w:themeColor="text1"/>
          <w:sz w:val="20"/>
        </w:rPr>
        <w:t>It</w:t>
      </w:r>
      <w:r w:rsidRPr="004A373F">
        <w:rPr>
          <w:rFonts w:ascii="Times New Roman" w:hAnsi="Times New Roman"/>
          <w:color w:val="000000" w:themeColor="text1"/>
          <w:sz w:val="20"/>
        </w:rPr>
        <w:t>s</w:t>
      </w:r>
      <w:r w:rsidR="00C25B0D" w:rsidRPr="004A373F">
        <w:rPr>
          <w:rFonts w:ascii="Times New Roman" w:hAnsi="Times New Roman"/>
          <w:color w:val="000000" w:themeColor="text1"/>
          <w:sz w:val="20"/>
        </w:rPr>
        <w:t xml:space="preserve"> </w:t>
      </w:r>
      <w:r w:rsidR="000E7670" w:rsidRPr="004A373F">
        <w:rPr>
          <w:rFonts w:ascii="Times New Roman" w:hAnsi="Times New Roman"/>
          <w:color w:val="000000" w:themeColor="text1"/>
          <w:sz w:val="20"/>
        </w:rPr>
        <w:t xml:space="preserve">international support </w:t>
      </w:r>
      <w:r w:rsidR="00C25B0D" w:rsidRPr="004A373F">
        <w:rPr>
          <w:rFonts w:ascii="Times New Roman" w:hAnsi="Times New Roman"/>
          <w:color w:val="000000" w:themeColor="text1"/>
          <w:sz w:val="20"/>
        </w:rPr>
        <w:t xml:space="preserve">needs </w:t>
      </w:r>
      <w:r w:rsidR="008F56E4" w:rsidRPr="004A373F">
        <w:rPr>
          <w:rFonts w:ascii="Times New Roman" w:hAnsi="Times New Roman"/>
          <w:color w:val="000000" w:themeColor="text1"/>
          <w:sz w:val="20"/>
        </w:rPr>
        <w:t xml:space="preserve">therefore </w:t>
      </w:r>
      <w:r w:rsidR="00063F3D" w:rsidRPr="004A373F">
        <w:rPr>
          <w:rFonts w:ascii="Times New Roman" w:hAnsi="Times New Roman"/>
          <w:color w:val="000000" w:themeColor="text1"/>
          <w:sz w:val="20"/>
        </w:rPr>
        <w:t xml:space="preserve">differ </w:t>
      </w:r>
      <w:r w:rsidR="008F56E4" w:rsidRPr="004A373F">
        <w:rPr>
          <w:rFonts w:ascii="Times New Roman" w:hAnsi="Times New Roman"/>
          <w:color w:val="000000" w:themeColor="text1"/>
          <w:sz w:val="20"/>
        </w:rPr>
        <w:t xml:space="preserve">distinctly </w:t>
      </w:r>
      <w:r w:rsidR="000E7670" w:rsidRPr="004A373F">
        <w:rPr>
          <w:rFonts w:ascii="Times New Roman" w:hAnsi="Times New Roman"/>
          <w:color w:val="000000" w:themeColor="text1"/>
          <w:sz w:val="20"/>
        </w:rPr>
        <w:t xml:space="preserve">from those </w:t>
      </w:r>
      <w:r w:rsidR="00DA4DB1" w:rsidRPr="004A373F">
        <w:rPr>
          <w:rFonts w:ascii="Times New Roman" w:hAnsi="Times New Roman"/>
          <w:color w:val="000000" w:themeColor="text1"/>
          <w:sz w:val="20"/>
        </w:rPr>
        <w:t xml:space="preserve">of </w:t>
      </w:r>
      <w:r w:rsidR="008F56E4" w:rsidRPr="004A373F">
        <w:rPr>
          <w:rFonts w:ascii="Times New Roman" w:hAnsi="Times New Roman"/>
          <w:color w:val="000000" w:themeColor="text1"/>
          <w:sz w:val="20"/>
        </w:rPr>
        <w:t>other African countries</w:t>
      </w:r>
      <w:r w:rsidR="004C1B2F" w:rsidRPr="004A373F">
        <w:rPr>
          <w:rFonts w:ascii="Times New Roman" w:hAnsi="Times New Roman"/>
          <w:color w:val="000000" w:themeColor="text1"/>
          <w:sz w:val="20"/>
        </w:rPr>
        <w:t>,</w:t>
      </w:r>
      <w:r w:rsidR="008F56E4" w:rsidRPr="004A373F">
        <w:rPr>
          <w:rFonts w:ascii="Times New Roman" w:hAnsi="Times New Roman"/>
          <w:color w:val="000000" w:themeColor="text1"/>
          <w:sz w:val="20"/>
        </w:rPr>
        <w:t xml:space="preserve"> </w:t>
      </w:r>
      <w:r w:rsidR="004C1B2F" w:rsidRPr="004A373F">
        <w:rPr>
          <w:rFonts w:ascii="Times New Roman" w:hAnsi="Times New Roman"/>
          <w:color w:val="000000" w:themeColor="text1"/>
          <w:sz w:val="20"/>
        </w:rPr>
        <w:t>a</w:t>
      </w:r>
      <w:r w:rsidR="008F56E4" w:rsidRPr="004A373F">
        <w:rPr>
          <w:rFonts w:ascii="Times New Roman" w:hAnsi="Times New Roman"/>
          <w:color w:val="000000" w:themeColor="text1"/>
          <w:sz w:val="20"/>
        </w:rPr>
        <w:t xml:space="preserve">s </w:t>
      </w:r>
      <w:r w:rsidR="0069291F" w:rsidRPr="004A373F">
        <w:rPr>
          <w:rFonts w:ascii="Times New Roman" w:hAnsi="Times New Roman"/>
          <w:color w:val="000000" w:themeColor="text1"/>
          <w:sz w:val="20"/>
        </w:rPr>
        <w:t xml:space="preserve">further </w:t>
      </w:r>
      <w:r w:rsidR="00DA4DB1" w:rsidRPr="004A373F">
        <w:rPr>
          <w:rFonts w:ascii="Times New Roman" w:hAnsi="Times New Roman"/>
          <w:color w:val="000000" w:themeColor="text1"/>
          <w:sz w:val="20"/>
        </w:rPr>
        <w:t>demonstrated</w:t>
      </w:r>
      <w:r w:rsidR="008F56E4" w:rsidRPr="004A373F">
        <w:rPr>
          <w:rFonts w:ascii="Times New Roman" w:hAnsi="Times New Roman"/>
          <w:color w:val="000000" w:themeColor="text1"/>
          <w:sz w:val="20"/>
        </w:rPr>
        <w:t xml:space="preserve"> </w:t>
      </w:r>
      <w:r w:rsidR="00C25B0D" w:rsidRPr="004A373F">
        <w:rPr>
          <w:rFonts w:ascii="Times New Roman" w:hAnsi="Times New Roman"/>
          <w:color w:val="000000" w:themeColor="text1"/>
          <w:sz w:val="20"/>
        </w:rPr>
        <w:t>by the fact that</w:t>
      </w:r>
      <w:r w:rsidR="008F56E4" w:rsidRPr="004A373F">
        <w:rPr>
          <w:rFonts w:ascii="Times New Roman" w:hAnsi="Times New Roman"/>
          <w:color w:val="000000" w:themeColor="text1"/>
          <w:sz w:val="20"/>
        </w:rPr>
        <w:t xml:space="preserve"> </w:t>
      </w:r>
      <w:r w:rsidR="004C1B2F" w:rsidRPr="004A373F">
        <w:rPr>
          <w:rFonts w:ascii="Times New Roman" w:hAnsi="Times New Roman"/>
          <w:color w:val="000000" w:themeColor="text1"/>
          <w:sz w:val="20"/>
        </w:rPr>
        <w:t xml:space="preserve">the </w:t>
      </w:r>
      <w:r w:rsidR="00063F3D" w:rsidRPr="004A373F">
        <w:rPr>
          <w:rFonts w:ascii="Times New Roman" w:hAnsi="Times New Roman" w:cs="Times New Roman"/>
          <w:color w:val="000000" w:themeColor="text1"/>
          <w:sz w:val="20"/>
          <w:szCs w:val="20"/>
        </w:rPr>
        <w:t>G</w:t>
      </w:r>
      <w:r w:rsidR="006D0B2B" w:rsidRPr="004A373F">
        <w:rPr>
          <w:rFonts w:ascii="Times New Roman" w:hAnsi="Times New Roman" w:cs="Times New Roman"/>
          <w:color w:val="000000" w:themeColor="text1"/>
          <w:sz w:val="20"/>
          <w:szCs w:val="20"/>
        </w:rPr>
        <w:t>overnment</w:t>
      </w:r>
      <w:r w:rsidR="008F56E4" w:rsidRPr="004A373F">
        <w:rPr>
          <w:rFonts w:ascii="Times New Roman" w:hAnsi="Times New Roman"/>
          <w:color w:val="000000" w:themeColor="text1"/>
          <w:sz w:val="20"/>
        </w:rPr>
        <w:t xml:space="preserve"> funds over 6</w:t>
      </w:r>
      <w:r w:rsidR="00E37C9C" w:rsidRPr="004A373F">
        <w:rPr>
          <w:rFonts w:ascii="Times New Roman" w:hAnsi="Times New Roman"/>
          <w:color w:val="000000" w:themeColor="text1"/>
          <w:sz w:val="20"/>
        </w:rPr>
        <w:t>5</w:t>
      </w:r>
      <w:r w:rsidR="00AF31D2" w:rsidRPr="004A373F">
        <w:rPr>
          <w:rFonts w:ascii="Times New Roman" w:hAnsi="Times New Roman"/>
          <w:color w:val="000000" w:themeColor="text1"/>
          <w:sz w:val="20"/>
        </w:rPr>
        <w:t xml:space="preserve"> per cent</w:t>
      </w:r>
      <w:r w:rsidR="008F56E4" w:rsidRPr="004A373F">
        <w:rPr>
          <w:rFonts w:ascii="Times New Roman" w:hAnsi="Times New Roman"/>
          <w:color w:val="000000" w:themeColor="text1"/>
          <w:sz w:val="20"/>
        </w:rPr>
        <w:t xml:space="preserve"> of UNDP interventions</w:t>
      </w:r>
      <w:r w:rsidR="007D03C1" w:rsidRPr="004A373F">
        <w:rPr>
          <w:rFonts w:ascii="Times New Roman" w:hAnsi="Times New Roman"/>
          <w:color w:val="000000" w:themeColor="text1"/>
          <w:sz w:val="20"/>
        </w:rPr>
        <w:t xml:space="preserve">. </w:t>
      </w:r>
      <w:r w:rsidR="004C1B2F" w:rsidRPr="004A373F">
        <w:rPr>
          <w:rFonts w:ascii="Times New Roman" w:hAnsi="Times New Roman"/>
          <w:color w:val="000000" w:themeColor="text1"/>
          <w:sz w:val="20"/>
        </w:rPr>
        <w:t>Therefore</w:t>
      </w:r>
      <w:r w:rsidR="00C82D3A" w:rsidRPr="004A373F">
        <w:rPr>
          <w:rFonts w:ascii="Times New Roman" w:hAnsi="Times New Roman"/>
          <w:color w:val="000000" w:themeColor="text1"/>
          <w:sz w:val="20"/>
        </w:rPr>
        <w:t>, r</w:t>
      </w:r>
      <w:r w:rsidR="008F56E4" w:rsidRPr="004A373F">
        <w:rPr>
          <w:rFonts w:ascii="Times New Roman" w:hAnsi="Times New Roman"/>
          <w:color w:val="000000" w:themeColor="text1"/>
          <w:sz w:val="20"/>
        </w:rPr>
        <w:t xml:space="preserve">ather than </w:t>
      </w:r>
      <w:r w:rsidR="00E37C9C" w:rsidRPr="004A373F">
        <w:rPr>
          <w:rFonts w:ascii="Times New Roman" w:hAnsi="Times New Roman"/>
          <w:color w:val="000000" w:themeColor="text1"/>
          <w:sz w:val="20"/>
        </w:rPr>
        <w:t xml:space="preserve">investing in </w:t>
      </w:r>
      <w:r w:rsidR="008F56E4" w:rsidRPr="004A373F">
        <w:rPr>
          <w:rFonts w:ascii="Times New Roman" w:hAnsi="Times New Roman"/>
          <w:color w:val="000000" w:themeColor="text1"/>
          <w:sz w:val="20"/>
        </w:rPr>
        <w:t xml:space="preserve">large development programmes, UNDP has deployed technical expertise </w:t>
      </w:r>
      <w:r w:rsidR="00063F3D" w:rsidRPr="004A373F">
        <w:rPr>
          <w:rFonts w:ascii="Times New Roman" w:hAnsi="Times New Roman"/>
          <w:color w:val="000000" w:themeColor="text1"/>
          <w:sz w:val="20"/>
        </w:rPr>
        <w:t>in key</w:t>
      </w:r>
      <w:r w:rsidR="008F56E4" w:rsidRPr="004A373F">
        <w:rPr>
          <w:rFonts w:ascii="Times New Roman" w:hAnsi="Times New Roman"/>
          <w:color w:val="000000" w:themeColor="text1"/>
          <w:sz w:val="20"/>
        </w:rPr>
        <w:t xml:space="preserve"> public service</w:t>
      </w:r>
      <w:r w:rsidR="004C1B2F" w:rsidRPr="004A373F">
        <w:rPr>
          <w:rFonts w:ascii="Times New Roman" w:hAnsi="Times New Roman"/>
          <w:color w:val="000000" w:themeColor="text1"/>
          <w:sz w:val="20"/>
        </w:rPr>
        <w:t> </w:t>
      </w:r>
      <w:r w:rsidR="00063F3D" w:rsidRPr="004A373F">
        <w:rPr>
          <w:rFonts w:ascii="Times New Roman" w:hAnsi="Times New Roman"/>
          <w:color w:val="000000" w:themeColor="text1"/>
          <w:sz w:val="20"/>
        </w:rPr>
        <w:t>areas</w:t>
      </w:r>
      <w:r w:rsidR="008F56E4" w:rsidRPr="004A373F">
        <w:rPr>
          <w:rFonts w:ascii="Times New Roman" w:hAnsi="Times New Roman"/>
          <w:color w:val="000000" w:themeColor="text1"/>
          <w:sz w:val="20"/>
        </w:rPr>
        <w:t>.</w:t>
      </w:r>
    </w:p>
    <w:p w14:paraId="29D3FCF1" w14:textId="1F3B1354" w:rsidR="009D47D4" w:rsidRPr="004A373F" w:rsidRDefault="008F56E4"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Botswana </w:t>
      </w:r>
      <w:r w:rsidR="002C5F0F" w:rsidRPr="004A373F">
        <w:rPr>
          <w:rFonts w:ascii="Times New Roman" w:hAnsi="Times New Roman"/>
          <w:color w:val="000000" w:themeColor="text1"/>
          <w:sz w:val="20"/>
        </w:rPr>
        <w:t>require</w:t>
      </w:r>
      <w:r w:rsidRPr="004A373F">
        <w:rPr>
          <w:rFonts w:ascii="Times New Roman" w:hAnsi="Times New Roman"/>
          <w:color w:val="000000" w:themeColor="text1"/>
          <w:sz w:val="20"/>
        </w:rPr>
        <w:t xml:space="preserve">s </w:t>
      </w:r>
      <w:r w:rsidR="00556DF8" w:rsidRPr="004A373F">
        <w:rPr>
          <w:rFonts w:ascii="Times New Roman" w:hAnsi="Times New Roman"/>
          <w:color w:val="000000" w:themeColor="text1"/>
          <w:sz w:val="20"/>
        </w:rPr>
        <w:t>targeted</w:t>
      </w:r>
      <w:r w:rsidRPr="004A373F">
        <w:rPr>
          <w:rFonts w:ascii="Times New Roman" w:hAnsi="Times New Roman"/>
          <w:color w:val="000000" w:themeColor="text1"/>
          <w:sz w:val="20"/>
        </w:rPr>
        <w:t xml:space="preserve">, </w:t>
      </w:r>
      <w:r w:rsidR="002C5F0F" w:rsidRPr="004A373F">
        <w:rPr>
          <w:rFonts w:ascii="Times New Roman" w:hAnsi="Times New Roman"/>
          <w:color w:val="000000" w:themeColor="text1"/>
          <w:sz w:val="20"/>
        </w:rPr>
        <w:t xml:space="preserve">strategic, </w:t>
      </w:r>
      <w:r w:rsidRPr="004A373F">
        <w:rPr>
          <w:rFonts w:ascii="Times New Roman" w:hAnsi="Times New Roman"/>
          <w:color w:val="000000" w:themeColor="text1"/>
          <w:sz w:val="20"/>
        </w:rPr>
        <w:t xml:space="preserve">high-end development expertise to identify and overcome policy and implementation barriers </w:t>
      </w:r>
      <w:r w:rsidR="004C1B2F" w:rsidRPr="004A373F">
        <w:rPr>
          <w:rFonts w:ascii="Times New Roman" w:hAnsi="Times New Roman"/>
          <w:color w:val="000000" w:themeColor="text1"/>
          <w:sz w:val="20"/>
        </w:rPr>
        <w:t>so as to</w:t>
      </w:r>
      <w:r w:rsidRPr="004A373F">
        <w:rPr>
          <w:rFonts w:ascii="Times New Roman" w:hAnsi="Times New Roman"/>
          <w:color w:val="000000" w:themeColor="text1"/>
          <w:sz w:val="20"/>
        </w:rPr>
        <w:t xml:space="preserve"> unlock its potential</w:t>
      </w:r>
      <w:r w:rsidR="005D7C6F" w:rsidRPr="004A373F">
        <w:rPr>
          <w:rFonts w:ascii="Times New Roman" w:hAnsi="Times New Roman" w:cs="Times New Roman"/>
          <w:color w:val="000000" w:themeColor="text1"/>
          <w:sz w:val="20"/>
          <w:szCs w:val="20"/>
        </w:rPr>
        <w:t xml:space="preserve"> and address persistent inequality and unemployment</w:t>
      </w:r>
      <w:r w:rsidRPr="004A373F">
        <w:rPr>
          <w:rFonts w:ascii="Times New Roman" w:hAnsi="Times New Roman" w:cs="Times New Roman"/>
          <w:color w:val="000000" w:themeColor="text1"/>
          <w:sz w:val="20"/>
          <w:szCs w:val="20"/>
        </w:rPr>
        <w:t>.</w:t>
      </w:r>
      <w:r w:rsidRPr="004A373F">
        <w:rPr>
          <w:rFonts w:ascii="Times New Roman" w:hAnsi="Times New Roman"/>
          <w:color w:val="000000" w:themeColor="text1"/>
          <w:sz w:val="20"/>
        </w:rPr>
        <w:t xml:space="preserve"> It </w:t>
      </w:r>
      <w:r w:rsidR="002C5F0F" w:rsidRPr="004A373F">
        <w:rPr>
          <w:rFonts w:ascii="Times New Roman" w:hAnsi="Times New Roman"/>
          <w:color w:val="000000" w:themeColor="text1"/>
          <w:sz w:val="20"/>
        </w:rPr>
        <w:t>seeks</w:t>
      </w:r>
      <w:r w:rsidRPr="004A373F">
        <w:rPr>
          <w:rFonts w:ascii="Times New Roman" w:hAnsi="Times New Roman"/>
          <w:color w:val="000000" w:themeColor="text1"/>
          <w:sz w:val="20"/>
        </w:rPr>
        <w:t xml:space="preserve"> access to relevant experience and knowledge from other countries in the </w:t>
      </w:r>
      <w:r w:rsidR="004C1B2F" w:rsidRPr="004A373F">
        <w:rPr>
          <w:rFonts w:ascii="Times New Roman" w:hAnsi="Times New Roman"/>
          <w:color w:val="000000" w:themeColor="text1"/>
          <w:sz w:val="20"/>
        </w:rPr>
        <w:t xml:space="preserve">broader </w:t>
      </w:r>
      <w:r w:rsidRPr="004A373F">
        <w:rPr>
          <w:rFonts w:ascii="Times New Roman" w:hAnsi="Times New Roman"/>
          <w:color w:val="000000" w:themeColor="text1"/>
          <w:sz w:val="20"/>
        </w:rPr>
        <w:t xml:space="preserve">South and </w:t>
      </w:r>
      <w:r w:rsidR="002C5F0F" w:rsidRPr="004A373F">
        <w:rPr>
          <w:rFonts w:ascii="Times New Roman" w:hAnsi="Times New Roman"/>
          <w:color w:val="000000" w:themeColor="text1"/>
          <w:sz w:val="20"/>
        </w:rPr>
        <w:t>promotes investments in creating</w:t>
      </w:r>
      <w:r w:rsidRPr="004A373F">
        <w:rPr>
          <w:rFonts w:ascii="Times New Roman" w:hAnsi="Times New Roman"/>
          <w:color w:val="000000" w:themeColor="text1"/>
          <w:sz w:val="20"/>
        </w:rPr>
        <w:t xml:space="preserve"> a continuous loop of learning, where, based on data and evidence, policies and implementation modalities are adjusted. The </w:t>
      </w:r>
      <w:r w:rsidR="007676D6" w:rsidRPr="004A373F">
        <w:rPr>
          <w:rFonts w:ascii="Times New Roman" w:hAnsi="Times New Roman"/>
          <w:color w:val="000000" w:themeColor="text1"/>
          <w:sz w:val="20"/>
        </w:rPr>
        <w:t xml:space="preserve">‘mainstreaming, acceleration and policy support’ </w:t>
      </w:r>
      <w:r w:rsidRPr="004A373F">
        <w:rPr>
          <w:rFonts w:ascii="Times New Roman" w:hAnsi="Times New Roman"/>
          <w:color w:val="000000" w:themeColor="text1"/>
          <w:sz w:val="20"/>
        </w:rPr>
        <w:t xml:space="preserve">approach pioneered by UNDP to further the </w:t>
      </w:r>
      <w:r w:rsidRPr="004A373F">
        <w:rPr>
          <w:rFonts w:ascii="Times New Roman" w:hAnsi="Times New Roman"/>
          <w:color w:val="000000" w:themeColor="text1"/>
          <w:sz w:val="20"/>
        </w:rPr>
        <w:lastRenderedPageBreak/>
        <w:t>implementation of Agenda 2030 is a relevant strategy for effective and coherent im</w:t>
      </w:r>
      <w:r w:rsidR="00840909" w:rsidRPr="004A373F">
        <w:rPr>
          <w:rFonts w:ascii="Times New Roman" w:hAnsi="Times New Roman"/>
          <w:color w:val="000000" w:themeColor="text1"/>
          <w:sz w:val="20"/>
        </w:rPr>
        <w:t>plementation support</w:t>
      </w:r>
      <w:r w:rsidRPr="004A373F">
        <w:rPr>
          <w:rFonts w:ascii="Times New Roman" w:hAnsi="Times New Roman"/>
          <w:color w:val="000000" w:themeColor="text1"/>
          <w:sz w:val="20"/>
        </w:rPr>
        <w:t xml:space="preserve">. </w:t>
      </w:r>
      <w:r w:rsidR="007676D6" w:rsidRPr="004A373F">
        <w:rPr>
          <w:rFonts w:ascii="Times New Roman" w:hAnsi="Times New Roman"/>
          <w:color w:val="000000" w:themeColor="text1"/>
          <w:sz w:val="20"/>
        </w:rPr>
        <w:t>T</w:t>
      </w:r>
      <w:r w:rsidRPr="004A373F">
        <w:rPr>
          <w:rFonts w:ascii="Times New Roman" w:hAnsi="Times New Roman"/>
          <w:color w:val="000000" w:themeColor="text1"/>
          <w:sz w:val="20"/>
        </w:rPr>
        <w:t xml:space="preserve">he proposed </w:t>
      </w:r>
      <w:r w:rsidR="006D51E8" w:rsidRPr="004A373F">
        <w:rPr>
          <w:rFonts w:ascii="Times New Roman" w:hAnsi="Times New Roman"/>
          <w:color w:val="000000" w:themeColor="text1"/>
          <w:sz w:val="20"/>
        </w:rPr>
        <w:t>approach</w:t>
      </w:r>
      <w:r w:rsidRPr="004A373F">
        <w:rPr>
          <w:rFonts w:ascii="Times New Roman" w:hAnsi="Times New Roman"/>
          <w:color w:val="000000" w:themeColor="text1"/>
          <w:sz w:val="20"/>
        </w:rPr>
        <w:t xml:space="preserve"> follows </w:t>
      </w:r>
      <w:r w:rsidR="002C5F0F" w:rsidRPr="004A373F">
        <w:rPr>
          <w:rFonts w:ascii="Times New Roman" w:hAnsi="Times New Roman"/>
          <w:color w:val="000000" w:themeColor="text1"/>
          <w:sz w:val="20"/>
        </w:rPr>
        <w:t>a</w:t>
      </w:r>
      <w:r w:rsidRPr="004A373F">
        <w:rPr>
          <w:rFonts w:ascii="Times New Roman" w:hAnsi="Times New Roman"/>
          <w:color w:val="000000" w:themeColor="text1"/>
          <w:sz w:val="20"/>
        </w:rPr>
        <w:t xml:space="preserve"> logic of targeted, high-end development expertise to strengthen the quality of development policy and programme design</w:t>
      </w:r>
      <w:r w:rsidR="007676D6"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promote more effective implementation of policies and programmes</w:t>
      </w:r>
      <w:r w:rsidR="007676D6"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and ensure access to reliable data for planning, </w:t>
      </w:r>
      <w:r w:rsidR="00A62DEA" w:rsidRPr="004A373F">
        <w:rPr>
          <w:rFonts w:ascii="Times New Roman" w:hAnsi="Times New Roman" w:cs="Times New Roman"/>
          <w:color w:val="000000" w:themeColor="text1"/>
          <w:sz w:val="20"/>
          <w:szCs w:val="20"/>
        </w:rPr>
        <w:t>monitoring and evaluation</w:t>
      </w:r>
      <w:r w:rsidR="001109EA"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and decision</w:t>
      </w:r>
      <w:r w:rsidR="00556DF8"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making. </w:t>
      </w:r>
    </w:p>
    <w:p w14:paraId="1A85A21A" w14:textId="0A695A9B" w:rsidR="00E37C9C" w:rsidRPr="004A373F" w:rsidRDefault="002C5F0F"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This approach will serve as a catalyst to address </w:t>
      </w:r>
      <w:r w:rsidR="00E37C9C" w:rsidRPr="004A373F">
        <w:rPr>
          <w:rFonts w:ascii="Times New Roman" w:hAnsi="Times New Roman"/>
          <w:color w:val="000000" w:themeColor="text1"/>
          <w:sz w:val="20"/>
        </w:rPr>
        <w:t xml:space="preserve">policy challenges </w:t>
      </w:r>
      <w:r w:rsidRPr="004A373F">
        <w:rPr>
          <w:rFonts w:ascii="Times New Roman" w:hAnsi="Times New Roman"/>
          <w:color w:val="000000" w:themeColor="text1"/>
          <w:sz w:val="20"/>
        </w:rPr>
        <w:t>such as income p</w:t>
      </w:r>
      <w:r w:rsidR="00E37C9C" w:rsidRPr="004A373F">
        <w:rPr>
          <w:rFonts w:ascii="Times New Roman" w:hAnsi="Times New Roman"/>
          <w:color w:val="000000" w:themeColor="text1"/>
          <w:sz w:val="20"/>
        </w:rPr>
        <w:t>overty</w:t>
      </w:r>
      <w:r w:rsidR="00556DF8" w:rsidRPr="004A373F">
        <w:rPr>
          <w:rFonts w:ascii="Times New Roman" w:hAnsi="Times New Roman"/>
          <w:color w:val="000000" w:themeColor="text1"/>
          <w:sz w:val="20"/>
        </w:rPr>
        <w:t>,</w:t>
      </w:r>
      <w:r w:rsidR="007440B4"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which is</w:t>
      </w:r>
      <w:r w:rsidR="00E37C9C" w:rsidRPr="004A373F">
        <w:rPr>
          <w:rFonts w:ascii="Times New Roman" w:hAnsi="Times New Roman"/>
          <w:color w:val="000000" w:themeColor="text1"/>
          <w:sz w:val="20"/>
        </w:rPr>
        <w:t xml:space="preserve"> higher among </w:t>
      </w:r>
      <w:r w:rsidRPr="004A373F">
        <w:rPr>
          <w:rFonts w:ascii="Times New Roman" w:hAnsi="Times New Roman"/>
          <w:color w:val="000000" w:themeColor="text1"/>
          <w:sz w:val="20"/>
        </w:rPr>
        <w:t>female-headed households (58</w:t>
      </w:r>
      <w:r w:rsidR="00AF31D2" w:rsidRPr="004A373F">
        <w:rPr>
          <w:rFonts w:ascii="Times New Roman" w:hAnsi="Times New Roman"/>
          <w:color w:val="000000" w:themeColor="text1"/>
          <w:sz w:val="20"/>
        </w:rPr>
        <w:t xml:space="preserve"> per cent</w:t>
      </w:r>
      <w:r w:rsidRPr="004A373F">
        <w:rPr>
          <w:rFonts w:ascii="Times New Roman" w:hAnsi="Times New Roman"/>
          <w:color w:val="000000" w:themeColor="text1"/>
          <w:sz w:val="20"/>
        </w:rPr>
        <w:t>); youth (57</w:t>
      </w:r>
      <w:r w:rsidR="00AF31D2" w:rsidRPr="004A373F">
        <w:rPr>
          <w:rFonts w:ascii="Times New Roman" w:hAnsi="Times New Roman"/>
          <w:color w:val="000000" w:themeColor="text1"/>
          <w:sz w:val="20"/>
        </w:rPr>
        <w:t xml:space="preserve"> per cent</w:t>
      </w:r>
      <w:r w:rsidR="00E37C9C" w:rsidRPr="004A373F">
        <w:rPr>
          <w:rFonts w:ascii="Times New Roman" w:hAnsi="Times New Roman"/>
          <w:color w:val="000000" w:themeColor="text1"/>
          <w:sz w:val="20"/>
        </w:rPr>
        <w:t>); and rural communities (Kweneng West 48.6</w:t>
      </w:r>
      <w:r w:rsidR="00AF31D2" w:rsidRPr="004A373F">
        <w:rPr>
          <w:rFonts w:ascii="Times New Roman" w:hAnsi="Times New Roman"/>
          <w:color w:val="000000" w:themeColor="text1"/>
          <w:sz w:val="20"/>
        </w:rPr>
        <w:t xml:space="preserve"> per cent</w:t>
      </w:r>
      <w:r w:rsidR="00E37C9C" w:rsidRPr="004A373F">
        <w:rPr>
          <w:rFonts w:ascii="Times New Roman" w:hAnsi="Times New Roman"/>
          <w:color w:val="000000" w:themeColor="text1"/>
          <w:sz w:val="20"/>
        </w:rPr>
        <w:t>; Ngamiland West 47.3</w:t>
      </w:r>
      <w:r w:rsidR="00AF31D2" w:rsidRPr="004A373F">
        <w:rPr>
          <w:rFonts w:ascii="Times New Roman" w:hAnsi="Times New Roman"/>
          <w:color w:val="000000" w:themeColor="text1"/>
          <w:sz w:val="20"/>
        </w:rPr>
        <w:t xml:space="preserve"> per cent</w:t>
      </w:r>
      <w:r w:rsidR="00E37C9C" w:rsidRPr="004A373F">
        <w:rPr>
          <w:rFonts w:ascii="Times New Roman" w:hAnsi="Times New Roman"/>
          <w:color w:val="000000" w:themeColor="text1"/>
          <w:sz w:val="20"/>
        </w:rPr>
        <w:t>; Ghanzi 35.7</w:t>
      </w:r>
      <w:r w:rsidR="00AF31D2" w:rsidRPr="004A373F">
        <w:rPr>
          <w:rFonts w:ascii="Times New Roman" w:hAnsi="Times New Roman"/>
          <w:color w:val="000000" w:themeColor="text1"/>
          <w:sz w:val="20"/>
        </w:rPr>
        <w:t xml:space="preserve"> per cent</w:t>
      </w:r>
      <w:r w:rsidRPr="004A373F">
        <w:rPr>
          <w:rFonts w:ascii="Times New Roman" w:hAnsi="Times New Roman"/>
          <w:color w:val="000000" w:themeColor="text1"/>
          <w:sz w:val="20"/>
        </w:rPr>
        <w:t>; and Kgalagadi North 31.2</w:t>
      </w:r>
      <w:r w:rsidR="00AF31D2" w:rsidRPr="004A373F">
        <w:rPr>
          <w:rFonts w:ascii="Times New Roman" w:hAnsi="Times New Roman"/>
          <w:color w:val="000000" w:themeColor="text1"/>
          <w:sz w:val="20"/>
        </w:rPr>
        <w:t xml:space="preserve"> per cent</w:t>
      </w:r>
      <w:r w:rsidR="00E37C9C" w:rsidRPr="004A373F">
        <w:rPr>
          <w:rFonts w:ascii="Times New Roman" w:hAnsi="Times New Roman"/>
          <w:color w:val="000000" w:themeColor="text1"/>
          <w:sz w:val="20"/>
        </w:rPr>
        <w:t>)</w:t>
      </w:r>
      <w:r w:rsidR="007676D6" w:rsidRPr="004A373F">
        <w:rPr>
          <w:rFonts w:ascii="Times New Roman" w:hAnsi="Times New Roman"/>
          <w:color w:val="000000" w:themeColor="text1"/>
          <w:sz w:val="20"/>
        </w:rPr>
        <w:t>.</w:t>
      </w:r>
      <w:r w:rsidR="00E37C9C" w:rsidRPr="004A373F">
        <w:rPr>
          <w:rStyle w:val="FootnoteReference"/>
          <w:rFonts w:ascii="Times New Roman" w:hAnsi="Times New Roman"/>
          <w:color w:val="000000" w:themeColor="text1"/>
          <w:sz w:val="20"/>
        </w:rPr>
        <w:footnoteReference w:id="19"/>
      </w:r>
      <w:r w:rsidR="00E37C9C" w:rsidRPr="004A373F">
        <w:rPr>
          <w:rFonts w:ascii="Times New Roman" w:hAnsi="Times New Roman"/>
          <w:color w:val="000000" w:themeColor="text1"/>
          <w:sz w:val="20"/>
        </w:rPr>
        <w:t xml:space="preserve"> T</w:t>
      </w:r>
      <w:r w:rsidR="00731E44" w:rsidRPr="004A373F">
        <w:rPr>
          <w:rFonts w:ascii="Times New Roman" w:hAnsi="Times New Roman"/>
          <w:color w:val="000000" w:themeColor="text1"/>
          <w:sz w:val="20"/>
        </w:rPr>
        <w:t>his is partly explained by a top-</w:t>
      </w:r>
      <w:r w:rsidR="00E37C9C" w:rsidRPr="004A373F">
        <w:rPr>
          <w:rFonts w:ascii="Times New Roman" w:hAnsi="Times New Roman"/>
          <w:color w:val="000000" w:themeColor="text1"/>
          <w:sz w:val="20"/>
        </w:rPr>
        <w:t xml:space="preserve">down policymaking process and weak </w:t>
      </w:r>
      <w:r w:rsidR="0077687F" w:rsidRPr="004A373F">
        <w:rPr>
          <w:rFonts w:ascii="Times New Roman" w:hAnsi="Times New Roman"/>
          <w:color w:val="000000" w:themeColor="text1"/>
          <w:sz w:val="20"/>
        </w:rPr>
        <w:t xml:space="preserve">community </w:t>
      </w:r>
      <w:r w:rsidR="00E37C9C" w:rsidRPr="004A373F">
        <w:rPr>
          <w:rFonts w:ascii="Times New Roman" w:hAnsi="Times New Roman"/>
          <w:color w:val="000000" w:themeColor="text1"/>
          <w:sz w:val="20"/>
        </w:rPr>
        <w:t>voice</w:t>
      </w:r>
      <w:r w:rsidR="007676D6" w:rsidRPr="004A373F">
        <w:rPr>
          <w:rFonts w:ascii="Times New Roman" w:hAnsi="Times New Roman"/>
          <w:color w:val="000000" w:themeColor="text1"/>
          <w:sz w:val="20"/>
        </w:rPr>
        <w:t>.</w:t>
      </w:r>
      <w:r w:rsidR="007900C3" w:rsidRPr="004A373F">
        <w:rPr>
          <w:rStyle w:val="FootnoteReference"/>
          <w:rFonts w:ascii="Times New Roman" w:hAnsi="Times New Roman"/>
          <w:color w:val="000000" w:themeColor="text1"/>
          <w:sz w:val="20"/>
        </w:rPr>
        <w:footnoteReference w:id="20"/>
      </w:r>
      <w:r w:rsidRPr="004A373F">
        <w:rPr>
          <w:rFonts w:ascii="Times New Roman" w:hAnsi="Times New Roman"/>
          <w:color w:val="000000" w:themeColor="text1"/>
          <w:sz w:val="20"/>
        </w:rPr>
        <w:t xml:space="preserve"> </w:t>
      </w:r>
      <w:r w:rsidR="00E37C9C" w:rsidRPr="004A373F">
        <w:rPr>
          <w:rFonts w:ascii="Times New Roman" w:hAnsi="Times New Roman"/>
          <w:color w:val="000000" w:themeColor="text1"/>
          <w:sz w:val="20"/>
        </w:rPr>
        <w:t>In addition</w:t>
      </w:r>
      <w:r w:rsidR="00731E44" w:rsidRPr="004A373F">
        <w:rPr>
          <w:rFonts w:ascii="Times New Roman" w:hAnsi="Times New Roman"/>
          <w:color w:val="000000" w:themeColor="text1"/>
          <w:sz w:val="20"/>
        </w:rPr>
        <w:t xml:space="preserve"> to promoting bottom-up </w:t>
      </w:r>
      <w:r w:rsidR="005B7D82" w:rsidRPr="004A373F">
        <w:rPr>
          <w:rFonts w:ascii="Times New Roman" w:hAnsi="Times New Roman"/>
          <w:color w:val="000000" w:themeColor="text1"/>
          <w:sz w:val="20"/>
        </w:rPr>
        <w:t xml:space="preserve">approaches, multiple </w:t>
      </w:r>
      <w:r w:rsidR="00E37C9C" w:rsidRPr="004A373F">
        <w:rPr>
          <w:rFonts w:ascii="Times New Roman" w:hAnsi="Times New Roman"/>
          <w:color w:val="000000" w:themeColor="text1"/>
          <w:sz w:val="20"/>
        </w:rPr>
        <w:t xml:space="preserve">non-income deprivations </w:t>
      </w:r>
      <w:r w:rsidR="005B7D82" w:rsidRPr="004A373F">
        <w:rPr>
          <w:rFonts w:ascii="Times New Roman" w:hAnsi="Times New Roman"/>
          <w:color w:val="000000" w:themeColor="text1"/>
          <w:sz w:val="20"/>
        </w:rPr>
        <w:t xml:space="preserve">require a </w:t>
      </w:r>
      <w:r w:rsidR="00731E44" w:rsidRPr="004A373F">
        <w:rPr>
          <w:rFonts w:ascii="Times New Roman" w:hAnsi="Times New Roman"/>
          <w:color w:val="000000" w:themeColor="text1"/>
          <w:sz w:val="20"/>
        </w:rPr>
        <w:t>cross-sector</w:t>
      </w:r>
      <w:r w:rsidR="005B7D82" w:rsidRPr="004A373F">
        <w:rPr>
          <w:rFonts w:ascii="Times New Roman" w:hAnsi="Times New Roman"/>
          <w:color w:val="000000" w:themeColor="text1"/>
          <w:sz w:val="20"/>
        </w:rPr>
        <w:t xml:space="preserve">al approach to </w:t>
      </w:r>
      <w:r w:rsidR="00731E44" w:rsidRPr="004A373F">
        <w:rPr>
          <w:rFonts w:ascii="Times New Roman" w:hAnsi="Times New Roman"/>
          <w:color w:val="000000" w:themeColor="text1"/>
          <w:sz w:val="20"/>
        </w:rPr>
        <w:t xml:space="preserve">ensure </w:t>
      </w:r>
      <w:r w:rsidR="009411F4" w:rsidRPr="004A373F">
        <w:rPr>
          <w:rFonts w:ascii="Times New Roman" w:hAnsi="Times New Roman"/>
          <w:color w:val="000000" w:themeColor="text1"/>
          <w:sz w:val="20"/>
        </w:rPr>
        <w:t xml:space="preserve">that </w:t>
      </w:r>
      <w:r w:rsidR="00731E44" w:rsidRPr="004A373F">
        <w:rPr>
          <w:rFonts w:ascii="Times New Roman" w:hAnsi="Times New Roman"/>
          <w:color w:val="000000" w:themeColor="text1"/>
          <w:sz w:val="20"/>
        </w:rPr>
        <w:t>policies are responsive to local needs</w:t>
      </w:r>
      <w:r w:rsidR="007676D6" w:rsidRPr="004A373F">
        <w:rPr>
          <w:rFonts w:ascii="Times New Roman" w:hAnsi="Times New Roman"/>
          <w:color w:val="000000" w:themeColor="text1"/>
          <w:sz w:val="20"/>
        </w:rPr>
        <w:t>.</w:t>
      </w:r>
      <w:r w:rsidR="005B7D82" w:rsidRPr="004A373F">
        <w:rPr>
          <w:rStyle w:val="FootnoteReference"/>
          <w:rFonts w:ascii="Times New Roman" w:hAnsi="Times New Roman"/>
          <w:color w:val="000000" w:themeColor="text1"/>
          <w:sz w:val="20"/>
        </w:rPr>
        <w:footnoteReference w:id="21"/>
      </w:r>
      <w:r w:rsidR="006644E0" w:rsidRPr="004A373F">
        <w:rPr>
          <w:rFonts w:ascii="Times New Roman" w:hAnsi="Times New Roman"/>
          <w:color w:val="000000" w:themeColor="text1"/>
          <w:sz w:val="20"/>
        </w:rPr>
        <w:t xml:space="preserve"> </w:t>
      </w:r>
      <w:r w:rsidR="00E37C9C" w:rsidRPr="004A373F">
        <w:rPr>
          <w:rFonts w:ascii="Times New Roman" w:hAnsi="Times New Roman"/>
          <w:color w:val="000000" w:themeColor="text1"/>
          <w:sz w:val="20"/>
        </w:rPr>
        <w:t xml:space="preserve">There </w:t>
      </w:r>
      <w:r w:rsidR="00063F3D" w:rsidRPr="004A373F">
        <w:rPr>
          <w:rFonts w:ascii="Times New Roman" w:hAnsi="Times New Roman"/>
          <w:color w:val="000000" w:themeColor="text1"/>
          <w:sz w:val="20"/>
        </w:rPr>
        <w:t>is</w:t>
      </w:r>
      <w:r w:rsidR="00E37C9C" w:rsidRPr="004A373F">
        <w:rPr>
          <w:rFonts w:ascii="Times New Roman" w:hAnsi="Times New Roman"/>
          <w:color w:val="000000" w:themeColor="text1"/>
          <w:sz w:val="20"/>
        </w:rPr>
        <w:t xml:space="preserve"> </w:t>
      </w:r>
      <w:r w:rsidR="007676D6" w:rsidRPr="004A373F">
        <w:rPr>
          <w:rFonts w:ascii="Times New Roman" w:hAnsi="Times New Roman"/>
          <w:color w:val="000000" w:themeColor="text1"/>
          <w:sz w:val="20"/>
        </w:rPr>
        <w:t xml:space="preserve">an </w:t>
      </w:r>
      <w:r w:rsidR="00E37C9C" w:rsidRPr="004A373F">
        <w:rPr>
          <w:rFonts w:ascii="Times New Roman" w:hAnsi="Times New Roman"/>
          <w:color w:val="000000" w:themeColor="text1"/>
          <w:sz w:val="20"/>
        </w:rPr>
        <w:t>urgent need for</w:t>
      </w:r>
      <w:r w:rsidR="00C66FD1" w:rsidRPr="004A373F">
        <w:rPr>
          <w:rFonts w:ascii="Times New Roman" w:hAnsi="Times New Roman"/>
          <w:color w:val="000000" w:themeColor="text1"/>
          <w:sz w:val="20"/>
        </w:rPr>
        <w:t xml:space="preserve"> policy reform underpinned by </w:t>
      </w:r>
      <w:r w:rsidR="00E37C9C" w:rsidRPr="004A373F">
        <w:rPr>
          <w:rFonts w:ascii="Times New Roman" w:hAnsi="Times New Roman"/>
          <w:color w:val="000000" w:themeColor="text1"/>
          <w:sz w:val="20"/>
        </w:rPr>
        <w:t xml:space="preserve">strong data, </w:t>
      </w:r>
      <w:r w:rsidR="00C66FD1" w:rsidRPr="004A373F">
        <w:rPr>
          <w:rFonts w:ascii="Times New Roman" w:hAnsi="Times New Roman"/>
          <w:color w:val="000000" w:themeColor="text1"/>
          <w:sz w:val="20"/>
        </w:rPr>
        <w:t xml:space="preserve">and a </w:t>
      </w:r>
      <w:r w:rsidR="00A62DEA" w:rsidRPr="004A373F">
        <w:rPr>
          <w:rFonts w:ascii="Times New Roman" w:hAnsi="Times New Roman" w:cs="Times New Roman"/>
          <w:color w:val="000000" w:themeColor="text1"/>
          <w:sz w:val="20"/>
          <w:szCs w:val="20"/>
        </w:rPr>
        <w:t xml:space="preserve">monitoring and evaluation </w:t>
      </w:r>
      <w:r w:rsidR="00E37C9C" w:rsidRPr="004A373F">
        <w:rPr>
          <w:rFonts w:ascii="Times New Roman" w:hAnsi="Times New Roman"/>
          <w:color w:val="000000" w:themeColor="text1"/>
          <w:sz w:val="20"/>
        </w:rPr>
        <w:t xml:space="preserve">process that will inform policy </w:t>
      </w:r>
      <w:r w:rsidR="00731E44" w:rsidRPr="004A373F">
        <w:rPr>
          <w:rFonts w:ascii="Times New Roman" w:hAnsi="Times New Roman"/>
          <w:color w:val="000000" w:themeColor="text1"/>
          <w:sz w:val="20"/>
        </w:rPr>
        <w:t>design and</w:t>
      </w:r>
      <w:r w:rsidR="00E37C9C" w:rsidRPr="004A373F">
        <w:rPr>
          <w:rFonts w:ascii="Times New Roman" w:hAnsi="Times New Roman"/>
          <w:color w:val="000000" w:themeColor="text1"/>
          <w:sz w:val="20"/>
        </w:rPr>
        <w:t xml:space="preserve"> </w:t>
      </w:r>
      <w:r w:rsidR="00C66FD1" w:rsidRPr="004A373F">
        <w:rPr>
          <w:rFonts w:ascii="Times New Roman" w:hAnsi="Times New Roman"/>
          <w:color w:val="000000" w:themeColor="text1"/>
          <w:sz w:val="20"/>
        </w:rPr>
        <w:t>implementation</w:t>
      </w:r>
      <w:r w:rsidR="0077687F" w:rsidRPr="004A373F">
        <w:rPr>
          <w:rFonts w:ascii="Times New Roman" w:hAnsi="Times New Roman"/>
          <w:color w:val="000000" w:themeColor="text1"/>
          <w:sz w:val="20"/>
        </w:rPr>
        <w:t>, particularly</w:t>
      </w:r>
      <w:r w:rsidR="00731E44" w:rsidRPr="004A373F">
        <w:rPr>
          <w:rFonts w:ascii="Times New Roman" w:hAnsi="Times New Roman"/>
          <w:color w:val="000000" w:themeColor="text1"/>
          <w:sz w:val="20"/>
        </w:rPr>
        <w:t xml:space="preserve"> with regard to social protection </w:t>
      </w:r>
      <w:r w:rsidR="0077687F" w:rsidRPr="004A373F">
        <w:rPr>
          <w:rFonts w:ascii="Times New Roman" w:hAnsi="Times New Roman"/>
          <w:color w:val="000000" w:themeColor="text1"/>
          <w:sz w:val="20"/>
        </w:rPr>
        <w:t xml:space="preserve">and </w:t>
      </w:r>
      <w:r w:rsidR="00731E44" w:rsidRPr="004A373F">
        <w:rPr>
          <w:rFonts w:ascii="Times New Roman" w:hAnsi="Times New Roman"/>
          <w:color w:val="000000" w:themeColor="text1"/>
          <w:sz w:val="20"/>
        </w:rPr>
        <w:t>efficient targeting</w:t>
      </w:r>
      <w:r w:rsidR="007676D6" w:rsidRPr="004A373F">
        <w:rPr>
          <w:rFonts w:ascii="Times New Roman" w:hAnsi="Times New Roman"/>
          <w:color w:val="000000" w:themeColor="text1"/>
          <w:sz w:val="20"/>
        </w:rPr>
        <w:t>.</w:t>
      </w:r>
      <w:r w:rsidR="00731E44" w:rsidRPr="004A373F">
        <w:rPr>
          <w:rStyle w:val="FootnoteReference"/>
          <w:rFonts w:ascii="Times New Roman" w:hAnsi="Times New Roman"/>
          <w:color w:val="000000" w:themeColor="text1"/>
          <w:sz w:val="20"/>
        </w:rPr>
        <w:footnoteReference w:id="22"/>
      </w:r>
      <w:r w:rsidR="00731E44" w:rsidRPr="004A373F">
        <w:rPr>
          <w:rFonts w:ascii="Times New Roman" w:hAnsi="Times New Roman"/>
          <w:color w:val="000000" w:themeColor="text1"/>
          <w:sz w:val="20"/>
        </w:rPr>
        <w:t xml:space="preserve"> </w:t>
      </w:r>
      <w:r w:rsidR="00995AC5" w:rsidRPr="004A373F">
        <w:rPr>
          <w:rFonts w:ascii="Times New Roman" w:hAnsi="Times New Roman"/>
          <w:color w:val="000000" w:themeColor="text1"/>
          <w:sz w:val="20"/>
        </w:rPr>
        <w:t xml:space="preserve">In addition to its first </w:t>
      </w:r>
      <w:r w:rsidR="00731E44" w:rsidRPr="004A373F">
        <w:rPr>
          <w:rFonts w:ascii="Times New Roman" w:hAnsi="Times New Roman"/>
          <w:color w:val="000000" w:themeColor="text1"/>
          <w:sz w:val="20"/>
        </w:rPr>
        <w:t>multi-</w:t>
      </w:r>
      <w:r w:rsidR="00E37C9C" w:rsidRPr="004A373F">
        <w:rPr>
          <w:rFonts w:ascii="Times New Roman" w:hAnsi="Times New Roman"/>
          <w:color w:val="000000" w:themeColor="text1"/>
          <w:sz w:val="20"/>
        </w:rPr>
        <w:t>topic survey</w:t>
      </w:r>
      <w:r w:rsidR="007676D6" w:rsidRPr="004A373F">
        <w:rPr>
          <w:rFonts w:ascii="Times New Roman" w:hAnsi="Times New Roman"/>
          <w:color w:val="000000" w:themeColor="text1"/>
          <w:sz w:val="20"/>
        </w:rPr>
        <w:t>,</w:t>
      </w:r>
      <w:r w:rsidR="00995AC5" w:rsidRPr="004A373F">
        <w:rPr>
          <w:rStyle w:val="FootnoteReference"/>
          <w:rFonts w:ascii="Times New Roman" w:hAnsi="Times New Roman"/>
          <w:color w:val="000000" w:themeColor="text1"/>
          <w:sz w:val="20"/>
        </w:rPr>
        <w:footnoteReference w:id="23"/>
      </w:r>
      <w:r w:rsidR="00995AC5" w:rsidRPr="004A373F">
        <w:rPr>
          <w:rFonts w:ascii="Times New Roman" w:hAnsi="Times New Roman"/>
          <w:color w:val="000000" w:themeColor="text1"/>
          <w:sz w:val="20"/>
        </w:rPr>
        <w:t xml:space="preserve"> Botswana will need</w:t>
      </w:r>
      <w:r w:rsidR="00E37C9C" w:rsidRPr="004A373F">
        <w:rPr>
          <w:rFonts w:ascii="Times New Roman" w:hAnsi="Times New Roman"/>
          <w:color w:val="000000" w:themeColor="text1"/>
          <w:sz w:val="20"/>
        </w:rPr>
        <w:t xml:space="preserve"> regular evaluations of </w:t>
      </w:r>
      <w:r w:rsidR="009615B2" w:rsidRPr="004A373F">
        <w:rPr>
          <w:rFonts w:ascii="Times New Roman" w:hAnsi="Times New Roman"/>
          <w:color w:val="000000" w:themeColor="text1"/>
          <w:sz w:val="20"/>
        </w:rPr>
        <w:t xml:space="preserve">key </w:t>
      </w:r>
      <w:r w:rsidR="00E37C9C" w:rsidRPr="004A373F">
        <w:rPr>
          <w:rFonts w:ascii="Times New Roman" w:hAnsi="Times New Roman"/>
          <w:color w:val="000000" w:themeColor="text1"/>
          <w:sz w:val="20"/>
        </w:rPr>
        <w:t>social protection</w:t>
      </w:r>
      <w:r w:rsidR="00DD07B6" w:rsidRPr="004A373F">
        <w:rPr>
          <w:rFonts w:ascii="Times New Roman" w:hAnsi="Times New Roman" w:cs="Times New Roman"/>
          <w:color w:val="000000" w:themeColor="text1"/>
          <w:sz w:val="20"/>
          <w:szCs w:val="20"/>
        </w:rPr>
        <w:t>,</w:t>
      </w:r>
      <w:r w:rsidR="00E37C9C" w:rsidRPr="004A373F">
        <w:rPr>
          <w:rFonts w:ascii="Times New Roman" w:hAnsi="Times New Roman" w:cs="Times New Roman"/>
          <w:color w:val="000000" w:themeColor="text1"/>
          <w:sz w:val="20"/>
          <w:szCs w:val="20"/>
        </w:rPr>
        <w:t xml:space="preserve"> </w:t>
      </w:r>
      <w:r w:rsidR="00EE141D" w:rsidRPr="004A373F">
        <w:rPr>
          <w:rFonts w:ascii="Times New Roman" w:hAnsi="Times New Roman" w:cs="Times New Roman"/>
          <w:color w:val="000000" w:themeColor="text1"/>
          <w:sz w:val="20"/>
          <w:szCs w:val="20"/>
        </w:rPr>
        <w:t>youth and women</w:t>
      </w:r>
      <w:r w:rsidR="00556DF8" w:rsidRPr="004A373F">
        <w:rPr>
          <w:rFonts w:ascii="Times New Roman" w:hAnsi="Times New Roman" w:cs="Times New Roman"/>
          <w:color w:val="000000" w:themeColor="text1"/>
          <w:sz w:val="20"/>
          <w:szCs w:val="20"/>
        </w:rPr>
        <w:t>’s</w:t>
      </w:r>
      <w:r w:rsidR="00EE141D" w:rsidRPr="004A373F">
        <w:rPr>
          <w:rFonts w:ascii="Times New Roman" w:hAnsi="Times New Roman" w:cs="Times New Roman"/>
          <w:color w:val="000000" w:themeColor="text1"/>
          <w:sz w:val="20"/>
          <w:szCs w:val="20"/>
        </w:rPr>
        <w:t xml:space="preserve"> </w:t>
      </w:r>
      <w:r w:rsidR="002F298E" w:rsidRPr="004A373F">
        <w:rPr>
          <w:rFonts w:ascii="Times New Roman" w:hAnsi="Times New Roman" w:cs="Times New Roman"/>
          <w:color w:val="000000" w:themeColor="text1"/>
          <w:sz w:val="20"/>
          <w:szCs w:val="20"/>
        </w:rPr>
        <w:t>empowerment</w:t>
      </w:r>
      <w:r w:rsidR="002F298E" w:rsidRPr="004A373F">
        <w:rPr>
          <w:rFonts w:ascii="Times New Roman" w:hAnsi="Times New Roman"/>
          <w:color w:val="000000" w:themeColor="text1"/>
          <w:sz w:val="20"/>
        </w:rPr>
        <w:t xml:space="preserve"> programmes</w:t>
      </w:r>
      <w:r w:rsidR="00272F2E" w:rsidRPr="004A373F">
        <w:rPr>
          <w:rFonts w:ascii="Times New Roman" w:hAnsi="Times New Roman"/>
          <w:color w:val="000000" w:themeColor="text1"/>
          <w:sz w:val="20"/>
        </w:rPr>
        <w:t>. O</w:t>
      </w:r>
      <w:r w:rsidR="00063F3D" w:rsidRPr="004A373F">
        <w:rPr>
          <w:rFonts w:ascii="Times New Roman" w:hAnsi="Times New Roman"/>
          <w:color w:val="000000" w:themeColor="text1"/>
          <w:sz w:val="20"/>
        </w:rPr>
        <w:t>nly five of</w:t>
      </w:r>
      <w:r w:rsidR="00063F3D" w:rsidRPr="004A373F">
        <w:rPr>
          <w:rFonts w:ascii="Times New Roman" w:hAnsi="Times New Roman" w:cs="Times New Roman"/>
          <w:color w:val="000000" w:themeColor="text1"/>
          <w:sz w:val="20"/>
          <w:szCs w:val="20"/>
        </w:rPr>
        <w:t xml:space="preserve"> </w:t>
      </w:r>
      <w:r w:rsidR="00DD07B6" w:rsidRPr="004A373F">
        <w:rPr>
          <w:rFonts w:ascii="Times New Roman" w:hAnsi="Times New Roman" w:cs="Times New Roman"/>
          <w:color w:val="000000" w:themeColor="text1"/>
          <w:sz w:val="20"/>
          <w:szCs w:val="20"/>
        </w:rPr>
        <w:t>more than</w:t>
      </w:r>
      <w:r w:rsidR="00DD07B6" w:rsidRPr="004A373F">
        <w:rPr>
          <w:rFonts w:ascii="Times New Roman" w:hAnsi="Times New Roman"/>
          <w:color w:val="000000" w:themeColor="text1"/>
          <w:sz w:val="20"/>
        </w:rPr>
        <w:t xml:space="preserve"> </w:t>
      </w:r>
      <w:r w:rsidR="007676D6" w:rsidRPr="004A373F">
        <w:rPr>
          <w:rFonts w:ascii="Times New Roman" w:hAnsi="Times New Roman"/>
          <w:color w:val="000000" w:themeColor="text1"/>
          <w:sz w:val="20"/>
        </w:rPr>
        <w:t xml:space="preserve">20 </w:t>
      </w:r>
      <w:r w:rsidR="00E37C9C" w:rsidRPr="004A373F">
        <w:rPr>
          <w:rFonts w:ascii="Times New Roman" w:hAnsi="Times New Roman"/>
          <w:color w:val="000000" w:themeColor="text1"/>
          <w:sz w:val="20"/>
        </w:rPr>
        <w:t>major progra</w:t>
      </w:r>
      <w:r w:rsidR="009D7880" w:rsidRPr="004A373F">
        <w:rPr>
          <w:rFonts w:ascii="Times New Roman" w:hAnsi="Times New Roman"/>
          <w:color w:val="000000" w:themeColor="text1"/>
          <w:sz w:val="20"/>
        </w:rPr>
        <w:t>mmes have so far been evaluated</w:t>
      </w:r>
      <w:r w:rsidR="007676D6" w:rsidRPr="004A373F">
        <w:rPr>
          <w:rFonts w:ascii="Times New Roman" w:hAnsi="Times New Roman"/>
          <w:color w:val="000000" w:themeColor="text1"/>
          <w:sz w:val="20"/>
        </w:rPr>
        <w:t>.</w:t>
      </w:r>
      <w:r w:rsidR="009615B2" w:rsidRPr="004A373F">
        <w:rPr>
          <w:rStyle w:val="FootnoteReference"/>
          <w:rFonts w:ascii="Times New Roman" w:hAnsi="Times New Roman"/>
          <w:color w:val="000000" w:themeColor="text1"/>
          <w:sz w:val="20"/>
        </w:rPr>
        <w:footnoteReference w:id="24"/>
      </w:r>
    </w:p>
    <w:p w14:paraId="41366EEE" w14:textId="5E5D4A75" w:rsidR="00D42C59" w:rsidRPr="004A373F" w:rsidRDefault="00C00770"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The natural endowments of </w:t>
      </w:r>
      <w:r w:rsidR="00D42C59" w:rsidRPr="004A373F">
        <w:rPr>
          <w:rFonts w:ascii="Times New Roman" w:hAnsi="Times New Roman"/>
          <w:color w:val="000000" w:themeColor="text1"/>
          <w:sz w:val="20"/>
        </w:rPr>
        <w:t>Botswana underpin its economy and livelihoods</w:t>
      </w:r>
      <w:r w:rsidR="007676D6" w:rsidRPr="004A373F">
        <w:rPr>
          <w:rFonts w:ascii="Times New Roman" w:hAnsi="Times New Roman"/>
          <w:color w:val="000000" w:themeColor="text1"/>
          <w:sz w:val="20"/>
        </w:rPr>
        <w:t>.</w:t>
      </w:r>
      <w:r w:rsidR="00DD07B6" w:rsidRPr="004A373F">
        <w:rPr>
          <w:rStyle w:val="FootnoteReference"/>
          <w:rFonts w:ascii="Times New Roman" w:hAnsi="Times New Roman" w:cs="Times New Roman"/>
          <w:color w:val="000000" w:themeColor="text1"/>
          <w:sz w:val="20"/>
          <w:szCs w:val="20"/>
        </w:rPr>
        <w:footnoteReference w:id="25"/>
      </w:r>
      <w:r w:rsidR="00D42C59" w:rsidRPr="004A373F">
        <w:rPr>
          <w:rFonts w:ascii="Times New Roman" w:hAnsi="Times New Roman"/>
          <w:color w:val="000000" w:themeColor="text1"/>
          <w:sz w:val="20"/>
        </w:rPr>
        <w:t xml:space="preserve"> Diamonds contributed 24</w:t>
      </w:r>
      <w:r w:rsidR="00AF31D2" w:rsidRPr="004A373F">
        <w:rPr>
          <w:rFonts w:ascii="Times New Roman" w:hAnsi="Times New Roman"/>
          <w:color w:val="000000" w:themeColor="text1"/>
          <w:sz w:val="20"/>
        </w:rPr>
        <w:t xml:space="preserve"> per cent</w:t>
      </w:r>
      <w:r w:rsidR="00D42C59" w:rsidRPr="004A373F">
        <w:rPr>
          <w:rFonts w:ascii="Times New Roman" w:hAnsi="Times New Roman"/>
          <w:color w:val="000000" w:themeColor="text1"/>
          <w:sz w:val="20"/>
        </w:rPr>
        <w:t xml:space="preserve"> of </w:t>
      </w:r>
      <w:r w:rsidR="00AF31D2" w:rsidRPr="004A373F">
        <w:rPr>
          <w:rFonts w:ascii="Times New Roman" w:hAnsi="Times New Roman"/>
          <w:color w:val="000000" w:themeColor="text1"/>
          <w:sz w:val="20"/>
        </w:rPr>
        <w:t>gross domestic product</w:t>
      </w:r>
      <w:r w:rsidR="00C14B42" w:rsidRPr="004A373F">
        <w:rPr>
          <w:rFonts w:ascii="Times New Roman" w:hAnsi="Times New Roman"/>
          <w:color w:val="000000" w:themeColor="text1"/>
          <w:sz w:val="20"/>
        </w:rPr>
        <w:t xml:space="preserve"> and </w:t>
      </w:r>
      <w:r w:rsidR="00D42C59" w:rsidRPr="004A373F">
        <w:rPr>
          <w:rFonts w:ascii="Times New Roman" w:hAnsi="Times New Roman"/>
          <w:color w:val="000000" w:themeColor="text1"/>
          <w:sz w:val="20"/>
        </w:rPr>
        <w:t>nature-based tourism contributed 3.2</w:t>
      </w:r>
      <w:r w:rsidR="00C14B42" w:rsidRPr="004A373F">
        <w:rPr>
          <w:rFonts w:ascii="Times New Roman" w:hAnsi="Times New Roman" w:cs="Times New Roman"/>
          <w:color w:val="000000" w:themeColor="text1"/>
          <w:sz w:val="20"/>
          <w:szCs w:val="20"/>
        </w:rPr>
        <w:t> </w:t>
      </w:r>
      <w:r w:rsidR="00AF31D2" w:rsidRPr="004A373F">
        <w:rPr>
          <w:rFonts w:ascii="Times New Roman" w:hAnsi="Times New Roman" w:cs="Times New Roman"/>
          <w:color w:val="000000" w:themeColor="text1"/>
          <w:sz w:val="20"/>
          <w:szCs w:val="20"/>
        </w:rPr>
        <w:t>per</w:t>
      </w:r>
      <w:r w:rsidR="00C14B42" w:rsidRPr="004A373F">
        <w:rPr>
          <w:rFonts w:ascii="Times New Roman" w:hAnsi="Times New Roman" w:cs="Times New Roman"/>
          <w:color w:val="000000" w:themeColor="text1"/>
          <w:sz w:val="20"/>
          <w:szCs w:val="20"/>
        </w:rPr>
        <w:t> </w:t>
      </w:r>
      <w:r w:rsidR="00AF31D2" w:rsidRPr="004A373F">
        <w:rPr>
          <w:rFonts w:ascii="Times New Roman" w:hAnsi="Times New Roman" w:cs="Times New Roman"/>
          <w:color w:val="000000" w:themeColor="text1"/>
          <w:sz w:val="20"/>
          <w:szCs w:val="20"/>
        </w:rPr>
        <w:t>cent</w:t>
      </w:r>
      <w:r w:rsidR="00DD07B6" w:rsidRPr="004A373F">
        <w:rPr>
          <w:rFonts w:ascii="Times New Roman" w:hAnsi="Times New Roman" w:cs="Times New Roman"/>
          <w:color w:val="000000" w:themeColor="text1"/>
          <w:sz w:val="20"/>
          <w:szCs w:val="20"/>
        </w:rPr>
        <w:t xml:space="preserve"> </w:t>
      </w:r>
      <w:r w:rsidR="00C14B42" w:rsidRPr="004A373F">
        <w:rPr>
          <w:rFonts w:ascii="Times New Roman" w:hAnsi="Times New Roman" w:cs="Times New Roman"/>
          <w:color w:val="000000" w:themeColor="text1"/>
          <w:sz w:val="20"/>
          <w:szCs w:val="20"/>
        </w:rPr>
        <w:t xml:space="preserve">in </w:t>
      </w:r>
      <w:r w:rsidR="00DD07B6" w:rsidRPr="004A373F">
        <w:rPr>
          <w:rFonts w:ascii="Times New Roman" w:hAnsi="Times New Roman" w:cs="Times New Roman"/>
          <w:color w:val="000000" w:themeColor="text1"/>
          <w:sz w:val="20"/>
          <w:szCs w:val="20"/>
        </w:rPr>
        <w:t>2014</w:t>
      </w:r>
      <w:r w:rsidR="00C14B42" w:rsidRPr="004A373F">
        <w:rPr>
          <w:rFonts w:ascii="Times New Roman" w:hAnsi="Times New Roman" w:cs="Times New Roman"/>
          <w:color w:val="000000" w:themeColor="text1"/>
          <w:sz w:val="20"/>
          <w:szCs w:val="20"/>
        </w:rPr>
        <w:t>,</w:t>
      </w:r>
      <w:r w:rsidR="00D42C59" w:rsidRPr="004A373F">
        <w:rPr>
          <w:rFonts w:ascii="Times New Roman" w:hAnsi="Times New Roman" w:cs="Times New Roman"/>
          <w:color w:val="000000" w:themeColor="text1"/>
          <w:sz w:val="20"/>
          <w:szCs w:val="20"/>
        </w:rPr>
        <w:t xml:space="preserve"> </w:t>
      </w:r>
      <w:r w:rsidR="00DD07B6" w:rsidRPr="004A373F">
        <w:rPr>
          <w:rFonts w:ascii="Times New Roman" w:hAnsi="Times New Roman" w:cs="Times New Roman"/>
          <w:color w:val="000000" w:themeColor="text1"/>
          <w:sz w:val="20"/>
          <w:szCs w:val="20"/>
        </w:rPr>
        <w:t>while</w:t>
      </w:r>
      <w:r w:rsidR="00D42C59" w:rsidRPr="004A373F">
        <w:rPr>
          <w:rFonts w:ascii="Times New Roman" w:hAnsi="Times New Roman"/>
          <w:color w:val="000000" w:themeColor="text1"/>
          <w:sz w:val="20"/>
        </w:rPr>
        <w:t xml:space="preserve"> agriculture contributes immensely to community livelihoods</w:t>
      </w:r>
      <w:r w:rsidR="00C14B42" w:rsidRPr="004A373F">
        <w:rPr>
          <w:rFonts w:ascii="Times New Roman" w:hAnsi="Times New Roman"/>
          <w:color w:val="000000" w:themeColor="text1"/>
          <w:sz w:val="20"/>
        </w:rPr>
        <w:t>.</w:t>
      </w:r>
      <w:r w:rsidR="00D42C59" w:rsidRPr="004A373F">
        <w:rPr>
          <w:rStyle w:val="FootnoteReference"/>
          <w:rFonts w:ascii="Times New Roman" w:hAnsi="Times New Roman"/>
          <w:color w:val="000000" w:themeColor="text1"/>
          <w:sz w:val="20"/>
        </w:rPr>
        <w:footnoteReference w:id="26"/>
      </w:r>
      <w:r w:rsidR="00D42C59" w:rsidRPr="004A373F">
        <w:rPr>
          <w:rFonts w:ascii="Times New Roman" w:hAnsi="Times New Roman"/>
          <w:color w:val="000000" w:themeColor="text1"/>
          <w:sz w:val="20"/>
        </w:rPr>
        <w:t xml:space="preserve"> </w:t>
      </w:r>
      <w:r w:rsidR="00EB7CCD" w:rsidRPr="004A373F">
        <w:rPr>
          <w:rFonts w:ascii="Times New Roman" w:hAnsi="Times New Roman" w:cs="Times New Roman"/>
          <w:color w:val="000000" w:themeColor="text1"/>
          <w:sz w:val="20"/>
          <w:szCs w:val="20"/>
        </w:rPr>
        <w:t>M</w:t>
      </w:r>
      <w:r w:rsidR="00C26C7C" w:rsidRPr="004A373F">
        <w:rPr>
          <w:rFonts w:ascii="Times New Roman" w:hAnsi="Times New Roman" w:cs="Times New Roman"/>
          <w:color w:val="000000" w:themeColor="text1"/>
          <w:sz w:val="20"/>
          <w:szCs w:val="20"/>
        </w:rPr>
        <w:t>inerals</w:t>
      </w:r>
      <w:r w:rsidR="00932ADC" w:rsidRPr="004A373F">
        <w:rPr>
          <w:rFonts w:ascii="Times New Roman" w:hAnsi="Times New Roman" w:cs="Times New Roman"/>
          <w:color w:val="000000" w:themeColor="text1"/>
          <w:sz w:val="20"/>
          <w:szCs w:val="20"/>
        </w:rPr>
        <w:t xml:space="preserve"> </w:t>
      </w:r>
      <w:r w:rsidR="000C7BF7" w:rsidRPr="004A373F">
        <w:rPr>
          <w:rFonts w:ascii="Times New Roman" w:hAnsi="Times New Roman" w:cs="Times New Roman"/>
          <w:color w:val="000000" w:themeColor="text1"/>
          <w:sz w:val="20"/>
          <w:szCs w:val="20"/>
        </w:rPr>
        <w:t>constitute</w:t>
      </w:r>
      <w:r w:rsidR="00C26C7C" w:rsidRPr="004A373F">
        <w:rPr>
          <w:rFonts w:ascii="Times New Roman" w:hAnsi="Times New Roman" w:cs="Times New Roman"/>
          <w:color w:val="000000" w:themeColor="text1"/>
          <w:sz w:val="20"/>
          <w:szCs w:val="20"/>
        </w:rPr>
        <w:t xml:space="preserve"> a third of </w:t>
      </w:r>
      <w:r w:rsidR="00932ADC" w:rsidRPr="004A373F">
        <w:rPr>
          <w:rFonts w:ascii="Times New Roman" w:hAnsi="Times New Roman" w:cs="Times New Roman"/>
          <w:color w:val="000000" w:themeColor="text1"/>
          <w:sz w:val="20"/>
          <w:szCs w:val="20"/>
        </w:rPr>
        <w:t>government revenue, making the</w:t>
      </w:r>
      <w:r w:rsidR="00932ADC" w:rsidRPr="004A373F">
        <w:rPr>
          <w:rFonts w:ascii="Times New Roman" w:hAnsi="Times New Roman"/>
          <w:color w:val="000000" w:themeColor="text1"/>
          <w:sz w:val="20"/>
        </w:rPr>
        <w:t xml:space="preserve"> country </w:t>
      </w:r>
      <w:r w:rsidR="00932ADC" w:rsidRPr="004A373F">
        <w:rPr>
          <w:rFonts w:ascii="Times New Roman" w:hAnsi="Times New Roman" w:cs="Times New Roman"/>
          <w:color w:val="000000" w:themeColor="text1"/>
          <w:sz w:val="20"/>
          <w:szCs w:val="20"/>
        </w:rPr>
        <w:t>vulnerable to fluctuations in commodity prices</w:t>
      </w:r>
      <w:r w:rsidR="00C14B42" w:rsidRPr="004A373F">
        <w:rPr>
          <w:rFonts w:ascii="Times New Roman" w:hAnsi="Times New Roman" w:cs="Times New Roman"/>
          <w:color w:val="000000" w:themeColor="text1"/>
          <w:sz w:val="20"/>
          <w:szCs w:val="20"/>
        </w:rPr>
        <w:t>.</w:t>
      </w:r>
      <w:r w:rsidR="00932ADC" w:rsidRPr="004A373F">
        <w:rPr>
          <w:rStyle w:val="FootnoteReference"/>
          <w:rFonts w:ascii="Times New Roman" w:hAnsi="Times New Roman" w:cs="Times New Roman"/>
          <w:color w:val="000000" w:themeColor="text1"/>
          <w:sz w:val="20"/>
          <w:szCs w:val="20"/>
        </w:rPr>
        <w:footnoteReference w:id="27"/>
      </w:r>
      <w:r w:rsidR="00932ADC" w:rsidRPr="004A373F">
        <w:rPr>
          <w:rFonts w:ascii="Times New Roman" w:hAnsi="Times New Roman" w:cs="Times New Roman"/>
          <w:color w:val="000000" w:themeColor="text1"/>
          <w:sz w:val="20"/>
          <w:szCs w:val="20"/>
        </w:rPr>
        <w:t xml:space="preserve"> </w:t>
      </w:r>
      <w:r w:rsidR="00DD07B6" w:rsidRPr="004A373F">
        <w:rPr>
          <w:rFonts w:ascii="Times New Roman" w:hAnsi="Times New Roman" w:cs="Times New Roman"/>
          <w:color w:val="000000" w:themeColor="text1"/>
          <w:sz w:val="20"/>
          <w:szCs w:val="20"/>
        </w:rPr>
        <w:t>Botswana</w:t>
      </w:r>
      <w:r w:rsidR="00D42C59" w:rsidRPr="004A373F">
        <w:rPr>
          <w:rFonts w:ascii="Times New Roman" w:hAnsi="Times New Roman" w:cs="Times New Roman"/>
          <w:color w:val="000000" w:themeColor="text1"/>
          <w:sz w:val="20"/>
          <w:szCs w:val="20"/>
        </w:rPr>
        <w:t xml:space="preserve"> </w:t>
      </w:r>
      <w:r w:rsidR="00D42C59" w:rsidRPr="004A373F">
        <w:rPr>
          <w:rFonts w:ascii="Times New Roman" w:hAnsi="Times New Roman"/>
          <w:color w:val="000000" w:themeColor="text1"/>
          <w:sz w:val="20"/>
        </w:rPr>
        <w:t>is</w:t>
      </w:r>
      <w:r w:rsidR="00D42C59" w:rsidRPr="004A373F">
        <w:rPr>
          <w:rFonts w:ascii="Times New Roman" w:hAnsi="Times New Roman" w:cs="Times New Roman"/>
          <w:color w:val="000000" w:themeColor="text1"/>
          <w:sz w:val="20"/>
          <w:szCs w:val="20"/>
        </w:rPr>
        <w:t xml:space="preserve"> </w:t>
      </w:r>
      <w:r w:rsidR="00D42C59" w:rsidRPr="004A373F">
        <w:rPr>
          <w:rFonts w:ascii="Times New Roman" w:hAnsi="Times New Roman"/>
          <w:color w:val="000000" w:themeColor="text1"/>
          <w:sz w:val="20"/>
        </w:rPr>
        <w:t xml:space="preserve">highly vulnerable to natural and human-induced hazards, which undermine the economy and livelihoods. The biggest natural risk is climate change, which affects sectors of economic importance such as water, rangelands and agriculture. </w:t>
      </w:r>
      <w:r w:rsidR="00C14B42" w:rsidRPr="004A373F">
        <w:rPr>
          <w:rFonts w:ascii="Times New Roman" w:hAnsi="Times New Roman"/>
          <w:color w:val="000000" w:themeColor="text1"/>
          <w:sz w:val="20"/>
        </w:rPr>
        <w:t xml:space="preserve">Over </w:t>
      </w:r>
      <w:r w:rsidR="00D42C59" w:rsidRPr="004A373F">
        <w:rPr>
          <w:rFonts w:ascii="Times New Roman" w:hAnsi="Times New Roman"/>
          <w:color w:val="000000" w:themeColor="text1"/>
          <w:sz w:val="20"/>
        </w:rPr>
        <w:t xml:space="preserve">the </w:t>
      </w:r>
      <w:r w:rsidR="00C14B42" w:rsidRPr="004A373F">
        <w:rPr>
          <w:rFonts w:ascii="Times New Roman" w:hAnsi="Times New Roman"/>
          <w:color w:val="000000" w:themeColor="text1"/>
          <w:sz w:val="20"/>
        </w:rPr>
        <w:t>p</w:t>
      </w:r>
      <w:r w:rsidR="00D42C59" w:rsidRPr="004A373F">
        <w:rPr>
          <w:rFonts w:ascii="Times New Roman" w:hAnsi="Times New Roman"/>
          <w:color w:val="000000" w:themeColor="text1"/>
          <w:sz w:val="20"/>
        </w:rPr>
        <w:t xml:space="preserve">ast 25 years, the country </w:t>
      </w:r>
      <w:r w:rsidR="00C14B42" w:rsidRPr="004A373F">
        <w:rPr>
          <w:rFonts w:ascii="Times New Roman" w:hAnsi="Times New Roman"/>
          <w:color w:val="000000" w:themeColor="text1"/>
          <w:sz w:val="20"/>
        </w:rPr>
        <w:t xml:space="preserve">has </w:t>
      </w:r>
      <w:r w:rsidR="00D42C59" w:rsidRPr="004A373F">
        <w:rPr>
          <w:rFonts w:ascii="Times New Roman" w:hAnsi="Times New Roman"/>
          <w:color w:val="000000" w:themeColor="text1"/>
          <w:sz w:val="20"/>
        </w:rPr>
        <w:t>experienced at least five major droughts</w:t>
      </w:r>
      <w:r w:rsidR="00C14B42" w:rsidRPr="004A373F">
        <w:rPr>
          <w:rFonts w:ascii="Times New Roman" w:hAnsi="Times New Roman"/>
          <w:color w:val="000000" w:themeColor="text1"/>
          <w:sz w:val="20"/>
        </w:rPr>
        <w:t>,</w:t>
      </w:r>
      <w:r w:rsidR="00D42C59" w:rsidRPr="004A373F">
        <w:rPr>
          <w:rFonts w:ascii="Times New Roman" w:hAnsi="Times New Roman"/>
          <w:color w:val="000000" w:themeColor="text1"/>
          <w:sz w:val="20"/>
          <w:vertAlign w:val="superscript"/>
        </w:rPr>
        <w:footnoteReference w:id="28"/>
      </w:r>
      <w:r w:rsidR="00D42C59" w:rsidRPr="004A373F">
        <w:rPr>
          <w:rFonts w:ascii="Times New Roman" w:hAnsi="Times New Roman"/>
          <w:color w:val="000000" w:themeColor="text1"/>
          <w:sz w:val="20"/>
        </w:rPr>
        <w:t xml:space="preserve"> disproportionately affecting the poorest and most disadvantaged groups </w:t>
      </w:r>
      <w:r w:rsidR="00D42C59" w:rsidRPr="004A373F">
        <w:rPr>
          <w:rFonts w:ascii="Times New Roman" w:hAnsi="Times New Roman" w:cs="Times New Roman"/>
          <w:color w:val="000000" w:themeColor="text1"/>
          <w:sz w:val="20"/>
          <w:szCs w:val="20"/>
        </w:rPr>
        <w:t>(rural communities)</w:t>
      </w:r>
      <w:r w:rsidR="00C14B42" w:rsidRPr="004A373F">
        <w:rPr>
          <w:rFonts w:ascii="Times New Roman" w:hAnsi="Times New Roman" w:cs="Times New Roman"/>
          <w:color w:val="000000" w:themeColor="text1"/>
          <w:sz w:val="20"/>
          <w:szCs w:val="20"/>
        </w:rPr>
        <w:t>,</w:t>
      </w:r>
      <w:r w:rsidR="00D42C59" w:rsidRPr="004A373F">
        <w:rPr>
          <w:rFonts w:ascii="Times New Roman" w:hAnsi="Times New Roman" w:cs="Times New Roman"/>
          <w:color w:val="000000" w:themeColor="text1"/>
          <w:sz w:val="20"/>
          <w:szCs w:val="20"/>
        </w:rPr>
        <w:t xml:space="preserve"> </w:t>
      </w:r>
      <w:r w:rsidR="00D42C59" w:rsidRPr="004A373F">
        <w:rPr>
          <w:rFonts w:ascii="Times New Roman" w:hAnsi="Times New Roman"/>
          <w:color w:val="000000" w:themeColor="text1"/>
          <w:sz w:val="20"/>
        </w:rPr>
        <w:t xml:space="preserve">who tend to depend on climate-sensitive livelihoods </w:t>
      </w:r>
      <w:r w:rsidR="00C14B42" w:rsidRPr="004A373F">
        <w:rPr>
          <w:rFonts w:ascii="Times New Roman" w:hAnsi="Times New Roman"/>
          <w:color w:val="000000" w:themeColor="text1"/>
          <w:sz w:val="20"/>
        </w:rPr>
        <w:t xml:space="preserve">such as </w:t>
      </w:r>
      <w:r w:rsidR="00D42C59" w:rsidRPr="004A373F">
        <w:rPr>
          <w:rFonts w:ascii="Times New Roman" w:hAnsi="Times New Roman"/>
          <w:color w:val="000000" w:themeColor="text1"/>
          <w:sz w:val="20"/>
        </w:rPr>
        <w:t>agriculture</w:t>
      </w:r>
      <w:r w:rsidR="00C14B42" w:rsidRPr="004A373F">
        <w:rPr>
          <w:rFonts w:ascii="Times New Roman" w:hAnsi="Times New Roman"/>
          <w:color w:val="000000" w:themeColor="text1"/>
          <w:sz w:val="20"/>
        </w:rPr>
        <w:t>.</w:t>
      </w:r>
      <w:r w:rsidR="00D42C59" w:rsidRPr="004A373F">
        <w:rPr>
          <w:rStyle w:val="FootnoteReference"/>
          <w:rFonts w:ascii="Times New Roman" w:hAnsi="Times New Roman"/>
          <w:color w:val="000000" w:themeColor="text1"/>
          <w:sz w:val="20"/>
        </w:rPr>
        <w:footnoteReference w:id="29"/>
      </w:r>
      <w:r w:rsidR="00D42C59" w:rsidRPr="004A373F">
        <w:rPr>
          <w:rFonts w:ascii="Times New Roman" w:hAnsi="Times New Roman" w:cs="Times New Roman"/>
          <w:color w:val="000000" w:themeColor="text1"/>
          <w:sz w:val="20"/>
          <w:szCs w:val="20"/>
        </w:rPr>
        <w:t xml:space="preserve"> Women and youth are particularly affected because their labour input is significantly higher in sustaining rural livelihoods</w:t>
      </w:r>
      <w:r w:rsidR="00D42C59" w:rsidRPr="004A373F">
        <w:rPr>
          <w:rStyle w:val="FootnoteReference"/>
          <w:rFonts w:ascii="Times New Roman" w:hAnsi="Times New Roman" w:cs="Times New Roman"/>
          <w:color w:val="000000" w:themeColor="text1"/>
          <w:sz w:val="20"/>
          <w:szCs w:val="20"/>
        </w:rPr>
        <w:footnoteReference w:id="30"/>
      </w:r>
      <w:r w:rsidR="00D42C59" w:rsidRPr="004A373F">
        <w:rPr>
          <w:rFonts w:ascii="Times New Roman" w:hAnsi="Times New Roman" w:cs="Times New Roman"/>
          <w:color w:val="000000" w:themeColor="text1"/>
          <w:sz w:val="20"/>
          <w:szCs w:val="20"/>
        </w:rPr>
        <w:t xml:space="preserve"> and </w:t>
      </w:r>
      <w:r w:rsidR="00961857" w:rsidRPr="004A373F">
        <w:rPr>
          <w:rFonts w:ascii="Times New Roman" w:hAnsi="Times New Roman" w:cs="Times New Roman"/>
          <w:color w:val="000000" w:themeColor="text1"/>
          <w:sz w:val="20"/>
          <w:szCs w:val="20"/>
        </w:rPr>
        <w:t xml:space="preserve">they </w:t>
      </w:r>
      <w:r w:rsidR="00D42C59" w:rsidRPr="004A373F">
        <w:rPr>
          <w:rFonts w:ascii="Times New Roman" w:hAnsi="Times New Roman" w:cs="Times New Roman"/>
          <w:color w:val="000000" w:themeColor="text1"/>
          <w:sz w:val="20"/>
          <w:szCs w:val="20"/>
        </w:rPr>
        <w:t>constitute a larger proportion of the population</w:t>
      </w:r>
      <w:r w:rsidR="00D42C59" w:rsidRPr="004A373F">
        <w:rPr>
          <w:rStyle w:val="FootnoteReference"/>
          <w:rFonts w:ascii="Times New Roman" w:hAnsi="Times New Roman" w:cs="Times New Roman"/>
          <w:color w:val="000000" w:themeColor="text1"/>
          <w:sz w:val="20"/>
          <w:szCs w:val="20"/>
        </w:rPr>
        <w:footnoteReference w:id="31"/>
      </w:r>
      <w:r w:rsidR="00D42C59" w:rsidRPr="004A373F">
        <w:rPr>
          <w:rFonts w:ascii="Times New Roman" w:hAnsi="Times New Roman" w:cs="Times New Roman"/>
          <w:color w:val="000000" w:themeColor="text1"/>
          <w:sz w:val="20"/>
          <w:szCs w:val="20"/>
        </w:rPr>
        <w:t xml:space="preserve">.  </w:t>
      </w:r>
    </w:p>
    <w:p w14:paraId="25E93AA3" w14:textId="0A0C3F58" w:rsidR="00427284" w:rsidRPr="004A373F" w:rsidRDefault="0022356D"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Human-induced threats such as</w:t>
      </w:r>
      <w:r w:rsidR="00192EFA" w:rsidRPr="004A373F">
        <w:rPr>
          <w:rFonts w:ascii="Times New Roman" w:hAnsi="Times New Roman"/>
          <w:color w:val="000000" w:themeColor="text1"/>
          <w:sz w:val="20"/>
        </w:rPr>
        <w:t xml:space="preserve"> </w:t>
      </w:r>
      <w:r w:rsidR="00427284" w:rsidRPr="004A373F">
        <w:rPr>
          <w:rFonts w:ascii="Times New Roman" w:hAnsi="Times New Roman"/>
          <w:color w:val="000000" w:themeColor="text1"/>
          <w:sz w:val="20"/>
        </w:rPr>
        <w:t xml:space="preserve">cattle grazing, </w:t>
      </w:r>
      <w:r w:rsidR="00734CAA" w:rsidRPr="004A373F">
        <w:rPr>
          <w:rFonts w:ascii="Times New Roman" w:hAnsi="Times New Roman"/>
          <w:color w:val="000000" w:themeColor="text1"/>
          <w:sz w:val="20"/>
        </w:rPr>
        <w:t xml:space="preserve">uncontrolled land-clearing </w:t>
      </w:r>
      <w:r w:rsidR="00427284" w:rsidRPr="004A373F">
        <w:rPr>
          <w:rFonts w:ascii="Times New Roman" w:hAnsi="Times New Roman"/>
          <w:color w:val="000000" w:themeColor="text1"/>
          <w:sz w:val="20"/>
        </w:rPr>
        <w:t xml:space="preserve">fires, mining, increased water </w:t>
      </w:r>
      <w:r w:rsidR="00C14B42" w:rsidRPr="004A373F">
        <w:rPr>
          <w:rFonts w:ascii="Times New Roman" w:hAnsi="Times New Roman"/>
          <w:color w:val="000000" w:themeColor="text1"/>
          <w:sz w:val="20"/>
        </w:rPr>
        <w:t>extraction</w:t>
      </w:r>
      <w:r w:rsidR="00427284" w:rsidRPr="004A373F">
        <w:rPr>
          <w:rFonts w:ascii="Times New Roman" w:hAnsi="Times New Roman"/>
          <w:color w:val="000000" w:themeColor="text1"/>
          <w:sz w:val="20"/>
        </w:rPr>
        <w:t xml:space="preserve">, fencing </w:t>
      </w:r>
      <w:r w:rsidR="00595868" w:rsidRPr="004A373F">
        <w:rPr>
          <w:rFonts w:ascii="Times New Roman" w:hAnsi="Times New Roman"/>
          <w:color w:val="000000" w:themeColor="text1"/>
          <w:sz w:val="20"/>
        </w:rPr>
        <w:t>(</w:t>
      </w:r>
      <w:r w:rsidR="00734CAA" w:rsidRPr="004A373F">
        <w:rPr>
          <w:rFonts w:ascii="Times New Roman" w:hAnsi="Times New Roman"/>
          <w:color w:val="000000" w:themeColor="text1"/>
          <w:sz w:val="20"/>
        </w:rPr>
        <w:t xml:space="preserve">which </w:t>
      </w:r>
      <w:r w:rsidR="00427284" w:rsidRPr="004A373F">
        <w:rPr>
          <w:rFonts w:ascii="Times New Roman" w:hAnsi="Times New Roman"/>
          <w:color w:val="000000" w:themeColor="text1"/>
          <w:sz w:val="20"/>
        </w:rPr>
        <w:t>disrupt</w:t>
      </w:r>
      <w:r w:rsidR="00734CAA" w:rsidRPr="004A373F">
        <w:rPr>
          <w:rFonts w:ascii="Times New Roman" w:hAnsi="Times New Roman"/>
          <w:color w:val="000000" w:themeColor="text1"/>
          <w:sz w:val="20"/>
        </w:rPr>
        <w:t>s</w:t>
      </w:r>
      <w:r w:rsidR="00427284" w:rsidRPr="004A373F">
        <w:rPr>
          <w:rFonts w:ascii="Times New Roman" w:hAnsi="Times New Roman"/>
          <w:color w:val="000000" w:themeColor="text1"/>
          <w:sz w:val="20"/>
        </w:rPr>
        <w:t xml:space="preserve"> migration routes</w:t>
      </w:r>
      <w:r w:rsidR="00595868" w:rsidRPr="004A373F">
        <w:rPr>
          <w:rFonts w:ascii="Times New Roman" w:hAnsi="Times New Roman"/>
          <w:color w:val="000000" w:themeColor="text1"/>
          <w:sz w:val="20"/>
        </w:rPr>
        <w:t>)</w:t>
      </w:r>
      <w:r w:rsidR="00427284" w:rsidRPr="004A373F">
        <w:rPr>
          <w:rFonts w:ascii="Times New Roman" w:hAnsi="Times New Roman"/>
          <w:color w:val="000000" w:themeColor="text1"/>
          <w:sz w:val="20"/>
        </w:rPr>
        <w:t xml:space="preserve">, poaching, </w:t>
      </w:r>
      <w:r w:rsidR="008C69D7" w:rsidRPr="004A373F">
        <w:rPr>
          <w:rFonts w:ascii="Times New Roman" w:hAnsi="Times New Roman"/>
          <w:color w:val="000000" w:themeColor="text1"/>
          <w:sz w:val="20"/>
        </w:rPr>
        <w:t xml:space="preserve">and </w:t>
      </w:r>
      <w:r w:rsidR="00427284" w:rsidRPr="004A373F">
        <w:rPr>
          <w:rFonts w:ascii="Times New Roman" w:hAnsi="Times New Roman"/>
          <w:color w:val="000000" w:themeColor="text1"/>
          <w:sz w:val="20"/>
        </w:rPr>
        <w:t xml:space="preserve">inadequately regulated tourist activities, </w:t>
      </w:r>
      <w:r w:rsidR="00067614" w:rsidRPr="004A373F">
        <w:rPr>
          <w:rFonts w:ascii="Times New Roman" w:hAnsi="Times New Roman"/>
          <w:color w:val="000000" w:themeColor="text1"/>
          <w:sz w:val="20"/>
        </w:rPr>
        <w:t xml:space="preserve">worsen the </w:t>
      </w:r>
      <w:r w:rsidRPr="004A373F">
        <w:rPr>
          <w:rFonts w:ascii="Times New Roman" w:hAnsi="Times New Roman"/>
          <w:color w:val="000000" w:themeColor="text1"/>
          <w:sz w:val="20"/>
        </w:rPr>
        <w:t>vulnerability</w:t>
      </w:r>
      <w:r w:rsidR="00C14B42" w:rsidRPr="004A373F">
        <w:rPr>
          <w:rFonts w:ascii="Times New Roman" w:hAnsi="Times New Roman"/>
          <w:color w:val="000000" w:themeColor="text1"/>
          <w:sz w:val="20"/>
        </w:rPr>
        <w:t xml:space="preserve"> of the country.</w:t>
      </w:r>
      <w:r w:rsidR="00D55F37" w:rsidRPr="004A373F">
        <w:rPr>
          <w:rStyle w:val="FootnoteReference"/>
          <w:rFonts w:ascii="Times New Roman" w:hAnsi="Times New Roman"/>
          <w:color w:val="000000" w:themeColor="text1"/>
          <w:sz w:val="20"/>
        </w:rPr>
        <w:footnoteReference w:id="32"/>
      </w:r>
      <w:r w:rsidR="00427284" w:rsidRPr="004A373F">
        <w:rPr>
          <w:rFonts w:ascii="Times New Roman" w:hAnsi="Times New Roman"/>
          <w:color w:val="000000" w:themeColor="text1"/>
          <w:sz w:val="20"/>
        </w:rPr>
        <w:t xml:space="preserve"> </w:t>
      </w:r>
      <w:r w:rsidR="00D736C5" w:rsidRPr="004A373F">
        <w:rPr>
          <w:rFonts w:ascii="Times New Roman" w:hAnsi="Times New Roman"/>
          <w:color w:val="000000" w:themeColor="text1"/>
          <w:sz w:val="20"/>
        </w:rPr>
        <w:t xml:space="preserve">Despite policies </w:t>
      </w:r>
      <w:r w:rsidR="00067614" w:rsidRPr="004A373F">
        <w:rPr>
          <w:rFonts w:ascii="Times New Roman" w:hAnsi="Times New Roman"/>
          <w:color w:val="000000" w:themeColor="text1"/>
          <w:sz w:val="20"/>
        </w:rPr>
        <w:t>to address these threats</w:t>
      </w:r>
      <w:r w:rsidR="00EB39EC" w:rsidRPr="004A373F">
        <w:rPr>
          <w:rFonts w:ascii="Times New Roman" w:hAnsi="Times New Roman"/>
          <w:color w:val="000000" w:themeColor="text1"/>
          <w:sz w:val="20"/>
        </w:rPr>
        <w:t>, fragmentation</w:t>
      </w:r>
      <w:r w:rsidR="00C80CE5" w:rsidRPr="004A373F">
        <w:rPr>
          <w:rFonts w:ascii="Times New Roman" w:hAnsi="Times New Roman"/>
          <w:color w:val="000000" w:themeColor="text1"/>
          <w:sz w:val="20"/>
        </w:rPr>
        <w:t xml:space="preserve"> and</w:t>
      </w:r>
      <w:r w:rsidR="00D736C5" w:rsidRPr="004A373F">
        <w:rPr>
          <w:rFonts w:ascii="Times New Roman" w:hAnsi="Times New Roman"/>
          <w:color w:val="000000" w:themeColor="text1"/>
          <w:sz w:val="20"/>
        </w:rPr>
        <w:t xml:space="preserve"> </w:t>
      </w:r>
      <w:r w:rsidR="00C80CE5" w:rsidRPr="004A373F">
        <w:rPr>
          <w:rFonts w:ascii="Times New Roman" w:hAnsi="Times New Roman"/>
          <w:color w:val="000000" w:themeColor="text1"/>
          <w:sz w:val="20"/>
        </w:rPr>
        <w:t>poor implement</w:t>
      </w:r>
      <w:r w:rsidR="00EB39EC" w:rsidRPr="004A373F">
        <w:rPr>
          <w:rFonts w:ascii="Times New Roman" w:hAnsi="Times New Roman"/>
          <w:color w:val="000000" w:themeColor="text1"/>
          <w:sz w:val="20"/>
        </w:rPr>
        <w:t xml:space="preserve">ation </w:t>
      </w:r>
      <w:r w:rsidR="00AC06EA" w:rsidRPr="004A373F">
        <w:rPr>
          <w:rFonts w:ascii="Times New Roman" w:hAnsi="Times New Roman"/>
          <w:color w:val="000000" w:themeColor="text1"/>
          <w:sz w:val="20"/>
        </w:rPr>
        <w:t xml:space="preserve">limit returns </w:t>
      </w:r>
      <w:r w:rsidR="00C14B42" w:rsidRPr="004A373F">
        <w:rPr>
          <w:rFonts w:ascii="Times New Roman" w:hAnsi="Times New Roman"/>
          <w:color w:val="000000" w:themeColor="text1"/>
          <w:sz w:val="20"/>
        </w:rPr>
        <w:t xml:space="preserve">on </w:t>
      </w:r>
      <w:r w:rsidR="007B6BB4" w:rsidRPr="004A373F">
        <w:rPr>
          <w:rFonts w:ascii="Times New Roman" w:hAnsi="Times New Roman"/>
          <w:color w:val="000000" w:themeColor="text1"/>
          <w:sz w:val="20"/>
        </w:rPr>
        <w:t xml:space="preserve">government </w:t>
      </w:r>
      <w:r w:rsidR="008E738A" w:rsidRPr="004A373F">
        <w:rPr>
          <w:rFonts w:ascii="Times New Roman" w:hAnsi="Times New Roman"/>
          <w:color w:val="000000" w:themeColor="text1"/>
          <w:sz w:val="20"/>
        </w:rPr>
        <w:t>investment</w:t>
      </w:r>
      <w:r w:rsidR="008728E9" w:rsidRPr="004A373F">
        <w:rPr>
          <w:rFonts w:ascii="Times New Roman" w:hAnsi="Times New Roman"/>
          <w:color w:val="000000" w:themeColor="text1"/>
          <w:sz w:val="20"/>
        </w:rPr>
        <w:t>.</w:t>
      </w:r>
      <w:r w:rsidR="00595868" w:rsidRPr="004A373F">
        <w:rPr>
          <w:rFonts w:ascii="Times New Roman" w:hAnsi="Times New Roman"/>
          <w:color w:val="000000" w:themeColor="text1"/>
          <w:sz w:val="20"/>
        </w:rPr>
        <w:t xml:space="preserve"> L</w:t>
      </w:r>
      <w:r w:rsidR="008728E9" w:rsidRPr="004A373F">
        <w:rPr>
          <w:rFonts w:ascii="Times New Roman" w:hAnsi="Times New Roman"/>
          <w:color w:val="000000" w:themeColor="text1"/>
          <w:sz w:val="20"/>
        </w:rPr>
        <w:t>ocal</w:t>
      </w:r>
      <w:r w:rsidR="00B07395" w:rsidRPr="004A373F">
        <w:rPr>
          <w:rFonts w:ascii="Times New Roman" w:hAnsi="Times New Roman"/>
          <w:color w:val="000000" w:themeColor="text1"/>
          <w:sz w:val="20"/>
        </w:rPr>
        <w:t>-</w:t>
      </w:r>
      <w:r w:rsidR="008728E9" w:rsidRPr="004A373F">
        <w:rPr>
          <w:rFonts w:ascii="Times New Roman" w:hAnsi="Times New Roman"/>
          <w:color w:val="000000" w:themeColor="text1"/>
          <w:sz w:val="20"/>
        </w:rPr>
        <w:t>level</w:t>
      </w:r>
      <w:r w:rsidR="00595868" w:rsidRPr="004A373F">
        <w:rPr>
          <w:rFonts w:ascii="Times New Roman" w:hAnsi="Times New Roman"/>
          <w:color w:val="000000" w:themeColor="text1"/>
          <w:sz w:val="20"/>
        </w:rPr>
        <w:t xml:space="preserve"> challenges mirror those at </w:t>
      </w:r>
      <w:r w:rsidR="00C14B42" w:rsidRPr="004A373F">
        <w:rPr>
          <w:rFonts w:ascii="Times New Roman" w:hAnsi="Times New Roman"/>
          <w:color w:val="000000" w:themeColor="text1"/>
          <w:sz w:val="20"/>
        </w:rPr>
        <w:t xml:space="preserve">the </w:t>
      </w:r>
      <w:r w:rsidR="00595868" w:rsidRPr="004A373F">
        <w:rPr>
          <w:rFonts w:ascii="Times New Roman" w:hAnsi="Times New Roman"/>
          <w:color w:val="000000" w:themeColor="text1"/>
          <w:sz w:val="20"/>
        </w:rPr>
        <w:t xml:space="preserve">national </w:t>
      </w:r>
      <w:r w:rsidR="008728E9" w:rsidRPr="004A373F">
        <w:rPr>
          <w:rFonts w:ascii="Times New Roman" w:hAnsi="Times New Roman"/>
          <w:color w:val="000000" w:themeColor="text1"/>
          <w:sz w:val="20"/>
        </w:rPr>
        <w:t>level, where implementation is weak</w:t>
      </w:r>
      <w:r w:rsidR="00067614" w:rsidRPr="004A373F">
        <w:rPr>
          <w:rFonts w:ascii="Times New Roman" w:hAnsi="Times New Roman"/>
          <w:color w:val="000000" w:themeColor="text1"/>
          <w:sz w:val="20"/>
        </w:rPr>
        <w:t xml:space="preserve"> due to the absence of capaciti</w:t>
      </w:r>
      <w:r w:rsidR="008728E9" w:rsidRPr="004A373F">
        <w:rPr>
          <w:rFonts w:ascii="Times New Roman" w:hAnsi="Times New Roman"/>
          <w:color w:val="000000" w:themeColor="text1"/>
          <w:sz w:val="20"/>
        </w:rPr>
        <w:t xml:space="preserve">es and </w:t>
      </w:r>
      <w:r w:rsidR="00067614" w:rsidRPr="004A373F">
        <w:rPr>
          <w:rFonts w:ascii="Times New Roman" w:hAnsi="Times New Roman"/>
          <w:color w:val="000000" w:themeColor="text1"/>
          <w:sz w:val="20"/>
        </w:rPr>
        <w:t>locally</w:t>
      </w:r>
      <w:r w:rsidR="00C14B42" w:rsidRPr="004A373F">
        <w:rPr>
          <w:rFonts w:ascii="Times New Roman" w:hAnsi="Times New Roman"/>
          <w:color w:val="000000" w:themeColor="text1"/>
          <w:sz w:val="20"/>
        </w:rPr>
        <w:t xml:space="preserve"> </w:t>
      </w:r>
      <w:r w:rsidR="00067614" w:rsidRPr="004A373F">
        <w:rPr>
          <w:rFonts w:ascii="Times New Roman" w:hAnsi="Times New Roman"/>
          <w:color w:val="000000" w:themeColor="text1"/>
          <w:sz w:val="20"/>
        </w:rPr>
        <w:t xml:space="preserve">tested </w:t>
      </w:r>
      <w:r w:rsidR="008728E9" w:rsidRPr="004A373F">
        <w:rPr>
          <w:rFonts w:ascii="Times New Roman" w:hAnsi="Times New Roman"/>
          <w:color w:val="000000" w:themeColor="text1"/>
          <w:sz w:val="20"/>
        </w:rPr>
        <w:t xml:space="preserve">models that </w:t>
      </w:r>
      <w:r w:rsidR="00727710" w:rsidRPr="004A373F">
        <w:rPr>
          <w:rFonts w:ascii="Times New Roman" w:hAnsi="Times New Roman"/>
          <w:color w:val="000000" w:themeColor="text1"/>
          <w:sz w:val="20"/>
        </w:rPr>
        <w:t>take into account the interests of multiple stakeholders and deploy</w:t>
      </w:r>
      <w:r w:rsidR="008728E9" w:rsidRPr="004A373F">
        <w:rPr>
          <w:rFonts w:ascii="Times New Roman" w:hAnsi="Times New Roman"/>
          <w:color w:val="000000" w:themeColor="text1"/>
          <w:sz w:val="20"/>
        </w:rPr>
        <w:t xml:space="preserve"> an integrated approach to development</w:t>
      </w:r>
      <w:r w:rsidR="009615B2" w:rsidRPr="004A373F">
        <w:rPr>
          <w:rFonts w:ascii="Times New Roman" w:hAnsi="Times New Roman"/>
          <w:color w:val="000000" w:themeColor="text1"/>
          <w:sz w:val="20"/>
        </w:rPr>
        <w:t xml:space="preserve">. </w:t>
      </w:r>
      <w:r w:rsidR="00595868" w:rsidRPr="004A373F">
        <w:rPr>
          <w:rFonts w:ascii="Times New Roman" w:hAnsi="Times New Roman"/>
          <w:color w:val="000000" w:themeColor="text1"/>
          <w:sz w:val="20"/>
        </w:rPr>
        <w:t>P</w:t>
      </w:r>
      <w:r w:rsidR="008728E9" w:rsidRPr="004A373F">
        <w:rPr>
          <w:rFonts w:ascii="Times New Roman" w:hAnsi="Times New Roman"/>
          <w:color w:val="000000" w:themeColor="text1"/>
          <w:sz w:val="20"/>
        </w:rPr>
        <w:t xml:space="preserve">olicy design and implementation </w:t>
      </w:r>
      <w:r w:rsidR="00727710" w:rsidRPr="004A373F">
        <w:rPr>
          <w:rFonts w:ascii="Times New Roman" w:hAnsi="Times New Roman"/>
          <w:color w:val="000000" w:themeColor="text1"/>
          <w:sz w:val="20"/>
        </w:rPr>
        <w:t xml:space="preserve">rarely </w:t>
      </w:r>
      <w:r w:rsidR="008728E9" w:rsidRPr="004A373F">
        <w:rPr>
          <w:rFonts w:ascii="Times New Roman" w:hAnsi="Times New Roman"/>
          <w:color w:val="000000" w:themeColor="text1"/>
          <w:sz w:val="20"/>
        </w:rPr>
        <w:t xml:space="preserve">benefit from </w:t>
      </w:r>
      <w:r w:rsidR="00D15207" w:rsidRPr="004A373F">
        <w:rPr>
          <w:rFonts w:ascii="Times New Roman" w:hAnsi="Times New Roman"/>
          <w:color w:val="000000" w:themeColor="text1"/>
          <w:sz w:val="20"/>
        </w:rPr>
        <w:t xml:space="preserve">the </w:t>
      </w:r>
      <w:r w:rsidR="00481789" w:rsidRPr="004A373F">
        <w:rPr>
          <w:rFonts w:ascii="Times New Roman" w:hAnsi="Times New Roman"/>
          <w:color w:val="000000" w:themeColor="text1"/>
          <w:sz w:val="20"/>
        </w:rPr>
        <w:t xml:space="preserve">evidence of </w:t>
      </w:r>
      <w:r w:rsidR="00D15207" w:rsidRPr="004A373F">
        <w:rPr>
          <w:rFonts w:ascii="Times New Roman" w:hAnsi="Times New Roman"/>
          <w:color w:val="000000" w:themeColor="text1"/>
          <w:sz w:val="20"/>
        </w:rPr>
        <w:t xml:space="preserve">successful </w:t>
      </w:r>
      <w:r w:rsidR="00481789" w:rsidRPr="004A373F">
        <w:rPr>
          <w:rFonts w:ascii="Times New Roman" w:hAnsi="Times New Roman"/>
          <w:color w:val="000000" w:themeColor="text1"/>
          <w:sz w:val="20"/>
        </w:rPr>
        <w:t xml:space="preserve">solutions that </w:t>
      </w:r>
      <w:r w:rsidR="009615B2" w:rsidRPr="004A373F">
        <w:rPr>
          <w:rFonts w:ascii="Times New Roman" w:hAnsi="Times New Roman"/>
          <w:color w:val="000000" w:themeColor="text1"/>
          <w:sz w:val="20"/>
        </w:rPr>
        <w:t>simultaneously</w:t>
      </w:r>
      <w:r w:rsidR="00481789" w:rsidRPr="004A373F">
        <w:rPr>
          <w:rFonts w:ascii="Times New Roman" w:hAnsi="Times New Roman"/>
          <w:color w:val="000000" w:themeColor="text1"/>
          <w:sz w:val="20"/>
        </w:rPr>
        <w:t xml:space="preserve"> address livelihoods, environmental and economic issues on the ground</w:t>
      </w:r>
      <w:r w:rsidR="00902C7D" w:rsidRPr="004A373F">
        <w:rPr>
          <w:rFonts w:ascii="Times New Roman" w:hAnsi="Times New Roman" w:cs="Times New Roman"/>
          <w:color w:val="000000" w:themeColor="text1"/>
          <w:sz w:val="20"/>
          <w:szCs w:val="20"/>
        </w:rPr>
        <w:t>, and all these factors combine to threaten the resilience of communities</w:t>
      </w:r>
      <w:r w:rsidR="00C14B42" w:rsidRPr="004A373F">
        <w:rPr>
          <w:rFonts w:ascii="Times New Roman" w:hAnsi="Times New Roman" w:cs="Times New Roman"/>
          <w:color w:val="000000" w:themeColor="text1"/>
          <w:sz w:val="20"/>
          <w:szCs w:val="20"/>
        </w:rPr>
        <w:t xml:space="preserve"> – </w:t>
      </w:r>
      <w:r w:rsidR="00902C7D" w:rsidRPr="004A373F">
        <w:rPr>
          <w:rFonts w:ascii="Times New Roman" w:hAnsi="Times New Roman" w:cs="Times New Roman"/>
          <w:color w:val="000000" w:themeColor="text1"/>
          <w:sz w:val="20"/>
          <w:szCs w:val="20"/>
        </w:rPr>
        <w:t xml:space="preserve">particularly </w:t>
      </w:r>
      <w:r w:rsidR="000C7BF7" w:rsidRPr="004A373F">
        <w:rPr>
          <w:rFonts w:ascii="Times New Roman" w:hAnsi="Times New Roman" w:cs="Times New Roman"/>
          <w:color w:val="000000" w:themeColor="text1"/>
          <w:sz w:val="20"/>
          <w:szCs w:val="20"/>
        </w:rPr>
        <w:t xml:space="preserve">women, youth, and </w:t>
      </w:r>
      <w:r w:rsidR="00902C7D" w:rsidRPr="004A373F">
        <w:rPr>
          <w:rFonts w:ascii="Times New Roman" w:hAnsi="Times New Roman" w:cs="Times New Roman"/>
          <w:color w:val="000000" w:themeColor="text1"/>
          <w:sz w:val="20"/>
          <w:szCs w:val="20"/>
        </w:rPr>
        <w:t>those in the rural areas</w:t>
      </w:r>
      <w:r w:rsidR="00D15207" w:rsidRPr="004A373F">
        <w:rPr>
          <w:rFonts w:ascii="Times New Roman" w:hAnsi="Times New Roman" w:cs="Times New Roman"/>
          <w:color w:val="000000" w:themeColor="text1"/>
          <w:sz w:val="20"/>
          <w:szCs w:val="20"/>
        </w:rPr>
        <w:t>.</w:t>
      </w:r>
      <w:r w:rsidR="00D15207" w:rsidRPr="004A373F">
        <w:rPr>
          <w:rFonts w:ascii="Times New Roman" w:hAnsi="Times New Roman"/>
          <w:color w:val="000000" w:themeColor="text1"/>
          <w:sz w:val="20"/>
        </w:rPr>
        <w:t xml:space="preserve"> </w:t>
      </w:r>
      <w:r w:rsidR="00C0141F" w:rsidRPr="004A373F">
        <w:rPr>
          <w:rFonts w:ascii="Times New Roman" w:hAnsi="Times New Roman"/>
          <w:color w:val="000000" w:themeColor="text1"/>
          <w:sz w:val="20"/>
        </w:rPr>
        <w:t>Options</w:t>
      </w:r>
      <w:r w:rsidR="00364D1A" w:rsidRPr="004A373F">
        <w:rPr>
          <w:rFonts w:ascii="Times New Roman" w:hAnsi="Times New Roman"/>
          <w:color w:val="000000" w:themeColor="text1"/>
          <w:sz w:val="20"/>
        </w:rPr>
        <w:t xml:space="preserve"> for replication and scale-up </w:t>
      </w:r>
      <w:r w:rsidR="00C0141F" w:rsidRPr="004A373F">
        <w:rPr>
          <w:rFonts w:ascii="Times New Roman" w:hAnsi="Times New Roman"/>
          <w:color w:val="000000" w:themeColor="text1"/>
          <w:sz w:val="20"/>
        </w:rPr>
        <w:t>include</w:t>
      </w:r>
      <w:r w:rsidR="00606A3E" w:rsidRPr="004A373F">
        <w:rPr>
          <w:rFonts w:ascii="Times New Roman" w:hAnsi="Times New Roman"/>
          <w:color w:val="000000" w:themeColor="text1"/>
          <w:sz w:val="20"/>
        </w:rPr>
        <w:t xml:space="preserve"> a</w:t>
      </w:r>
      <w:r w:rsidR="00481789" w:rsidRPr="004A373F">
        <w:rPr>
          <w:rFonts w:ascii="Times New Roman" w:hAnsi="Times New Roman"/>
          <w:color w:val="000000" w:themeColor="text1"/>
          <w:sz w:val="20"/>
        </w:rPr>
        <w:t xml:space="preserve">rea-based management plans such as the Makgadigadi and Okavango Delta </w:t>
      </w:r>
      <w:r w:rsidR="00C14B42" w:rsidRPr="004A373F">
        <w:rPr>
          <w:rFonts w:ascii="Times New Roman" w:hAnsi="Times New Roman"/>
          <w:color w:val="000000" w:themeColor="text1"/>
          <w:sz w:val="20"/>
        </w:rPr>
        <w:t>framework management plans</w:t>
      </w:r>
      <w:r w:rsidR="00364D1A" w:rsidRPr="004A373F">
        <w:rPr>
          <w:rFonts w:ascii="Times New Roman" w:hAnsi="Times New Roman"/>
          <w:color w:val="000000" w:themeColor="text1"/>
          <w:sz w:val="20"/>
        </w:rPr>
        <w:t xml:space="preserve">. </w:t>
      </w:r>
      <w:r w:rsidR="008C3AFC" w:rsidRPr="004A373F">
        <w:rPr>
          <w:rFonts w:ascii="Times New Roman" w:hAnsi="Times New Roman"/>
          <w:color w:val="000000" w:themeColor="text1"/>
          <w:sz w:val="20"/>
        </w:rPr>
        <w:t>As Botswana intends</w:t>
      </w:r>
      <w:r w:rsidR="00C558F6" w:rsidRPr="004A373F">
        <w:rPr>
          <w:rFonts w:ascii="Times New Roman" w:hAnsi="Times New Roman"/>
          <w:color w:val="000000" w:themeColor="text1"/>
          <w:sz w:val="20"/>
        </w:rPr>
        <w:t xml:space="preserve"> to move </w:t>
      </w:r>
      <w:r w:rsidR="00C558F6" w:rsidRPr="004A373F">
        <w:rPr>
          <w:rFonts w:ascii="Times New Roman" w:hAnsi="Times New Roman"/>
          <w:color w:val="000000" w:themeColor="text1"/>
          <w:sz w:val="20"/>
        </w:rPr>
        <w:lastRenderedPageBreak/>
        <w:t xml:space="preserve">away from depending </w:t>
      </w:r>
      <w:r w:rsidR="00C14B42" w:rsidRPr="004A373F">
        <w:rPr>
          <w:rFonts w:ascii="Times New Roman" w:hAnsi="Times New Roman"/>
          <w:color w:val="000000" w:themeColor="text1"/>
          <w:sz w:val="20"/>
        </w:rPr>
        <w:t xml:space="preserve">solely </w:t>
      </w:r>
      <w:r w:rsidR="00C558F6" w:rsidRPr="004A373F">
        <w:rPr>
          <w:rFonts w:ascii="Times New Roman" w:hAnsi="Times New Roman"/>
          <w:color w:val="000000" w:themeColor="text1"/>
          <w:sz w:val="20"/>
        </w:rPr>
        <w:t>on government for its development</w:t>
      </w:r>
      <w:r w:rsidR="00C14B42" w:rsidRPr="004A373F">
        <w:rPr>
          <w:rFonts w:ascii="Times New Roman" w:hAnsi="Times New Roman"/>
          <w:color w:val="000000" w:themeColor="text1"/>
          <w:sz w:val="20"/>
        </w:rPr>
        <w:t>,</w:t>
      </w:r>
      <w:r w:rsidR="00C558F6" w:rsidRPr="004A373F">
        <w:rPr>
          <w:rStyle w:val="FootnoteReference"/>
          <w:rFonts w:ascii="Times New Roman" w:hAnsi="Times New Roman"/>
          <w:color w:val="000000" w:themeColor="text1"/>
          <w:sz w:val="20"/>
        </w:rPr>
        <w:footnoteReference w:id="33"/>
      </w:r>
      <w:r w:rsidR="00C558F6" w:rsidRPr="004A373F">
        <w:rPr>
          <w:rFonts w:ascii="Times New Roman" w:hAnsi="Times New Roman"/>
          <w:color w:val="000000" w:themeColor="text1"/>
          <w:sz w:val="20"/>
        </w:rPr>
        <w:t xml:space="preserve"> </w:t>
      </w:r>
      <w:r w:rsidR="005E36AF" w:rsidRPr="004A373F">
        <w:rPr>
          <w:rFonts w:ascii="Times New Roman" w:hAnsi="Times New Roman"/>
          <w:color w:val="000000" w:themeColor="text1"/>
          <w:sz w:val="20"/>
        </w:rPr>
        <w:t xml:space="preserve">private sector involvement becomes increasingly important to </w:t>
      </w:r>
      <w:r w:rsidR="00C558F6" w:rsidRPr="004A373F">
        <w:rPr>
          <w:rFonts w:ascii="Times New Roman" w:hAnsi="Times New Roman"/>
          <w:color w:val="000000" w:themeColor="text1"/>
          <w:sz w:val="20"/>
        </w:rPr>
        <w:t>the realization of social and economic outcomes.</w:t>
      </w:r>
    </w:p>
    <w:p w14:paraId="3576D4E9" w14:textId="74C209AC" w:rsidR="00F35D02" w:rsidRPr="004A373F" w:rsidRDefault="00E37C9C" w:rsidP="003A75DF">
      <w:pPr>
        <w:pStyle w:val="ListParagraph"/>
        <w:numPr>
          <w:ilvl w:val="0"/>
          <w:numId w:val="6"/>
        </w:numPr>
        <w:tabs>
          <w:tab w:val="left" w:pos="117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W</w:t>
      </w:r>
      <w:r w:rsidR="00503E52" w:rsidRPr="004A373F">
        <w:rPr>
          <w:rFonts w:ascii="Times New Roman" w:hAnsi="Times New Roman"/>
          <w:color w:val="000000" w:themeColor="text1"/>
          <w:sz w:val="20"/>
        </w:rPr>
        <w:t xml:space="preserve">ith </w:t>
      </w:r>
      <w:r w:rsidR="00C14B42" w:rsidRPr="004A373F">
        <w:rPr>
          <w:rFonts w:ascii="Times New Roman" w:hAnsi="Times New Roman"/>
          <w:color w:val="000000" w:themeColor="text1"/>
          <w:sz w:val="20"/>
        </w:rPr>
        <w:t xml:space="preserve">respect </w:t>
      </w:r>
      <w:r w:rsidR="00503E52" w:rsidRPr="004A373F">
        <w:rPr>
          <w:rFonts w:ascii="Times New Roman" w:hAnsi="Times New Roman"/>
          <w:color w:val="000000" w:themeColor="text1"/>
          <w:sz w:val="20"/>
        </w:rPr>
        <w:t>to g</w:t>
      </w:r>
      <w:r w:rsidR="00E36683" w:rsidRPr="004A373F">
        <w:rPr>
          <w:rFonts w:ascii="Times New Roman" w:hAnsi="Times New Roman"/>
          <w:color w:val="000000" w:themeColor="text1"/>
          <w:sz w:val="20"/>
        </w:rPr>
        <w:t xml:space="preserve">overnance, </w:t>
      </w:r>
      <w:r w:rsidR="007D367C" w:rsidRPr="004A373F">
        <w:rPr>
          <w:rFonts w:ascii="Times New Roman" w:hAnsi="Times New Roman"/>
          <w:color w:val="000000" w:themeColor="text1"/>
          <w:sz w:val="20"/>
        </w:rPr>
        <w:t xml:space="preserve">the </w:t>
      </w:r>
      <w:r w:rsidRPr="004A373F">
        <w:rPr>
          <w:rFonts w:ascii="Times New Roman" w:hAnsi="Times New Roman"/>
          <w:color w:val="000000" w:themeColor="text1"/>
          <w:sz w:val="20"/>
        </w:rPr>
        <w:t xml:space="preserve">effectiveness and efficiency of the public sector </w:t>
      </w:r>
      <w:r w:rsidR="00063F3D" w:rsidRPr="004A373F">
        <w:rPr>
          <w:rFonts w:ascii="Times New Roman" w:hAnsi="Times New Roman"/>
          <w:color w:val="000000" w:themeColor="text1"/>
          <w:sz w:val="20"/>
        </w:rPr>
        <w:t>is</w:t>
      </w:r>
      <w:r w:rsidRPr="004A373F">
        <w:rPr>
          <w:rFonts w:ascii="Times New Roman" w:hAnsi="Times New Roman"/>
          <w:color w:val="000000" w:themeColor="text1"/>
          <w:sz w:val="20"/>
        </w:rPr>
        <w:t xml:space="preserve"> crucial</w:t>
      </w:r>
      <w:r w:rsidR="00FE2DF9" w:rsidRPr="004A373F">
        <w:rPr>
          <w:rFonts w:ascii="Times New Roman" w:hAnsi="Times New Roman"/>
          <w:color w:val="000000" w:themeColor="text1"/>
          <w:sz w:val="20"/>
        </w:rPr>
        <w:t>.</w:t>
      </w:r>
      <w:r w:rsidRPr="004A373F">
        <w:rPr>
          <w:rStyle w:val="FootnoteReference"/>
          <w:rFonts w:ascii="Times New Roman" w:hAnsi="Times New Roman"/>
          <w:color w:val="000000" w:themeColor="text1"/>
          <w:sz w:val="20"/>
        </w:rPr>
        <w:footnoteReference w:id="34"/>
      </w:r>
      <w:r w:rsidRPr="004A373F">
        <w:rPr>
          <w:rFonts w:ascii="Times New Roman" w:hAnsi="Times New Roman"/>
          <w:color w:val="000000" w:themeColor="text1"/>
          <w:sz w:val="20"/>
        </w:rPr>
        <w:t xml:space="preserve"> </w:t>
      </w:r>
      <w:r w:rsidR="007B5D0F" w:rsidRPr="004A373F">
        <w:rPr>
          <w:rFonts w:ascii="Times New Roman" w:hAnsi="Times New Roman"/>
          <w:color w:val="000000" w:themeColor="text1"/>
          <w:sz w:val="20"/>
        </w:rPr>
        <w:t>S</w:t>
      </w:r>
      <w:r w:rsidRPr="004A373F">
        <w:rPr>
          <w:rFonts w:ascii="Times New Roman" w:hAnsi="Times New Roman"/>
          <w:color w:val="000000" w:themeColor="text1"/>
          <w:sz w:val="20"/>
        </w:rPr>
        <w:t xml:space="preserve">ervice delivery </w:t>
      </w:r>
      <w:r w:rsidR="00E36683" w:rsidRPr="004A373F">
        <w:rPr>
          <w:rFonts w:ascii="Times New Roman" w:hAnsi="Times New Roman"/>
          <w:color w:val="000000" w:themeColor="text1"/>
          <w:sz w:val="20"/>
        </w:rPr>
        <w:t xml:space="preserve">is a major challenge </w:t>
      </w:r>
      <w:r w:rsidRPr="004A373F">
        <w:rPr>
          <w:rFonts w:ascii="Times New Roman" w:hAnsi="Times New Roman"/>
          <w:color w:val="000000" w:themeColor="text1"/>
          <w:sz w:val="20"/>
        </w:rPr>
        <w:t>(</w:t>
      </w:r>
      <w:r w:rsidR="00FE2DF9" w:rsidRPr="004A373F">
        <w:rPr>
          <w:rFonts w:ascii="Times New Roman" w:hAnsi="Times New Roman"/>
          <w:color w:val="000000" w:themeColor="text1"/>
          <w:sz w:val="20"/>
        </w:rPr>
        <w:t xml:space="preserve">only </w:t>
      </w:r>
      <w:r w:rsidRPr="004A373F">
        <w:rPr>
          <w:rFonts w:ascii="Times New Roman" w:hAnsi="Times New Roman"/>
          <w:color w:val="000000" w:themeColor="text1"/>
          <w:sz w:val="20"/>
        </w:rPr>
        <w:t>23</w:t>
      </w:r>
      <w:r w:rsidR="00AF31D2" w:rsidRPr="004A373F">
        <w:rPr>
          <w:rFonts w:ascii="Times New Roman" w:hAnsi="Times New Roman"/>
          <w:color w:val="000000" w:themeColor="text1"/>
          <w:sz w:val="20"/>
        </w:rPr>
        <w:t xml:space="preserve"> per cent</w:t>
      </w:r>
      <w:r w:rsidR="00595868" w:rsidRPr="004A373F">
        <w:rPr>
          <w:rFonts w:ascii="Times New Roman" w:hAnsi="Times New Roman"/>
          <w:color w:val="000000" w:themeColor="text1"/>
          <w:sz w:val="20"/>
        </w:rPr>
        <w:t xml:space="preserve"> of </w:t>
      </w:r>
      <w:r w:rsidR="006E60B5" w:rsidRPr="004A373F">
        <w:rPr>
          <w:rFonts w:ascii="Times New Roman" w:hAnsi="Times New Roman" w:cs="Times New Roman"/>
          <w:color w:val="000000" w:themeColor="text1"/>
          <w:sz w:val="20"/>
          <w:szCs w:val="20"/>
        </w:rPr>
        <w:t>customers</w:t>
      </w:r>
      <w:r w:rsidRPr="004A373F">
        <w:rPr>
          <w:rFonts w:ascii="Times New Roman" w:hAnsi="Times New Roman"/>
          <w:color w:val="000000" w:themeColor="text1"/>
          <w:sz w:val="20"/>
        </w:rPr>
        <w:t xml:space="preserve"> rate service as excellent</w:t>
      </w:r>
      <w:r w:rsidR="00FE2DF9" w:rsidRPr="004A373F">
        <w:rPr>
          <w:rFonts w:ascii="Times New Roman" w:hAnsi="Times New Roman"/>
          <w:color w:val="000000" w:themeColor="text1"/>
          <w:sz w:val="20"/>
        </w:rPr>
        <w:t xml:space="preserve"> or </w:t>
      </w:r>
      <w:r w:rsidRPr="004A373F">
        <w:rPr>
          <w:rFonts w:ascii="Times New Roman" w:hAnsi="Times New Roman"/>
          <w:color w:val="000000" w:themeColor="text1"/>
          <w:sz w:val="20"/>
        </w:rPr>
        <w:t>very</w:t>
      </w:r>
      <w:r w:rsidR="004A1F14"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good)</w:t>
      </w:r>
      <w:r w:rsidR="007B5D0F" w:rsidRPr="004A373F">
        <w:rPr>
          <w:rFonts w:ascii="Times New Roman" w:hAnsi="Times New Roman"/>
          <w:color w:val="000000" w:themeColor="text1"/>
          <w:sz w:val="20"/>
        </w:rPr>
        <w:t>, and</w:t>
      </w:r>
      <w:r w:rsidRPr="004A373F">
        <w:rPr>
          <w:rFonts w:ascii="Times New Roman" w:hAnsi="Times New Roman"/>
          <w:color w:val="000000" w:themeColor="text1"/>
          <w:sz w:val="20"/>
        </w:rPr>
        <w:t xml:space="preserve"> public sector capacity to implement development projects is </w:t>
      </w:r>
      <w:r w:rsidR="00063F3D" w:rsidRPr="004A373F">
        <w:rPr>
          <w:rFonts w:ascii="Times New Roman" w:hAnsi="Times New Roman"/>
          <w:color w:val="000000" w:themeColor="text1"/>
          <w:sz w:val="20"/>
        </w:rPr>
        <w:t>inadequate</w:t>
      </w:r>
      <w:r w:rsidR="00FE2DF9" w:rsidRPr="004A373F">
        <w:rPr>
          <w:rFonts w:ascii="Times New Roman" w:hAnsi="Times New Roman"/>
          <w:color w:val="000000" w:themeColor="text1"/>
          <w:sz w:val="20"/>
        </w:rPr>
        <w:t>,</w:t>
      </w:r>
      <w:r w:rsidR="00DD07B6" w:rsidRPr="004A373F">
        <w:rPr>
          <w:rStyle w:val="FootnoteReference"/>
          <w:rFonts w:ascii="Times New Roman" w:hAnsi="Times New Roman" w:cs="Times New Roman"/>
          <w:color w:val="000000" w:themeColor="text1"/>
          <w:sz w:val="20"/>
          <w:szCs w:val="20"/>
        </w:rPr>
        <w:footnoteReference w:id="35"/>
      </w:r>
      <w:r w:rsidRPr="004A373F">
        <w:rPr>
          <w:rFonts w:ascii="Times New Roman" w:hAnsi="Times New Roman"/>
          <w:color w:val="000000" w:themeColor="text1"/>
          <w:sz w:val="20"/>
        </w:rPr>
        <w:t xml:space="preserve"> exacerbated by declining levels of public accountability</w:t>
      </w:r>
      <w:r w:rsidR="00FE2DF9" w:rsidRPr="004A373F">
        <w:rPr>
          <w:rFonts w:ascii="Times New Roman" w:hAnsi="Times New Roman"/>
          <w:color w:val="000000" w:themeColor="text1"/>
          <w:sz w:val="20"/>
        </w:rPr>
        <w:t>.</w:t>
      </w:r>
      <w:r w:rsidRPr="004A373F">
        <w:rPr>
          <w:rStyle w:val="FootnoteReference"/>
          <w:rFonts w:ascii="Times New Roman" w:hAnsi="Times New Roman"/>
          <w:color w:val="000000" w:themeColor="text1"/>
          <w:sz w:val="20"/>
        </w:rPr>
        <w:footnoteReference w:id="36"/>
      </w:r>
      <w:r w:rsidR="008F49A7" w:rsidRPr="004A373F">
        <w:rPr>
          <w:rFonts w:ascii="Times New Roman" w:hAnsi="Times New Roman"/>
          <w:color w:val="000000" w:themeColor="text1"/>
          <w:sz w:val="20"/>
        </w:rPr>
        <w:t xml:space="preserve"> </w:t>
      </w:r>
      <w:r w:rsidR="003320AD" w:rsidRPr="004A373F">
        <w:rPr>
          <w:rFonts w:ascii="Times New Roman" w:hAnsi="Times New Roman"/>
          <w:color w:val="000000" w:themeColor="text1"/>
          <w:sz w:val="20"/>
        </w:rPr>
        <w:t xml:space="preserve">Citizens’ access to information is </w:t>
      </w:r>
      <w:r w:rsidR="00170ECD" w:rsidRPr="004A373F">
        <w:rPr>
          <w:rFonts w:ascii="Times New Roman" w:hAnsi="Times New Roman"/>
          <w:color w:val="000000" w:themeColor="text1"/>
          <w:sz w:val="20"/>
        </w:rPr>
        <w:t>limited</w:t>
      </w:r>
      <w:r w:rsidR="003320AD" w:rsidRPr="004A373F">
        <w:rPr>
          <w:rFonts w:ascii="Times New Roman" w:hAnsi="Times New Roman"/>
          <w:color w:val="000000" w:themeColor="text1"/>
          <w:sz w:val="20"/>
        </w:rPr>
        <w:t xml:space="preserve"> (25</w:t>
      </w:r>
      <w:r w:rsidR="00AF31D2" w:rsidRPr="004A373F">
        <w:rPr>
          <w:rFonts w:ascii="Times New Roman" w:hAnsi="Times New Roman"/>
          <w:color w:val="000000" w:themeColor="text1"/>
          <w:sz w:val="20"/>
        </w:rPr>
        <w:t xml:space="preserve"> per cent</w:t>
      </w:r>
      <w:r w:rsidR="003320AD" w:rsidRPr="004A373F">
        <w:rPr>
          <w:rFonts w:ascii="Times New Roman" w:hAnsi="Times New Roman"/>
          <w:color w:val="000000" w:themeColor="text1"/>
          <w:sz w:val="20"/>
        </w:rPr>
        <w:t>)</w:t>
      </w:r>
      <w:r w:rsidR="00FE2DF9" w:rsidRPr="004A373F">
        <w:rPr>
          <w:rFonts w:ascii="Times New Roman" w:hAnsi="Times New Roman"/>
          <w:color w:val="000000" w:themeColor="text1"/>
          <w:sz w:val="20"/>
        </w:rPr>
        <w:t>,</w:t>
      </w:r>
      <w:r w:rsidR="003320AD" w:rsidRPr="004A373F">
        <w:rPr>
          <w:rStyle w:val="FootnoteReference"/>
          <w:rFonts w:ascii="Times New Roman" w:hAnsi="Times New Roman"/>
          <w:color w:val="000000" w:themeColor="text1"/>
          <w:sz w:val="20"/>
        </w:rPr>
        <w:footnoteReference w:id="37"/>
      </w:r>
      <w:r w:rsidR="003320AD" w:rsidRPr="004A373F">
        <w:rPr>
          <w:rFonts w:ascii="Times New Roman" w:hAnsi="Times New Roman"/>
          <w:color w:val="000000" w:themeColor="text1"/>
          <w:sz w:val="20"/>
        </w:rPr>
        <w:t xml:space="preserve"> </w:t>
      </w:r>
      <w:r w:rsidR="00FB782A" w:rsidRPr="004A373F">
        <w:rPr>
          <w:rFonts w:ascii="Times New Roman" w:hAnsi="Times New Roman" w:cs="Times New Roman"/>
          <w:color w:val="000000" w:themeColor="text1"/>
          <w:sz w:val="20"/>
          <w:szCs w:val="20"/>
        </w:rPr>
        <w:t xml:space="preserve">and </w:t>
      </w:r>
      <w:r w:rsidR="003320AD" w:rsidRPr="004A373F">
        <w:rPr>
          <w:rFonts w:ascii="Times New Roman" w:hAnsi="Times New Roman"/>
          <w:color w:val="000000" w:themeColor="text1"/>
          <w:sz w:val="20"/>
        </w:rPr>
        <w:t>participation in decision</w:t>
      </w:r>
      <w:r w:rsidR="00FE2DF9" w:rsidRPr="004A373F">
        <w:rPr>
          <w:rFonts w:ascii="Times New Roman" w:hAnsi="Times New Roman"/>
          <w:color w:val="000000" w:themeColor="text1"/>
          <w:sz w:val="20"/>
        </w:rPr>
        <w:t>-</w:t>
      </w:r>
      <w:r w:rsidR="003320AD" w:rsidRPr="004A373F">
        <w:rPr>
          <w:rFonts w:ascii="Times New Roman" w:hAnsi="Times New Roman"/>
          <w:color w:val="000000" w:themeColor="text1"/>
          <w:sz w:val="20"/>
        </w:rPr>
        <w:t>making</w:t>
      </w:r>
      <w:r w:rsidR="003320AD" w:rsidRPr="004A373F">
        <w:rPr>
          <w:rFonts w:ascii="Times New Roman" w:hAnsi="Times New Roman" w:cs="Times New Roman"/>
          <w:color w:val="000000" w:themeColor="text1"/>
          <w:sz w:val="20"/>
          <w:szCs w:val="20"/>
        </w:rPr>
        <w:t xml:space="preserve"> </w:t>
      </w:r>
      <w:r w:rsidR="00FB782A" w:rsidRPr="004A373F">
        <w:rPr>
          <w:rFonts w:ascii="Times New Roman" w:hAnsi="Times New Roman" w:cs="Times New Roman"/>
          <w:color w:val="000000" w:themeColor="text1"/>
          <w:sz w:val="20"/>
          <w:szCs w:val="20"/>
        </w:rPr>
        <w:t>(</w:t>
      </w:r>
      <w:r w:rsidR="003320AD" w:rsidRPr="004A373F">
        <w:rPr>
          <w:rFonts w:ascii="Times New Roman" w:hAnsi="Times New Roman"/>
          <w:color w:val="000000" w:themeColor="text1"/>
          <w:sz w:val="20"/>
        </w:rPr>
        <w:t xml:space="preserve">including through the traditional </w:t>
      </w:r>
      <w:r w:rsidR="007B5D0F" w:rsidRPr="004A373F">
        <w:rPr>
          <w:rFonts w:ascii="Times New Roman" w:hAnsi="Times New Roman"/>
          <w:color w:val="000000" w:themeColor="text1"/>
          <w:sz w:val="20"/>
        </w:rPr>
        <w:t>K</w:t>
      </w:r>
      <w:r w:rsidR="003320AD" w:rsidRPr="004A373F">
        <w:rPr>
          <w:rFonts w:ascii="Times New Roman" w:hAnsi="Times New Roman"/>
          <w:color w:val="000000" w:themeColor="text1"/>
          <w:sz w:val="20"/>
        </w:rPr>
        <w:t>gotla forum</w:t>
      </w:r>
      <w:r w:rsidR="00FB782A" w:rsidRPr="004A373F">
        <w:rPr>
          <w:rFonts w:ascii="Times New Roman" w:hAnsi="Times New Roman" w:cs="Times New Roman"/>
          <w:color w:val="000000" w:themeColor="text1"/>
          <w:sz w:val="20"/>
          <w:szCs w:val="20"/>
        </w:rPr>
        <w:t>)</w:t>
      </w:r>
      <w:r w:rsidR="007B5D0F" w:rsidRPr="004A373F">
        <w:rPr>
          <w:rFonts w:ascii="Times New Roman" w:hAnsi="Times New Roman" w:cs="Times New Roman"/>
          <w:color w:val="000000" w:themeColor="text1"/>
          <w:sz w:val="20"/>
          <w:szCs w:val="20"/>
        </w:rPr>
        <w:t>,</w:t>
      </w:r>
      <w:r w:rsidR="003320AD" w:rsidRPr="004A373F">
        <w:rPr>
          <w:rFonts w:ascii="Times New Roman" w:hAnsi="Times New Roman"/>
          <w:color w:val="000000" w:themeColor="text1"/>
          <w:sz w:val="20"/>
        </w:rPr>
        <w:t xml:space="preserve"> is low in urban villages, towns and cities (45</w:t>
      </w:r>
      <w:r w:rsidR="00AF31D2" w:rsidRPr="004A373F">
        <w:rPr>
          <w:rFonts w:ascii="Times New Roman" w:hAnsi="Times New Roman"/>
          <w:color w:val="000000" w:themeColor="text1"/>
          <w:sz w:val="20"/>
        </w:rPr>
        <w:t xml:space="preserve"> per cent</w:t>
      </w:r>
      <w:r w:rsidR="003320AD" w:rsidRPr="004A373F">
        <w:rPr>
          <w:rFonts w:ascii="Times New Roman" w:hAnsi="Times New Roman"/>
          <w:color w:val="000000" w:themeColor="text1"/>
          <w:sz w:val="20"/>
        </w:rPr>
        <w:t>)</w:t>
      </w:r>
      <w:r w:rsidR="00FE2DF9" w:rsidRPr="004A373F">
        <w:rPr>
          <w:rFonts w:ascii="Times New Roman" w:hAnsi="Times New Roman"/>
          <w:color w:val="000000" w:themeColor="text1"/>
          <w:sz w:val="20"/>
        </w:rPr>
        <w:t>.</w:t>
      </w:r>
      <w:r w:rsidR="003320AD" w:rsidRPr="004A373F">
        <w:rPr>
          <w:rStyle w:val="FootnoteReference"/>
          <w:rFonts w:ascii="Times New Roman" w:hAnsi="Times New Roman"/>
          <w:color w:val="000000" w:themeColor="text1"/>
          <w:sz w:val="20"/>
        </w:rPr>
        <w:footnoteReference w:id="38"/>
      </w:r>
      <w:r w:rsidR="003320AD" w:rsidRPr="004A373F">
        <w:rPr>
          <w:rFonts w:ascii="Times New Roman" w:hAnsi="Times New Roman"/>
          <w:color w:val="000000" w:themeColor="text1"/>
          <w:sz w:val="20"/>
        </w:rPr>
        <w:t xml:space="preserve"> This is of particular concern given the role of the </w:t>
      </w:r>
      <w:r w:rsidR="007B5D0F" w:rsidRPr="004A373F">
        <w:rPr>
          <w:rFonts w:ascii="Times New Roman" w:hAnsi="Times New Roman"/>
          <w:color w:val="000000" w:themeColor="text1"/>
          <w:sz w:val="20"/>
        </w:rPr>
        <w:t>K</w:t>
      </w:r>
      <w:r w:rsidR="003320AD" w:rsidRPr="004A373F">
        <w:rPr>
          <w:rFonts w:ascii="Times New Roman" w:hAnsi="Times New Roman"/>
          <w:color w:val="000000" w:themeColor="text1"/>
          <w:sz w:val="20"/>
        </w:rPr>
        <w:t>gotla in ensuring citizen involvement</w:t>
      </w:r>
      <w:r w:rsidR="00063F3D" w:rsidRPr="004A373F">
        <w:rPr>
          <w:rFonts w:ascii="Times New Roman" w:hAnsi="Times New Roman"/>
          <w:color w:val="000000" w:themeColor="text1"/>
          <w:sz w:val="20"/>
        </w:rPr>
        <w:t xml:space="preserve">. </w:t>
      </w:r>
      <w:r w:rsidR="003320AD" w:rsidRPr="004A373F">
        <w:rPr>
          <w:rFonts w:ascii="Times New Roman" w:hAnsi="Times New Roman"/>
          <w:color w:val="000000" w:themeColor="text1"/>
          <w:sz w:val="20"/>
        </w:rPr>
        <w:t>Weak civil society organizations and lack of resources</w:t>
      </w:r>
      <w:r w:rsidR="00E36683" w:rsidRPr="004A373F">
        <w:rPr>
          <w:rFonts w:ascii="Times New Roman" w:hAnsi="Times New Roman"/>
          <w:color w:val="000000" w:themeColor="text1"/>
          <w:sz w:val="20"/>
        </w:rPr>
        <w:t xml:space="preserve"> further limit the voice</w:t>
      </w:r>
      <w:r w:rsidR="003320AD" w:rsidRPr="004A373F">
        <w:rPr>
          <w:rFonts w:ascii="Times New Roman" w:hAnsi="Times New Roman"/>
          <w:color w:val="000000" w:themeColor="text1"/>
          <w:sz w:val="20"/>
        </w:rPr>
        <w:t xml:space="preserve"> of vulnerable groups</w:t>
      </w:r>
      <w:r w:rsidR="00FE2DF9" w:rsidRPr="004A373F">
        <w:rPr>
          <w:rFonts w:ascii="Times New Roman" w:hAnsi="Times New Roman"/>
          <w:color w:val="000000" w:themeColor="text1"/>
          <w:sz w:val="20"/>
        </w:rPr>
        <w:t>.</w:t>
      </w:r>
      <w:r w:rsidR="00364D1A" w:rsidRPr="004A373F">
        <w:rPr>
          <w:rStyle w:val="FootnoteReference"/>
          <w:rFonts w:ascii="Times New Roman" w:hAnsi="Times New Roman"/>
          <w:color w:val="000000" w:themeColor="text1"/>
          <w:sz w:val="20"/>
        </w:rPr>
        <w:footnoteReference w:id="39"/>
      </w:r>
      <w:r w:rsidR="00595868" w:rsidRPr="004A373F">
        <w:rPr>
          <w:rFonts w:ascii="Times New Roman" w:hAnsi="Times New Roman"/>
          <w:color w:val="000000" w:themeColor="text1"/>
          <w:sz w:val="20"/>
        </w:rPr>
        <w:t xml:space="preserve"> </w:t>
      </w:r>
      <w:r w:rsidR="00364D1A" w:rsidRPr="004A373F">
        <w:rPr>
          <w:rStyle w:val="FootnoteReference"/>
          <w:rFonts w:ascii="Times New Roman" w:hAnsi="Times New Roman"/>
          <w:color w:val="000000" w:themeColor="text1"/>
          <w:sz w:val="20"/>
        </w:rPr>
        <w:footnoteReference w:id="40"/>
      </w:r>
      <w:r w:rsidR="003320AD" w:rsidRPr="004A373F">
        <w:rPr>
          <w:rFonts w:ascii="Times New Roman" w:hAnsi="Times New Roman"/>
          <w:color w:val="000000" w:themeColor="text1"/>
          <w:sz w:val="20"/>
        </w:rPr>
        <w:t xml:space="preserve"> </w:t>
      </w:r>
      <w:r w:rsidR="00E36683" w:rsidRPr="004A373F">
        <w:rPr>
          <w:rFonts w:ascii="Times New Roman" w:hAnsi="Times New Roman"/>
          <w:color w:val="000000" w:themeColor="text1"/>
          <w:sz w:val="20"/>
        </w:rPr>
        <w:t>Evidence-based</w:t>
      </w:r>
      <w:r w:rsidR="00FE2DF9" w:rsidRPr="004A373F">
        <w:rPr>
          <w:rFonts w:ascii="Times New Roman" w:hAnsi="Times New Roman"/>
          <w:color w:val="000000" w:themeColor="text1"/>
          <w:sz w:val="20"/>
        </w:rPr>
        <w:t>,</w:t>
      </w:r>
      <w:r w:rsidR="00E36683" w:rsidRPr="004A373F">
        <w:rPr>
          <w:rFonts w:ascii="Times New Roman" w:hAnsi="Times New Roman"/>
          <w:color w:val="000000" w:themeColor="text1"/>
          <w:sz w:val="20"/>
        </w:rPr>
        <w:t xml:space="preserve"> participatory policy design and implementation will </w:t>
      </w:r>
      <w:r w:rsidR="00E36345" w:rsidRPr="004A373F">
        <w:rPr>
          <w:rFonts w:ascii="Times New Roman" w:hAnsi="Times New Roman"/>
          <w:color w:val="000000" w:themeColor="text1"/>
          <w:sz w:val="20"/>
        </w:rPr>
        <w:t xml:space="preserve">be </w:t>
      </w:r>
      <w:r w:rsidR="00E36683" w:rsidRPr="004A373F">
        <w:rPr>
          <w:rFonts w:ascii="Times New Roman" w:hAnsi="Times New Roman"/>
          <w:color w:val="000000" w:themeColor="text1"/>
          <w:sz w:val="20"/>
        </w:rPr>
        <w:t xml:space="preserve">important </w:t>
      </w:r>
      <w:r w:rsidR="00FE2DF9" w:rsidRPr="004A373F">
        <w:rPr>
          <w:rFonts w:ascii="Times New Roman" w:hAnsi="Times New Roman"/>
          <w:color w:val="000000" w:themeColor="text1"/>
          <w:sz w:val="20"/>
        </w:rPr>
        <w:t xml:space="preserve">in </w:t>
      </w:r>
      <w:r w:rsidR="00E36683" w:rsidRPr="004A373F">
        <w:rPr>
          <w:rFonts w:ascii="Times New Roman" w:hAnsi="Times New Roman"/>
          <w:color w:val="000000" w:themeColor="text1"/>
          <w:sz w:val="20"/>
        </w:rPr>
        <w:t>improv</w:t>
      </w:r>
      <w:r w:rsidR="007B5D0F" w:rsidRPr="004A373F">
        <w:rPr>
          <w:rFonts w:ascii="Times New Roman" w:hAnsi="Times New Roman"/>
          <w:color w:val="000000" w:themeColor="text1"/>
          <w:sz w:val="20"/>
        </w:rPr>
        <w:t>ing</w:t>
      </w:r>
      <w:r w:rsidR="00E36683" w:rsidRPr="004A373F">
        <w:rPr>
          <w:rFonts w:ascii="Times New Roman" w:hAnsi="Times New Roman"/>
          <w:color w:val="000000" w:themeColor="text1"/>
          <w:sz w:val="20"/>
        </w:rPr>
        <w:t xml:space="preserve"> public</w:t>
      </w:r>
      <w:r w:rsidR="00FE2DF9" w:rsidRPr="004A373F">
        <w:rPr>
          <w:rFonts w:ascii="Times New Roman" w:hAnsi="Times New Roman"/>
          <w:color w:val="000000" w:themeColor="text1"/>
          <w:sz w:val="20"/>
        </w:rPr>
        <w:t>-</w:t>
      </w:r>
      <w:r w:rsidR="00E36683" w:rsidRPr="004A373F">
        <w:rPr>
          <w:rFonts w:ascii="Times New Roman" w:hAnsi="Times New Roman"/>
          <w:color w:val="000000" w:themeColor="text1"/>
          <w:sz w:val="20"/>
        </w:rPr>
        <w:t>sector performance and deepening democracy.</w:t>
      </w:r>
    </w:p>
    <w:p w14:paraId="74310568" w14:textId="5F23758A" w:rsidR="00851369" w:rsidRPr="004A373F" w:rsidRDefault="00851369"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Botswana is committed to upholding the rule of law and </w:t>
      </w:r>
      <w:r w:rsidR="00E36345" w:rsidRPr="004A373F">
        <w:rPr>
          <w:rFonts w:ascii="Times New Roman" w:hAnsi="Times New Roman"/>
          <w:color w:val="000000" w:themeColor="text1"/>
          <w:sz w:val="20"/>
        </w:rPr>
        <w:t xml:space="preserve">protecting </w:t>
      </w:r>
      <w:r w:rsidR="00FE2DF9" w:rsidRPr="004A373F">
        <w:rPr>
          <w:rFonts w:ascii="Times New Roman" w:hAnsi="Times New Roman"/>
          <w:color w:val="000000" w:themeColor="text1"/>
          <w:sz w:val="20"/>
        </w:rPr>
        <w:t>h</w:t>
      </w:r>
      <w:r w:rsidR="00E36345" w:rsidRPr="004A373F">
        <w:rPr>
          <w:rFonts w:ascii="Times New Roman" w:hAnsi="Times New Roman"/>
          <w:color w:val="000000" w:themeColor="text1"/>
          <w:sz w:val="20"/>
        </w:rPr>
        <w:t xml:space="preserve">uman </w:t>
      </w:r>
      <w:r w:rsidR="00FE2DF9" w:rsidRPr="004A373F">
        <w:rPr>
          <w:rFonts w:ascii="Times New Roman" w:hAnsi="Times New Roman"/>
          <w:color w:val="000000" w:themeColor="text1"/>
          <w:sz w:val="20"/>
        </w:rPr>
        <w:t>r</w:t>
      </w:r>
      <w:r w:rsidR="00E36345" w:rsidRPr="004A373F">
        <w:rPr>
          <w:rFonts w:ascii="Times New Roman" w:hAnsi="Times New Roman"/>
          <w:color w:val="000000" w:themeColor="text1"/>
          <w:sz w:val="20"/>
        </w:rPr>
        <w:t>ights</w:t>
      </w:r>
      <w:r w:rsidR="00FE2DF9" w:rsidRPr="004A373F">
        <w:rPr>
          <w:rFonts w:ascii="Times New Roman" w:hAnsi="Times New Roman"/>
          <w:color w:val="000000" w:themeColor="text1"/>
          <w:sz w:val="20"/>
        </w:rPr>
        <w:t>.</w:t>
      </w:r>
      <w:r w:rsidR="006C62C2" w:rsidRPr="004A373F">
        <w:rPr>
          <w:rStyle w:val="FootnoteReference"/>
          <w:rFonts w:ascii="Times New Roman" w:hAnsi="Times New Roman"/>
          <w:color w:val="000000" w:themeColor="text1"/>
          <w:sz w:val="20"/>
        </w:rPr>
        <w:footnoteReference w:id="41"/>
      </w:r>
      <w:r w:rsidR="00E36345"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I</w:t>
      </w:r>
      <w:r w:rsidR="00E36345" w:rsidRPr="004A373F">
        <w:rPr>
          <w:rFonts w:ascii="Times New Roman" w:hAnsi="Times New Roman"/>
          <w:color w:val="000000" w:themeColor="text1"/>
          <w:sz w:val="20"/>
        </w:rPr>
        <w:t xml:space="preserve">t </w:t>
      </w:r>
      <w:r w:rsidRPr="004A373F">
        <w:rPr>
          <w:rFonts w:ascii="Times New Roman" w:hAnsi="Times New Roman"/>
          <w:color w:val="000000" w:themeColor="text1"/>
          <w:sz w:val="20"/>
        </w:rPr>
        <w:t>has acceded to various international treaties and conventions</w:t>
      </w:r>
      <w:r w:rsidR="00FE2DF9"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including the International Convention on Civil and Political Rights and the Universal Declaration </w:t>
      </w:r>
      <w:r w:rsidR="00FE2DF9" w:rsidRPr="004A373F">
        <w:rPr>
          <w:rFonts w:ascii="Times New Roman" w:hAnsi="Times New Roman"/>
          <w:color w:val="000000" w:themeColor="text1"/>
          <w:sz w:val="20"/>
        </w:rPr>
        <w:t xml:space="preserve">of </w:t>
      </w:r>
      <w:r w:rsidRPr="004A373F">
        <w:rPr>
          <w:rFonts w:ascii="Times New Roman" w:hAnsi="Times New Roman"/>
          <w:color w:val="000000" w:themeColor="text1"/>
          <w:sz w:val="20"/>
        </w:rPr>
        <w:t xml:space="preserve">Human Rights. </w:t>
      </w:r>
      <w:r w:rsidR="00B07395" w:rsidRPr="004A373F">
        <w:rPr>
          <w:rFonts w:ascii="Times New Roman" w:hAnsi="Times New Roman"/>
          <w:color w:val="000000" w:themeColor="text1"/>
          <w:sz w:val="20"/>
        </w:rPr>
        <w:t>However</w:t>
      </w:r>
      <w:r w:rsidRPr="004A373F">
        <w:rPr>
          <w:rFonts w:ascii="Times New Roman" w:hAnsi="Times New Roman"/>
          <w:color w:val="000000" w:themeColor="text1"/>
          <w:sz w:val="20"/>
        </w:rPr>
        <w:t xml:space="preserve">, challenges persist </w:t>
      </w:r>
      <w:r w:rsidR="00B36584" w:rsidRPr="004A373F">
        <w:rPr>
          <w:rFonts w:ascii="Times New Roman" w:hAnsi="Times New Roman"/>
          <w:color w:val="000000" w:themeColor="text1"/>
          <w:sz w:val="20"/>
        </w:rPr>
        <w:t>in the form of limited</w:t>
      </w:r>
      <w:r w:rsidRPr="004A373F">
        <w:rPr>
          <w:rFonts w:ascii="Times New Roman" w:hAnsi="Times New Roman"/>
          <w:color w:val="000000" w:themeColor="text1"/>
          <w:sz w:val="20"/>
        </w:rPr>
        <w:t xml:space="preserve"> access of key populations </w:t>
      </w:r>
      <w:r w:rsidR="00C813AA" w:rsidRPr="004A373F">
        <w:rPr>
          <w:rFonts w:ascii="Times New Roman" w:hAnsi="Times New Roman"/>
          <w:color w:val="000000" w:themeColor="text1"/>
          <w:sz w:val="20"/>
        </w:rPr>
        <w:t>(</w:t>
      </w:r>
      <w:r w:rsidRPr="004A373F">
        <w:rPr>
          <w:rFonts w:ascii="Times New Roman" w:hAnsi="Times New Roman"/>
          <w:color w:val="000000" w:themeColor="text1"/>
          <w:sz w:val="20"/>
        </w:rPr>
        <w:t>inc</w:t>
      </w:r>
      <w:r w:rsidR="00E36345" w:rsidRPr="004A373F">
        <w:rPr>
          <w:rFonts w:ascii="Times New Roman" w:hAnsi="Times New Roman"/>
          <w:color w:val="000000" w:themeColor="text1"/>
          <w:sz w:val="20"/>
        </w:rPr>
        <w:t>luding</w:t>
      </w:r>
      <w:r w:rsidRPr="004A373F">
        <w:rPr>
          <w:rFonts w:ascii="Times New Roman" w:hAnsi="Times New Roman"/>
          <w:color w:val="000000" w:themeColor="text1"/>
          <w:sz w:val="20"/>
        </w:rPr>
        <w:t xml:space="preserve"> persons with disabilities and persons living with HIV/AIDS</w:t>
      </w:r>
      <w:r w:rsidR="00C813AA"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to basic services. </w:t>
      </w:r>
      <w:r w:rsidR="00C813AA" w:rsidRPr="004A373F">
        <w:rPr>
          <w:rFonts w:ascii="Times New Roman" w:hAnsi="Times New Roman"/>
          <w:color w:val="000000" w:themeColor="text1"/>
          <w:sz w:val="20"/>
        </w:rPr>
        <w:t>T</w:t>
      </w:r>
      <w:r w:rsidRPr="004A373F">
        <w:rPr>
          <w:rFonts w:ascii="Times New Roman" w:hAnsi="Times New Roman"/>
          <w:color w:val="000000" w:themeColor="text1"/>
          <w:sz w:val="20"/>
        </w:rPr>
        <w:t xml:space="preserve">here are </w:t>
      </w:r>
      <w:r w:rsidR="00C813AA" w:rsidRPr="004A373F">
        <w:rPr>
          <w:rFonts w:ascii="Times New Roman" w:hAnsi="Times New Roman"/>
          <w:color w:val="000000" w:themeColor="text1"/>
          <w:sz w:val="20"/>
        </w:rPr>
        <w:t xml:space="preserve">also </w:t>
      </w:r>
      <w:r w:rsidRPr="004A373F">
        <w:rPr>
          <w:rFonts w:ascii="Times New Roman" w:hAnsi="Times New Roman"/>
          <w:color w:val="000000" w:themeColor="text1"/>
          <w:sz w:val="20"/>
        </w:rPr>
        <w:t>delays in the judicial process and accessibility of justice, notwithstanding the availability of legal aid</w:t>
      </w:r>
      <w:r w:rsidR="00FE2DF9" w:rsidRPr="004A373F">
        <w:rPr>
          <w:rFonts w:ascii="Times New Roman" w:hAnsi="Times New Roman"/>
          <w:color w:val="000000" w:themeColor="text1"/>
          <w:sz w:val="20"/>
        </w:rPr>
        <w:t>.</w:t>
      </w:r>
      <w:r w:rsidR="006C62C2" w:rsidRPr="004A373F">
        <w:rPr>
          <w:rStyle w:val="FootnoteReference"/>
          <w:rFonts w:ascii="Times New Roman" w:hAnsi="Times New Roman"/>
          <w:color w:val="000000" w:themeColor="text1"/>
          <w:sz w:val="20"/>
        </w:rPr>
        <w:footnoteReference w:id="42"/>
      </w:r>
      <w:r w:rsidRPr="004A373F">
        <w:rPr>
          <w:rFonts w:ascii="Times New Roman" w:hAnsi="Times New Roman"/>
          <w:color w:val="000000" w:themeColor="text1"/>
          <w:sz w:val="20"/>
        </w:rPr>
        <w:t xml:space="preserve"> Improvements </w:t>
      </w:r>
      <w:r w:rsidR="00595868" w:rsidRPr="004A373F">
        <w:rPr>
          <w:rFonts w:ascii="Times New Roman" w:hAnsi="Times New Roman"/>
          <w:color w:val="000000" w:themeColor="text1"/>
          <w:sz w:val="20"/>
        </w:rPr>
        <w:t>in</w:t>
      </w:r>
      <w:r w:rsidRPr="004A373F">
        <w:rPr>
          <w:rFonts w:ascii="Times New Roman" w:hAnsi="Times New Roman"/>
          <w:color w:val="000000" w:themeColor="text1"/>
          <w:sz w:val="20"/>
        </w:rPr>
        <w:t xml:space="preserve"> </w:t>
      </w:r>
      <w:r w:rsidR="00E36345" w:rsidRPr="004A373F">
        <w:rPr>
          <w:rFonts w:ascii="Times New Roman" w:hAnsi="Times New Roman"/>
          <w:color w:val="000000" w:themeColor="text1"/>
          <w:sz w:val="20"/>
        </w:rPr>
        <w:t xml:space="preserve">timely </w:t>
      </w:r>
      <w:r w:rsidR="00FE2DF9" w:rsidRPr="004A373F">
        <w:rPr>
          <w:rFonts w:ascii="Times New Roman" w:hAnsi="Times New Roman"/>
          <w:color w:val="000000" w:themeColor="text1"/>
          <w:sz w:val="20"/>
        </w:rPr>
        <w:t>s</w:t>
      </w:r>
      <w:r w:rsidR="00E36345" w:rsidRPr="004A373F">
        <w:rPr>
          <w:rFonts w:ascii="Times New Roman" w:hAnsi="Times New Roman"/>
          <w:color w:val="000000" w:themeColor="text1"/>
          <w:sz w:val="20"/>
        </w:rPr>
        <w:t xml:space="preserve">tate </w:t>
      </w:r>
      <w:r w:rsidR="00FE2DF9" w:rsidRPr="004A373F">
        <w:rPr>
          <w:rFonts w:ascii="Times New Roman" w:hAnsi="Times New Roman"/>
          <w:color w:val="000000" w:themeColor="text1"/>
          <w:sz w:val="20"/>
        </w:rPr>
        <w:t>p</w:t>
      </w:r>
      <w:r w:rsidRPr="004A373F">
        <w:rPr>
          <w:rFonts w:ascii="Times New Roman" w:hAnsi="Times New Roman"/>
          <w:color w:val="000000" w:themeColor="text1"/>
          <w:sz w:val="20"/>
        </w:rPr>
        <w:t>arty reporting and compliance with ratified international instruments are</w:t>
      </w:r>
      <w:r w:rsidR="009D2049" w:rsidRPr="004A373F">
        <w:rPr>
          <w:rFonts w:ascii="Times New Roman" w:hAnsi="Times New Roman"/>
          <w:color w:val="000000" w:themeColor="text1"/>
          <w:sz w:val="20"/>
        </w:rPr>
        <w:t xml:space="preserve"> also</w:t>
      </w:r>
      <w:r w:rsidRPr="004A373F">
        <w:rPr>
          <w:rFonts w:ascii="Times New Roman" w:hAnsi="Times New Roman"/>
          <w:color w:val="000000" w:themeColor="text1"/>
          <w:sz w:val="20"/>
        </w:rPr>
        <w:t xml:space="preserve"> necessary. </w:t>
      </w:r>
      <w:r w:rsidR="00FE2DF9" w:rsidRPr="004A373F">
        <w:rPr>
          <w:rFonts w:ascii="Times New Roman" w:hAnsi="Times New Roman"/>
          <w:color w:val="000000" w:themeColor="text1"/>
          <w:sz w:val="20"/>
        </w:rPr>
        <w:t xml:space="preserve">The </w:t>
      </w:r>
      <w:r w:rsidRPr="004A373F">
        <w:rPr>
          <w:rFonts w:ascii="Times New Roman" w:hAnsi="Times New Roman"/>
          <w:color w:val="000000" w:themeColor="text1"/>
          <w:sz w:val="20"/>
        </w:rPr>
        <w:t xml:space="preserve">Government </w:t>
      </w:r>
      <w:r w:rsidR="00C813AA" w:rsidRPr="004A373F">
        <w:rPr>
          <w:rFonts w:ascii="Times New Roman" w:hAnsi="Times New Roman"/>
          <w:color w:val="000000" w:themeColor="text1"/>
          <w:sz w:val="20"/>
        </w:rPr>
        <w:t>plans to</w:t>
      </w:r>
      <w:r w:rsidRPr="004A373F">
        <w:rPr>
          <w:rFonts w:ascii="Times New Roman" w:hAnsi="Times New Roman"/>
          <w:color w:val="000000" w:themeColor="text1"/>
          <w:sz w:val="20"/>
        </w:rPr>
        <w:t xml:space="preserve"> establish a </w:t>
      </w:r>
      <w:r w:rsidR="00556DF8" w:rsidRPr="004A373F">
        <w:rPr>
          <w:rFonts w:ascii="Times New Roman" w:hAnsi="Times New Roman"/>
          <w:color w:val="000000" w:themeColor="text1"/>
          <w:sz w:val="20"/>
        </w:rPr>
        <w:t>n</w:t>
      </w:r>
      <w:r w:rsidRPr="004A373F">
        <w:rPr>
          <w:rFonts w:ascii="Times New Roman" w:hAnsi="Times New Roman"/>
          <w:color w:val="000000" w:themeColor="text1"/>
          <w:sz w:val="20"/>
        </w:rPr>
        <w:t xml:space="preserve">ational </w:t>
      </w:r>
      <w:r w:rsidR="00556DF8" w:rsidRPr="004A373F">
        <w:rPr>
          <w:rFonts w:ascii="Times New Roman" w:hAnsi="Times New Roman"/>
          <w:color w:val="000000" w:themeColor="text1"/>
          <w:sz w:val="20"/>
        </w:rPr>
        <w:t>h</w:t>
      </w:r>
      <w:r w:rsidRPr="004A373F">
        <w:rPr>
          <w:rFonts w:ascii="Times New Roman" w:hAnsi="Times New Roman"/>
          <w:color w:val="000000" w:themeColor="text1"/>
          <w:sz w:val="20"/>
        </w:rPr>
        <w:t xml:space="preserve">uman </w:t>
      </w:r>
      <w:r w:rsidR="00556DF8" w:rsidRPr="004A373F">
        <w:rPr>
          <w:rFonts w:ascii="Times New Roman" w:hAnsi="Times New Roman"/>
          <w:color w:val="000000" w:themeColor="text1"/>
          <w:sz w:val="20"/>
        </w:rPr>
        <w:t>r</w:t>
      </w:r>
      <w:r w:rsidRPr="004A373F">
        <w:rPr>
          <w:rFonts w:ascii="Times New Roman" w:hAnsi="Times New Roman"/>
          <w:color w:val="000000" w:themeColor="text1"/>
          <w:sz w:val="20"/>
        </w:rPr>
        <w:t xml:space="preserve">ights </w:t>
      </w:r>
      <w:r w:rsidR="00556DF8" w:rsidRPr="004A373F">
        <w:rPr>
          <w:rFonts w:ascii="Times New Roman" w:hAnsi="Times New Roman"/>
          <w:color w:val="000000" w:themeColor="text1"/>
          <w:sz w:val="20"/>
        </w:rPr>
        <w:t>i</w:t>
      </w:r>
      <w:r w:rsidRPr="004A373F">
        <w:rPr>
          <w:rFonts w:ascii="Times New Roman" w:hAnsi="Times New Roman"/>
          <w:color w:val="000000" w:themeColor="text1"/>
          <w:sz w:val="20"/>
        </w:rPr>
        <w:t>nstitution</w:t>
      </w:r>
      <w:r w:rsidRPr="004A373F">
        <w:rPr>
          <w:rStyle w:val="FootnoteReference"/>
          <w:rFonts w:ascii="Times New Roman" w:hAnsi="Times New Roman"/>
          <w:color w:val="000000" w:themeColor="text1"/>
          <w:sz w:val="20"/>
        </w:rPr>
        <w:footnoteReference w:id="43"/>
      </w:r>
      <w:r w:rsidR="00FE2DF9" w:rsidRPr="004A373F">
        <w:rPr>
          <w:rFonts w:ascii="Times New Roman" w:hAnsi="Times New Roman"/>
          <w:color w:val="000000" w:themeColor="text1"/>
          <w:sz w:val="20"/>
        </w:rPr>
        <w:t xml:space="preserve"> to address these issues</w:t>
      </w:r>
      <w:r w:rsidR="00556DF8" w:rsidRPr="004A373F">
        <w:rPr>
          <w:rFonts w:ascii="Times New Roman" w:hAnsi="Times New Roman"/>
          <w:color w:val="000000" w:themeColor="text1"/>
          <w:sz w:val="20"/>
        </w:rPr>
        <w:t xml:space="preserve">, and in that connection </w:t>
      </w:r>
      <w:r w:rsidR="00297BBB" w:rsidRPr="004A373F">
        <w:rPr>
          <w:rFonts w:ascii="Times New Roman" w:hAnsi="Times New Roman"/>
          <w:color w:val="000000" w:themeColor="text1"/>
          <w:sz w:val="20"/>
        </w:rPr>
        <w:t xml:space="preserve">has requested </w:t>
      </w:r>
      <w:r w:rsidR="00FD3D1C" w:rsidRPr="004A373F">
        <w:rPr>
          <w:rFonts w:ascii="Times New Roman" w:hAnsi="Times New Roman"/>
          <w:color w:val="000000" w:themeColor="text1"/>
          <w:sz w:val="20"/>
        </w:rPr>
        <w:t xml:space="preserve">the support of a </w:t>
      </w:r>
      <w:r w:rsidR="00D179DB" w:rsidRPr="004A373F">
        <w:rPr>
          <w:rFonts w:ascii="Times New Roman" w:hAnsi="Times New Roman"/>
          <w:color w:val="000000" w:themeColor="text1"/>
          <w:sz w:val="20"/>
        </w:rPr>
        <w:t xml:space="preserve">UNDP </w:t>
      </w:r>
      <w:r w:rsidR="00FE2DF9" w:rsidRPr="004A373F">
        <w:rPr>
          <w:rFonts w:ascii="Times New Roman" w:hAnsi="Times New Roman"/>
          <w:color w:val="000000" w:themeColor="text1"/>
          <w:sz w:val="20"/>
        </w:rPr>
        <w:t>human rights technical adviser.</w:t>
      </w:r>
      <w:r w:rsidRPr="004A373F">
        <w:rPr>
          <w:rStyle w:val="FootnoteReference"/>
          <w:rFonts w:ascii="Times New Roman" w:hAnsi="Times New Roman"/>
          <w:color w:val="000000" w:themeColor="text1"/>
          <w:sz w:val="20"/>
        </w:rPr>
        <w:footnoteReference w:id="44"/>
      </w:r>
    </w:p>
    <w:p w14:paraId="549694B2" w14:textId="2D80AEE2" w:rsidR="003320AD" w:rsidRPr="004A373F" w:rsidRDefault="008F47CE" w:rsidP="003A75DF">
      <w:pPr>
        <w:pStyle w:val="ListParagraph"/>
        <w:numPr>
          <w:ilvl w:val="0"/>
          <w:numId w:val="6"/>
        </w:numPr>
        <w:tabs>
          <w:tab w:val="left" w:pos="1350"/>
        </w:tabs>
        <w:autoSpaceDE w:val="0"/>
        <w:autoSpaceDN w:val="0"/>
        <w:adjustRightInd w:val="0"/>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T</w:t>
      </w:r>
      <w:r w:rsidR="00A10EFC" w:rsidRPr="004A373F">
        <w:rPr>
          <w:rFonts w:ascii="Times New Roman" w:hAnsi="Times New Roman"/>
          <w:color w:val="000000" w:themeColor="text1"/>
          <w:sz w:val="20"/>
        </w:rPr>
        <w:t xml:space="preserve">he number of women </w:t>
      </w:r>
      <w:r w:rsidR="000C7BF7" w:rsidRPr="004A373F">
        <w:rPr>
          <w:rFonts w:ascii="Times New Roman" w:hAnsi="Times New Roman"/>
          <w:color w:val="000000" w:themeColor="text1"/>
          <w:sz w:val="20"/>
        </w:rPr>
        <w:t>in</w:t>
      </w:r>
      <w:r w:rsidR="00A10EFC" w:rsidRPr="004A373F">
        <w:rPr>
          <w:rFonts w:ascii="Times New Roman" w:hAnsi="Times New Roman"/>
          <w:color w:val="000000" w:themeColor="text1"/>
          <w:sz w:val="20"/>
        </w:rPr>
        <w:t xml:space="preserve"> senior management positions </w:t>
      </w:r>
      <w:r w:rsidRPr="004A373F">
        <w:rPr>
          <w:rFonts w:ascii="Times New Roman" w:hAnsi="Times New Roman"/>
          <w:color w:val="000000" w:themeColor="text1"/>
          <w:sz w:val="20"/>
        </w:rPr>
        <w:t xml:space="preserve">has increased </w:t>
      </w:r>
      <w:r w:rsidR="009D7880" w:rsidRPr="004A373F">
        <w:rPr>
          <w:rFonts w:ascii="Times New Roman" w:hAnsi="Times New Roman"/>
          <w:color w:val="000000" w:themeColor="text1"/>
          <w:sz w:val="20"/>
        </w:rPr>
        <w:t>(</w:t>
      </w:r>
      <w:r w:rsidR="00FE2DF9" w:rsidRPr="004A373F">
        <w:rPr>
          <w:rFonts w:ascii="Times New Roman" w:hAnsi="Times New Roman"/>
          <w:color w:val="000000" w:themeColor="text1"/>
          <w:sz w:val="20"/>
        </w:rPr>
        <w:t xml:space="preserve">from </w:t>
      </w:r>
      <w:r w:rsidR="009D7880" w:rsidRPr="004A373F">
        <w:rPr>
          <w:rFonts w:ascii="Times New Roman" w:hAnsi="Times New Roman"/>
          <w:color w:val="000000" w:themeColor="text1"/>
          <w:sz w:val="20"/>
        </w:rPr>
        <w:t>16</w:t>
      </w:r>
      <w:r w:rsidR="00A10EFC" w:rsidRPr="004A373F">
        <w:rPr>
          <w:rFonts w:ascii="Times New Roman" w:hAnsi="Times New Roman"/>
          <w:color w:val="000000" w:themeColor="text1"/>
          <w:sz w:val="20"/>
        </w:rPr>
        <w:t xml:space="preserve"> to 23</w:t>
      </w:r>
      <w:r w:rsidR="00AF31D2" w:rsidRPr="004A373F">
        <w:rPr>
          <w:rFonts w:ascii="Times New Roman" w:hAnsi="Times New Roman"/>
          <w:color w:val="000000" w:themeColor="text1"/>
          <w:sz w:val="20"/>
        </w:rPr>
        <w:t xml:space="preserve"> per cent</w:t>
      </w:r>
      <w:r w:rsidR="00A10EFC" w:rsidRPr="004A373F">
        <w:rPr>
          <w:rFonts w:ascii="Times New Roman" w:hAnsi="Times New Roman"/>
          <w:color w:val="000000" w:themeColor="text1"/>
          <w:sz w:val="20"/>
        </w:rPr>
        <w:t>)</w:t>
      </w:r>
      <w:r w:rsidR="00556DF8" w:rsidRPr="004A373F">
        <w:rPr>
          <w:rFonts w:ascii="Times New Roman" w:hAnsi="Times New Roman"/>
          <w:color w:val="000000" w:themeColor="text1"/>
          <w:sz w:val="20"/>
        </w:rPr>
        <w:t>,</w:t>
      </w:r>
      <w:r w:rsidR="00A10EFC" w:rsidRPr="004A373F">
        <w:rPr>
          <w:rStyle w:val="FootnoteReference"/>
          <w:rFonts w:ascii="Times New Roman" w:hAnsi="Times New Roman"/>
          <w:color w:val="000000" w:themeColor="text1"/>
          <w:sz w:val="20"/>
        </w:rPr>
        <w:footnoteReference w:id="45"/>
      </w:r>
      <w:r w:rsidR="00F96696" w:rsidRPr="004A373F">
        <w:rPr>
          <w:rFonts w:ascii="Times New Roman" w:hAnsi="Times New Roman"/>
          <w:color w:val="000000" w:themeColor="text1"/>
          <w:sz w:val="20"/>
        </w:rPr>
        <w:t xml:space="preserve"> and </w:t>
      </w:r>
      <w:r w:rsidR="009D7880" w:rsidRPr="004A373F">
        <w:rPr>
          <w:rFonts w:ascii="Times New Roman" w:hAnsi="Times New Roman"/>
          <w:color w:val="000000" w:themeColor="text1"/>
          <w:sz w:val="20"/>
        </w:rPr>
        <w:t>10</w:t>
      </w:r>
      <w:r w:rsidR="00AF31D2" w:rsidRPr="004A373F">
        <w:rPr>
          <w:rFonts w:ascii="Times New Roman" w:hAnsi="Times New Roman"/>
          <w:color w:val="000000" w:themeColor="text1"/>
          <w:sz w:val="20"/>
        </w:rPr>
        <w:t xml:space="preserve"> per cent</w:t>
      </w:r>
      <w:r w:rsidR="00A10EFC" w:rsidRPr="004A373F">
        <w:rPr>
          <w:rFonts w:ascii="Times New Roman" w:hAnsi="Times New Roman"/>
          <w:color w:val="000000" w:themeColor="text1"/>
          <w:sz w:val="20"/>
        </w:rPr>
        <w:t xml:space="preserve"> of the </w:t>
      </w:r>
      <w:r w:rsidR="00FE2DF9" w:rsidRPr="004A373F">
        <w:rPr>
          <w:rFonts w:ascii="Times New Roman" w:hAnsi="Times New Roman"/>
          <w:color w:val="000000" w:themeColor="text1"/>
          <w:sz w:val="20"/>
        </w:rPr>
        <w:t>a</w:t>
      </w:r>
      <w:r w:rsidR="00A10EFC" w:rsidRPr="004A373F">
        <w:rPr>
          <w:rFonts w:ascii="Times New Roman" w:hAnsi="Times New Roman"/>
          <w:color w:val="000000" w:themeColor="text1"/>
          <w:sz w:val="20"/>
        </w:rPr>
        <w:t xml:space="preserve">lcohol </w:t>
      </w:r>
      <w:r w:rsidR="00FE2DF9" w:rsidRPr="004A373F">
        <w:rPr>
          <w:rFonts w:ascii="Times New Roman" w:hAnsi="Times New Roman"/>
          <w:color w:val="000000" w:themeColor="text1"/>
          <w:sz w:val="20"/>
        </w:rPr>
        <w:t>l</w:t>
      </w:r>
      <w:r w:rsidR="00A10EFC" w:rsidRPr="004A373F">
        <w:rPr>
          <w:rFonts w:ascii="Times New Roman" w:hAnsi="Times New Roman"/>
          <w:color w:val="000000" w:themeColor="text1"/>
          <w:sz w:val="20"/>
        </w:rPr>
        <w:t xml:space="preserve">evy </w:t>
      </w:r>
      <w:r w:rsidR="00595868" w:rsidRPr="004A373F">
        <w:rPr>
          <w:rFonts w:ascii="Times New Roman" w:hAnsi="Times New Roman"/>
          <w:color w:val="000000" w:themeColor="text1"/>
          <w:sz w:val="20"/>
        </w:rPr>
        <w:t xml:space="preserve">is </w:t>
      </w:r>
      <w:r w:rsidR="00A10EFC" w:rsidRPr="004A373F">
        <w:rPr>
          <w:rFonts w:ascii="Times New Roman" w:hAnsi="Times New Roman"/>
          <w:color w:val="000000" w:themeColor="text1"/>
          <w:sz w:val="20"/>
        </w:rPr>
        <w:t>allocated to women’s economic empowerment</w:t>
      </w:r>
      <w:r w:rsidR="00FE2DF9" w:rsidRPr="004A373F">
        <w:rPr>
          <w:rFonts w:ascii="Times New Roman" w:hAnsi="Times New Roman"/>
          <w:color w:val="000000" w:themeColor="text1"/>
          <w:sz w:val="20"/>
        </w:rPr>
        <w:t>.</w:t>
      </w:r>
      <w:r w:rsidR="00273B68" w:rsidRPr="004A373F">
        <w:rPr>
          <w:rStyle w:val="FootnoteReference"/>
          <w:rFonts w:ascii="Times New Roman" w:hAnsi="Times New Roman"/>
          <w:color w:val="000000" w:themeColor="text1"/>
          <w:sz w:val="20"/>
        </w:rPr>
        <w:footnoteReference w:id="46"/>
      </w:r>
      <w:r w:rsidR="00A10EFC" w:rsidRPr="004A373F">
        <w:rPr>
          <w:rFonts w:ascii="Times New Roman" w:hAnsi="Times New Roman"/>
          <w:color w:val="000000" w:themeColor="text1"/>
          <w:sz w:val="20"/>
        </w:rPr>
        <w:t xml:space="preserve"> Yet wo</w:t>
      </w:r>
      <w:r w:rsidR="009D7880" w:rsidRPr="004A373F">
        <w:rPr>
          <w:rFonts w:ascii="Times New Roman" w:hAnsi="Times New Roman"/>
          <w:color w:val="000000" w:themeColor="text1"/>
          <w:sz w:val="20"/>
        </w:rPr>
        <w:t>men</w:t>
      </w:r>
      <w:r w:rsidR="00F96696" w:rsidRPr="004A373F">
        <w:rPr>
          <w:rFonts w:ascii="Times New Roman" w:hAnsi="Times New Roman"/>
          <w:color w:val="000000" w:themeColor="text1"/>
          <w:sz w:val="20"/>
        </w:rPr>
        <w:t>’s</w:t>
      </w:r>
      <w:r w:rsidR="009D7880" w:rsidRPr="004A373F">
        <w:rPr>
          <w:rFonts w:ascii="Times New Roman" w:hAnsi="Times New Roman"/>
          <w:color w:val="000000" w:themeColor="text1"/>
          <w:sz w:val="20"/>
        </w:rPr>
        <w:t xml:space="preserve"> representation in politics remains low, with Botswana ranking</w:t>
      </w:r>
      <w:r w:rsidR="00A10EFC" w:rsidRPr="004A373F">
        <w:rPr>
          <w:rFonts w:ascii="Times New Roman" w:hAnsi="Times New Roman"/>
          <w:color w:val="000000" w:themeColor="text1"/>
          <w:sz w:val="20"/>
        </w:rPr>
        <w:t xml:space="preserve"> 129</w:t>
      </w:r>
      <w:r w:rsidR="00A10EFC" w:rsidRPr="004A373F">
        <w:rPr>
          <w:rFonts w:ascii="Times New Roman" w:hAnsi="Times New Roman"/>
          <w:color w:val="000000" w:themeColor="text1"/>
          <w:sz w:val="20"/>
          <w:vertAlign w:val="superscript"/>
        </w:rPr>
        <w:t>th</w:t>
      </w:r>
      <w:r w:rsidR="00FE2DF9" w:rsidRPr="004A373F">
        <w:rPr>
          <w:rFonts w:ascii="Times New Roman" w:hAnsi="Times New Roman"/>
          <w:color w:val="000000" w:themeColor="text1"/>
          <w:sz w:val="20"/>
        </w:rPr>
        <w:t xml:space="preserve"> out of </w:t>
      </w:r>
      <w:r w:rsidR="00A10EFC" w:rsidRPr="004A373F">
        <w:rPr>
          <w:rFonts w:ascii="Times New Roman" w:hAnsi="Times New Roman"/>
          <w:color w:val="000000" w:themeColor="text1"/>
          <w:sz w:val="20"/>
        </w:rPr>
        <w:t>145 countries</w:t>
      </w:r>
      <w:r w:rsidR="00FE2DF9" w:rsidRPr="004A373F">
        <w:rPr>
          <w:rFonts w:ascii="Times New Roman" w:hAnsi="Times New Roman"/>
          <w:color w:val="000000" w:themeColor="text1"/>
          <w:sz w:val="20"/>
        </w:rPr>
        <w:t>.</w:t>
      </w:r>
      <w:r w:rsidR="00A10EFC" w:rsidRPr="004A373F">
        <w:rPr>
          <w:rFonts w:ascii="Times New Roman" w:hAnsi="Times New Roman"/>
          <w:color w:val="000000" w:themeColor="text1"/>
          <w:sz w:val="20"/>
          <w:vertAlign w:val="superscript"/>
        </w:rPr>
        <w:footnoteReference w:id="47"/>
      </w:r>
      <w:r w:rsidR="00F96696" w:rsidRPr="004A373F">
        <w:rPr>
          <w:rFonts w:ascii="Times New Roman" w:hAnsi="Times New Roman"/>
          <w:color w:val="000000" w:themeColor="text1"/>
          <w:sz w:val="20"/>
        </w:rPr>
        <w:t xml:space="preserve"> This</w:t>
      </w:r>
      <w:r w:rsidR="00A10EFC" w:rsidRPr="004A373F">
        <w:rPr>
          <w:rFonts w:ascii="Times New Roman" w:hAnsi="Times New Roman"/>
          <w:color w:val="000000" w:themeColor="text1"/>
          <w:sz w:val="20"/>
        </w:rPr>
        <w:t xml:space="preserve"> highlight</w:t>
      </w:r>
      <w:r w:rsidR="00F96696" w:rsidRPr="004A373F">
        <w:rPr>
          <w:rFonts w:ascii="Times New Roman" w:hAnsi="Times New Roman"/>
          <w:color w:val="000000" w:themeColor="text1"/>
          <w:sz w:val="20"/>
        </w:rPr>
        <w:t>s</w:t>
      </w:r>
      <w:r w:rsidR="0000592E" w:rsidRPr="004A373F">
        <w:rPr>
          <w:rFonts w:ascii="Times New Roman" w:hAnsi="Times New Roman"/>
          <w:color w:val="000000" w:themeColor="text1"/>
          <w:sz w:val="20"/>
        </w:rPr>
        <w:t xml:space="preserve"> the need for</w:t>
      </w:r>
      <w:r w:rsidR="00A10EFC" w:rsidRPr="004A373F">
        <w:rPr>
          <w:rFonts w:ascii="Times New Roman" w:hAnsi="Times New Roman"/>
          <w:color w:val="000000" w:themeColor="text1"/>
          <w:sz w:val="20"/>
        </w:rPr>
        <w:t xml:space="preserve"> advocacy programme</w:t>
      </w:r>
      <w:r w:rsidR="0000592E" w:rsidRPr="004A373F">
        <w:rPr>
          <w:rFonts w:ascii="Times New Roman" w:hAnsi="Times New Roman"/>
          <w:color w:val="000000" w:themeColor="text1"/>
          <w:sz w:val="20"/>
        </w:rPr>
        <w:t>s</w:t>
      </w:r>
      <w:r w:rsidR="00A10EFC" w:rsidRPr="004A373F">
        <w:rPr>
          <w:rFonts w:ascii="Times New Roman" w:hAnsi="Times New Roman"/>
          <w:color w:val="000000" w:themeColor="text1"/>
          <w:sz w:val="20"/>
        </w:rPr>
        <w:t xml:space="preserve"> </w:t>
      </w:r>
      <w:r w:rsidR="00562975" w:rsidRPr="004A373F">
        <w:rPr>
          <w:rFonts w:ascii="Times New Roman" w:hAnsi="Times New Roman"/>
          <w:color w:val="000000" w:themeColor="text1"/>
          <w:sz w:val="20"/>
        </w:rPr>
        <w:t xml:space="preserve">to </w:t>
      </w:r>
      <w:r w:rsidR="00A10EFC" w:rsidRPr="004A373F">
        <w:rPr>
          <w:rFonts w:ascii="Times New Roman" w:hAnsi="Times New Roman"/>
          <w:color w:val="000000" w:themeColor="text1"/>
          <w:sz w:val="20"/>
        </w:rPr>
        <w:t>review and address policy</w:t>
      </w:r>
      <w:r w:rsidR="00C11C4D" w:rsidRPr="004A373F">
        <w:rPr>
          <w:rFonts w:ascii="Times New Roman" w:hAnsi="Times New Roman"/>
          <w:color w:val="000000" w:themeColor="text1"/>
          <w:sz w:val="20"/>
        </w:rPr>
        <w:t>,</w:t>
      </w:r>
      <w:r w:rsidR="00A10EFC" w:rsidRPr="004A373F">
        <w:rPr>
          <w:rFonts w:ascii="Times New Roman" w:hAnsi="Times New Roman"/>
          <w:color w:val="000000" w:themeColor="text1"/>
          <w:sz w:val="20"/>
        </w:rPr>
        <w:t xml:space="preserve"> legal and implementation bottlenecks to the equal involvement of men and women i</w:t>
      </w:r>
      <w:r w:rsidR="00F35D02" w:rsidRPr="004A373F">
        <w:rPr>
          <w:rFonts w:ascii="Times New Roman" w:hAnsi="Times New Roman"/>
          <w:color w:val="000000" w:themeColor="text1"/>
          <w:sz w:val="20"/>
        </w:rPr>
        <w:t>n politics and governance.</w:t>
      </w:r>
    </w:p>
    <w:p w14:paraId="590BDAF4" w14:textId="1C0C5E5B" w:rsidR="007421DA" w:rsidRPr="004A373F" w:rsidRDefault="006E0C1C"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Botswana has </w:t>
      </w:r>
      <w:r w:rsidR="009D7880" w:rsidRPr="004A373F">
        <w:rPr>
          <w:rFonts w:ascii="Times New Roman" w:hAnsi="Times New Roman" w:cs="Times New Roman"/>
          <w:color w:val="000000" w:themeColor="text1"/>
          <w:sz w:val="20"/>
          <w:szCs w:val="20"/>
        </w:rPr>
        <w:t>reduc</w:t>
      </w:r>
      <w:r w:rsidR="007421DA" w:rsidRPr="004A373F">
        <w:rPr>
          <w:rFonts w:ascii="Times New Roman" w:hAnsi="Times New Roman" w:cs="Times New Roman"/>
          <w:color w:val="000000" w:themeColor="text1"/>
          <w:sz w:val="20"/>
          <w:szCs w:val="20"/>
        </w:rPr>
        <w:t>ed</w:t>
      </w:r>
      <w:r w:rsidR="009D7880" w:rsidRPr="004A373F">
        <w:rPr>
          <w:rFonts w:ascii="Times New Roman" w:hAnsi="Times New Roman"/>
          <w:color w:val="000000" w:themeColor="text1"/>
          <w:sz w:val="20"/>
        </w:rPr>
        <w:t xml:space="preserve"> the impact of HIV</w:t>
      </w:r>
      <w:r w:rsidR="005226A9" w:rsidRPr="004A373F">
        <w:rPr>
          <w:rFonts w:ascii="Times New Roman" w:hAnsi="Times New Roman"/>
          <w:color w:val="000000" w:themeColor="text1"/>
          <w:sz w:val="20"/>
        </w:rPr>
        <w:t>/</w:t>
      </w:r>
      <w:r w:rsidRPr="004A373F">
        <w:rPr>
          <w:rFonts w:ascii="Times New Roman" w:hAnsi="Times New Roman"/>
          <w:color w:val="000000" w:themeColor="text1"/>
          <w:sz w:val="20"/>
        </w:rPr>
        <w:t>AIDS since its peak in the late 1990s</w:t>
      </w:r>
      <w:r w:rsidR="003A5356" w:rsidRPr="004A373F">
        <w:rPr>
          <w:rFonts w:ascii="Times New Roman" w:hAnsi="Times New Roman"/>
          <w:color w:val="000000" w:themeColor="text1"/>
          <w:sz w:val="20"/>
        </w:rPr>
        <w:t>,</w:t>
      </w:r>
      <w:r w:rsidR="00932ADC" w:rsidRPr="004A373F">
        <w:rPr>
          <w:rFonts w:ascii="Times New Roman" w:hAnsi="Times New Roman" w:cs="Times New Roman"/>
          <w:color w:val="000000" w:themeColor="text1"/>
          <w:sz w:val="20"/>
          <w:szCs w:val="20"/>
        </w:rPr>
        <w:t xml:space="preserve"> </w:t>
      </w:r>
      <w:r w:rsidR="007421DA" w:rsidRPr="004A373F">
        <w:rPr>
          <w:rFonts w:ascii="Times New Roman" w:hAnsi="Times New Roman" w:cs="Times New Roman"/>
          <w:color w:val="000000" w:themeColor="text1"/>
          <w:sz w:val="20"/>
          <w:szCs w:val="20"/>
        </w:rPr>
        <w:t xml:space="preserve">mainly through </w:t>
      </w:r>
      <w:r w:rsidR="00556DF8" w:rsidRPr="004A373F">
        <w:rPr>
          <w:rStyle w:val="Emphasis"/>
          <w:rFonts w:ascii="Times New Roman" w:hAnsi="Times New Roman" w:cs="Times New Roman"/>
          <w:bCs/>
          <w:i w:val="0"/>
          <w:iCs w:val="0"/>
          <w:color w:val="000000" w:themeColor="text1"/>
          <w:sz w:val="20"/>
          <w:szCs w:val="20"/>
          <w:shd w:val="clear" w:color="auto" w:fill="FFFFFF"/>
        </w:rPr>
        <w:t>prevention of mother-to-child transmission</w:t>
      </w:r>
      <w:r w:rsidR="007421DA" w:rsidRPr="004A373F">
        <w:rPr>
          <w:rFonts w:ascii="Times New Roman" w:hAnsi="Times New Roman" w:cs="Times New Roman"/>
          <w:color w:val="000000" w:themeColor="text1"/>
          <w:sz w:val="20"/>
          <w:szCs w:val="20"/>
        </w:rPr>
        <w:t xml:space="preserve"> and </w:t>
      </w:r>
      <w:r w:rsidR="00556DF8" w:rsidRPr="004A373F">
        <w:rPr>
          <w:rFonts w:ascii="Times New Roman" w:hAnsi="Times New Roman" w:cs="Times New Roman"/>
          <w:color w:val="000000" w:themeColor="text1"/>
          <w:sz w:val="20"/>
          <w:szCs w:val="20"/>
        </w:rPr>
        <w:t>‘</w:t>
      </w:r>
      <w:r w:rsidR="007421DA" w:rsidRPr="004A373F">
        <w:rPr>
          <w:rFonts w:ascii="Times New Roman" w:hAnsi="Times New Roman" w:cs="Times New Roman"/>
          <w:color w:val="000000" w:themeColor="text1"/>
          <w:sz w:val="20"/>
          <w:szCs w:val="20"/>
        </w:rPr>
        <w:t>Treat</w:t>
      </w:r>
      <w:r w:rsidR="000C7BF7" w:rsidRPr="004A373F">
        <w:rPr>
          <w:rFonts w:ascii="Times New Roman" w:hAnsi="Times New Roman" w:cs="Times New Roman"/>
          <w:color w:val="000000" w:themeColor="text1"/>
          <w:sz w:val="20"/>
          <w:szCs w:val="20"/>
        </w:rPr>
        <w:t>-</w:t>
      </w:r>
      <w:r w:rsidR="007421DA" w:rsidRPr="004A373F">
        <w:rPr>
          <w:rFonts w:ascii="Times New Roman" w:hAnsi="Times New Roman" w:cs="Times New Roman"/>
          <w:color w:val="000000" w:themeColor="text1"/>
          <w:sz w:val="20"/>
          <w:szCs w:val="20"/>
        </w:rPr>
        <w:t>A</w:t>
      </w:r>
      <w:r w:rsidR="00932ADC" w:rsidRPr="004A373F">
        <w:rPr>
          <w:rFonts w:ascii="Times New Roman" w:hAnsi="Times New Roman" w:cs="Times New Roman"/>
          <w:color w:val="000000" w:themeColor="text1"/>
          <w:sz w:val="20"/>
          <w:szCs w:val="20"/>
        </w:rPr>
        <w:t>ll</w:t>
      </w:r>
      <w:r w:rsidR="00556DF8" w:rsidRPr="004A373F">
        <w:rPr>
          <w:rFonts w:ascii="Times New Roman" w:hAnsi="Times New Roman" w:cs="Times New Roman"/>
          <w:color w:val="000000" w:themeColor="text1"/>
          <w:sz w:val="20"/>
          <w:szCs w:val="20"/>
        </w:rPr>
        <w:t>’</w:t>
      </w:r>
      <w:r w:rsidR="00932ADC" w:rsidRPr="004A373F">
        <w:rPr>
          <w:rFonts w:ascii="Times New Roman" w:hAnsi="Times New Roman" w:cs="Times New Roman"/>
          <w:color w:val="000000" w:themeColor="text1"/>
          <w:sz w:val="20"/>
          <w:szCs w:val="20"/>
        </w:rPr>
        <w:t xml:space="preserve"> strategies</w:t>
      </w:r>
      <w:r w:rsidRPr="004A373F">
        <w:rPr>
          <w:rFonts w:ascii="Times New Roman" w:hAnsi="Times New Roman" w:cs="Times New Roman"/>
          <w:color w:val="000000" w:themeColor="text1"/>
          <w:sz w:val="20"/>
          <w:szCs w:val="20"/>
        </w:rPr>
        <w:t>.</w:t>
      </w:r>
      <w:r w:rsidRPr="004A373F">
        <w:rPr>
          <w:rFonts w:ascii="Times New Roman" w:hAnsi="Times New Roman"/>
          <w:color w:val="000000" w:themeColor="text1"/>
          <w:sz w:val="20"/>
        </w:rPr>
        <w:t xml:space="preserve"> However, </w:t>
      </w:r>
      <w:r w:rsidR="00E36345" w:rsidRPr="004A373F">
        <w:rPr>
          <w:rFonts w:ascii="Times New Roman" w:hAnsi="Times New Roman"/>
          <w:color w:val="000000" w:themeColor="text1"/>
          <w:sz w:val="20"/>
        </w:rPr>
        <w:t>it</w:t>
      </w:r>
      <w:r w:rsidR="00F67908" w:rsidRPr="004A373F">
        <w:rPr>
          <w:rFonts w:ascii="Times New Roman" w:hAnsi="Times New Roman"/>
          <w:color w:val="000000" w:themeColor="text1"/>
          <w:sz w:val="20"/>
        </w:rPr>
        <w:t xml:space="preserve"> still </w:t>
      </w:r>
      <w:r w:rsidR="007421DA" w:rsidRPr="004A373F">
        <w:rPr>
          <w:rFonts w:ascii="Times New Roman" w:hAnsi="Times New Roman" w:cs="Times New Roman"/>
          <w:color w:val="000000" w:themeColor="text1"/>
          <w:sz w:val="20"/>
          <w:szCs w:val="20"/>
        </w:rPr>
        <w:t>has</w:t>
      </w:r>
      <w:r w:rsidR="00F67908" w:rsidRPr="004A373F">
        <w:rPr>
          <w:rFonts w:ascii="Times New Roman" w:hAnsi="Times New Roman"/>
          <w:color w:val="000000" w:themeColor="text1"/>
          <w:sz w:val="20"/>
        </w:rPr>
        <w:t xml:space="preserve"> the third</w:t>
      </w:r>
      <w:r w:rsidR="00556DF8" w:rsidRPr="004A373F">
        <w:rPr>
          <w:rFonts w:ascii="Times New Roman" w:hAnsi="Times New Roman"/>
          <w:color w:val="000000" w:themeColor="text1"/>
          <w:sz w:val="20"/>
        </w:rPr>
        <w:t>-</w:t>
      </w:r>
      <w:r w:rsidR="00F67908" w:rsidRPr="004A373F">
        <w:rPr>
          <w:rFonts w:ascii="Times New Roman" w:hAnsi="Times New Roman"/>
          <w:color w:val="000000" w:themeColor="text1"/>
          <w:sz w:val="20"/>
        </w:rPr>
        <w:t>highest HIV prevalence in the world</w:t>
      </w:r>
      <w:r w:rsidR="00556DF8" w:rsidRPr="004A373F">
        <w:rPr>
          <w:rFonts w:ascii="Times New Roman" w:hAnsi="Times New Roman"/>
          <w:color w:val="000000" w:themeColor="text1"/>
          <w:sz w:val="20"/>
        </w:rPr>
        <w:t>, at</w:t>
      </w:r>
      <w:r w:rsidR="008F47CE" w:rsidRPr="004A373F">
        <w:rPr>
          <w:rFonts w:ascii="Times New Roman" w:hAnsi="Times New Roman"/>
          <w:color w:val="000000" w:themeColor="text1"/>
          <w:sz w:val="20"/>
        </w:rPr>
        <w:t xml:space="preserve"> </w:t>
      </w:r>
      <w:r w:rsidR="00660A9B" w:rsidRPr="004A373F">
        <w:rPr>
          <w:rFonts w:ascii="Times New Roman" w:hAnsi="Times New Roman"/>
          <w:color w:val="000000" w:themeColor="text1"/>
          <w:sz w:val="20"/>
        </w:rPr>
        <w:t>18.5</w:t>
      </w:r>
      <w:r w:rsidR="00AF31D2" w:rsidRPr="004A373F">
        <w:rPr>
          <w:rFonts w:ascii="Times New Roman" w:hAnsi="Times New Roman"/>
          <w:color w:val="000000" w:themeColor="text1"/>
          <w:sz w:val="20"/>
        </w:rPr>
        <w:t xml:space="preserve"> per cent</w:t>
      </w:r>
      <w:r w:rsidR="00660A9B" w:rsidRPr="004A373F">
        <w:rPr>
          <w:rFonts w:ascii="Times New Roman" w:hAnsi="Times New Roman"/>
          <w:color w:val="000000" w:themeColor="text1"/>
          <w:sz w:val="20"/>
        </w:rPr>
        <w:t xml:space="preserve">. </w:t>
      </w:r>
      <w:r w:rsidR="00275847" w:rsidRPr="004A373F">
        <w:rPr>
          <w:rFonts w:ascii="Times New Roman" w:hAnsi="Times New Roman"/>
          <w:color w:val="000000" w:themeColor="text1"/>
          <w:sz w:val="20"/>
        </w:rPr>
        <w:t>HIV prevalence is higher among females (20.8</w:t>
      </w:r>
      <w:r w:rsidR="009D7880" w:rsidRPr="004A373F">
        <w:rPr>
          <w:rFonts w:ascii="Times New Roman" w:hAnsi="Times New Roman"/>
          <w:color w:val="000000" w:themeColor="text1"/>
          <w:sz w:val="20"/>
        </w:rPr>
        <w:t xml:space="preserve"> vs</w:t>
      </w:r>
      <w:r w:rsidR="00275847" w:rsidRPr="004A373F">
        <w:rPr>
          <w:rFonts w:ascii="Times New Roman" w:hAnsi="Times New Roman"/>
          <w:color w:val="000000" w:themeColor="text1"/>
          <w:sz w:val="20"/>
        </w:rPr>
        <w:t xml:space="preserve"> 15.6</w:t>
      </w:r>
      <w:r w:rsidR="00AF31D2" w:rsidRPr="004A373F">
        <w:rPr>
          <w:rFonts w:ascii="Times New Roman" w:hAnsi="Times New Roman"/>
          <w:color w:val="000000" w:themeColor="text1"/>
          <w:sz w:val="20"/>
        </w:rPr>
        <w:t xml:space="preserve"> per cent</w:t>
      </w:r>
      <w:r w:rsidR="00275847" w:rsidRPr="004A373F">
        <w:rPr>
          <w:rFonts w:ascii="Times New Roman" w:hAnsi="Times New Roman"/>
          <w:color w:val="000000" w:themeColor="text1"/>
          <w:sz w:val="20"/>
        </w:rPr>
        <w:t>)</w:t>
      </w:r>
      <w:r w:rsidR="00F96696" w:rsidRPr="004A373F">
        <w:rPr>
          <w:rFonts w:ascii="Times New Roman" w:hAnsi="Times New Roman"/>
          <w:color w:val="000000" w:themeColor="text1"/>
          <w:sz w:val="20"/>
        </w:rPr>
        <w:t>; g</w:t>
      </w:r>
      <w:r w:rsidR="00275847" w:rsidRPr="004A373F">
        <w:rPr>
          <w:rFonts w:ascii="Times New Roman" w:hAnsi="Times New Roman"/>
          <w:color w:val="000000" w:themeColor="text1"/>
          <w:sz w:val="20"/>
        </w:rPr>
        <w:t>irls aged 15-19 have twice th</w:t>
      </w:r>
      <w:r w:rsidR="009D7880" w:rsidRPr="004A373F">
        <w:rPr>
          <w:rFonts w:ascii="Times New Roman" w:hAnsi="Times New Roman"/>
          <w:color w:val="000000" w:themeColor="text1"/>
          <w:sz w:val="20"/>
        </w:rPr>
        <w:t xml:space="preserve">e HIV prevalence </w:t>
      </w:r>
      <w:r w:rsidR="00F96696" w:rsidRPr="004A373F">
        <w:rPr>
          <w:rFonts w:ascii="Times New Roman" w:hAnsi="Times New Roman"/>
          <w:color w:val="000000" w:themeColor="text1"/>
          <w:sz w:val="20"/>
        </w:rPr>
        <w:t xml:space="preserve">of </w:t>
      </w:r>
      <w:r w:rsidR="009D7880" w:rsidRPr="004A373F">
        <w:rPr>
          <w:rFonts w:ascii="Times New Roman" w:hAnsi="Times New Roman"/>
          <w:color w:val="000000" w:themeColor="text1"/>
          <w:sz w:val="20"/>
        </w:rPr>
        <w:t>boys (6.2</w:t>
      </w:r>
      <w:r w:rsidR="00275847" w:rsidRPr="004A373F">
        <w:rPr>
          <w:rFonts w:ascii="Times New Roman" w:hAnsi="Times New Roman"/>
          <w:color w:val="000000" w:themeColor="text1"/>
          <w:sz w:val="20"/>
        </w:rPr>
        <w:t xml:space="preserve"> vs</w:t>
      </w:r>
      <w:r w:rsidR="00556DF8" w:rsidRPr="004A373F">
        <w:rPr>
          <w:rFonts w:ascii="Times New Roman" w:hAnsi="Times New Roman"/>
          <w:color w:val="000000" w:themeColor="text1"/>
          <w:sz w:val="20"/>
        </w:rPr>
        <w:t>.</w:t>
      </w:r>
      <w:r w:rsidR="00275847" w:rsidRPr="004A373F">
        <w:rPr>
          <w:rFonts w:ascii="Times New Roman" w:hAnsi="Times New Roman"/>
          <w:color w:val="000000" w:themeColor="text1"/>
          <w:sz w:val="20"/>
        </w:rPr>
        <w:t xml:space="preserve"> 3.6</w:t>
      </w:r>
      <w:r w:rsidR="00AF31D2" w:rsidRPr="004A373F">
        <w:rPr>
          <w:rFonts w:ascii="Times New Roman" w:hAnsi="Times New Roman"/>
          <w:color w:val="000000" w:themeColor="text1"/>
          <w:sz w:val="20"/>
        </w:rPr>
        <w:t xml:space="preserve"> per cent</w:t>
      </w:r>
      <w:r w:rsidR="00275847" w:rsidRPr="004A373F">
        <w:rPr>
          <w:rFonts w:ascii="Times New Roman" w:hAnsi="Times New Roman"/>
          <w:color w:val="000000" w:themeColor="text1"/>
          <w:sz w:val="20"/>
        </w:rPr>
        <w:t>)</w:t>
      </w:r>
      <w:r w:rsidR="00F96696" w:rsidRPr="004A373F">
        <w:rPr>
          <w:rFonts w:ascii="Times New Roman" w:hAnsi="Times New Roman"/>
          <w:color w:val="000000" w:themeColor="text1"/>
          <w:sz w:val="20"/>
        </w:rPr>
        <w:t>; and</w:t>
      </w:r>
      <w:r w:rsidR="00671067" w:rsidRPr="004A373F">
        <w:rPr>
          <w:rFonts w:ascii="Times New Roman" w:hAnsi="Times New Roman"/>
          <w:color w:val="000000" w:themeColor="text1"/>
          <w:sz w:val="20"/>
        </w:rPr>
        <w:t xml:space="preserve"> 20-24-</w:t>
      </w:r>
      <w:r w:rsidR="00275847" w:rsidRPr="004A373F">
        <w:rPr>
          <w:rFonts w:ascii="Times New Roman" w:hAnsi="Times New Roman"/>
          <w:color w:val="000000" w:themeColor="text1"/>
          <w:sz w:val="20"/>
        </w:rPr>
        <w:t>year</w:t>
      </w:r>
      <w:r w:rsidR="00671067" w:rsidRPr="004A373F">
        <w:rPr>
          <w:rFonts w:ascii="Times New Roman" w:hAnsi="Times New Roman"/>
          <w:color w:val="000000" w:themeColor="text1"/>
          <w:sz w:val="20"/>
        </w:rPr>
        <w:t xml:space="preserve"> </w:t>
      </w:r>
      <w:r w:rsidR="00275847" w:rsidRPr="004A373F">
        <w:rPr>
          <w:rFonts w:ascii="Times New Roman" w:hAnsi="Times New Roman"/>
          <w:color w:val="000000" w:themeColor="text1"/>
          <w:sz w:val="20"/>
        </w:rPr>
        <w:t xml:space="preserve">old young women have </w:t>
      </w:r>
      <w:r w:rsidR="00F96696" w:rsidRPr="004A373F">
        <w:rPr>
          <w:rFonts w:ascii="Times New Roman" w:hAnsi="Times New Roman"/>
          <w:color w:val="000000" w:themeColor="text1"/>
          <w:sz w:val="20"/>
        </w:rPr>
        <w:t xml:space="preserve">three times </w:t>
      </w:r>
      <w:r w:rsidR="00275847" w:rsidRPr="004A373F">
        <w:rPr>
          <w:rFonts w:ascii="Times New Roman" w:hAnsi="Times New Roman"/>
          <w:color w:val="000000" w:themeColor="text1"/>
          <w:sz w:val="20"/>
        </w:rPr>
        <w:t>the HIV prevalence of young men (14.6 vs</w:t>
      </w:r>
      <w:r w:rsidR="00556DF8" w:rsidRPr="004A373F">
        <w:rPr>
          <w:rFonts w:ascii="Times New Roman" w:hAnsi="Times New Roman"/>
          <w:color w:val="000000" w:themeColor="text1"/>
          <w:sz w:val="20"/>
        </w:rPr>
        <w:t>.</w:t>
      </w:r>
      <w:r w:rsidR="00275847" w:rsidRPr="004A373F">
        <w:rPr>
          <w:rFonts w:ascii="Times New Roman" w:hAnsi="Times New Roman"/>
          <w:color w:val="000000" w:themeColor="text1"/>
          <w:sz w:val="20"/>
        </w:rPr>
        <w:t xml:space="preserve"> 5</w:t>
      </w:r>
      <w:r w:rsidR="00AF31D2" w:rsidRPr="004A373F">
        <w:rPr>
          <w:rFonts w:ascii="Times New Roman" w:hAnsi="Times New Roman"/>
          <w:color w:val="000000" w:themeColor="text1"/>
          <w:sz w:val="20"/>
        </w:rPr>
        <w:t xml:space="preserve"> per cent</w:t>
      </w:r>
      <w:r w:rsidR="0037448C" w:rsidRPr="004A373F">
        <w:rPr>
          <w:rFonts w:ascii="Times New Roman" w:hAnsi="Times New Roman"/>
          <w:color w:val="000000" w:themeColor="text1"/>
          <w:sz w:val="20"/>
        </w:rPr>
        <w:t>)</w:t>
      </w:r>
      <w:r w:rsidR="00556DF8" w:rsidRPr="004A373F">
        <w:rPr>
          <w:rFonts w:ascii="Times New Roman" w:hAnsi="Times New Roman"/>
          <w:color w:val="000000" w:themeColor="text1"/>
          <w:sz w:val="20"/>
        </w:rPr>
        <w:t>.</w:t>
      </w:r>
      <w:r w:rsidR="0037448C" w:rsidRPr="004A373F">
        <w:rPr>
          <w:rStyle w:val="FootnoteReference"/>
          <w:rFonts w:ascii="Times New Roman" w:hAnsi="Times New Roman"/>
          <w:color w:val="000000" w:themeColor="text1"/>
          <w:sz w:val="20"/>
        </w:rPr>
        <w:footnoteReference w:id="48"/>
      </w:r>
      <w:r w:rsidR="00275847" w:rsidRPr="004A373F">
        <w:rPr>
          <w:rFonts w:ascii="Times New Roman" w:hAnsi="Times New Roman"/>
          <w:color w:val="000000" w:themeColor="text1"/>
          <w:sz w:val="20"/>
        </w:rPr>
        <w:t xml:space="preserve"> </w:t>
      </w:r>
      <w:r w:rsidR="00660A9B" w:rsidRPr="004A373F">
        <w:rPr>
          <w:rFonts w:ascii="Times New Roman" w:hAnsi="Times New Roman"/>
          <w:color w:val="000000" w:themeColor="text1"/>
          <w:sz w:val="20"/>
        </w:rPr>
        <w:t xml:space="preserve">High </w:t>
      </w:r>
      <w:r w:rsidR="00F67908" w:rsidRPr="004A373F">
        <w:rPr>
          <w:rFonts w:ascii="Times New Roman" w:hAnsi="Times New Roman"/>
          <w:color w:val="000000" w:themeColor="text1"/>
          <w:sz w:val="20"/>
        </w:rPr>
        <w:t xml:space="preserve">prevalence </w:t>
      </w:r>
      <w:r w:rsidR="00660A9B" w:rsidRPr="004A373F">
        <w:rPr>
          <w:rFonts w:ascii="Times New Roman" w:hAnsi="Times New Roman"/>
          <w:color w:val="000000" w:themeColor="text1"/>
          <w:sz w:val="20"/>
        </w:rPr>
        <w:t>emanates</w:t>
      </w:r>
      <w:r w:rsidR="00F67908" w:rsidRPr="004A373F">
        <w:rPr>
          <w:rFonts w:ascii="Times New Roman" w:hAnsi="Times New Roman"/>
          <w:color w:val="000000" w:themeColor="text1"/>
          <w:sz w:val="20"/>
        </w:rPr>
        <w:t xml:space="preserve"> from </w:t>
      </w:r>
      <w:r w:rsidR="00D77A9F" w:rsidRPr="004A373F">
        <w:rPr>
          <w:rFonts w:ascii="Times New Roman" w:hAnsi="Times New Roman"/>
          <w:color w:val="000000" w:themeColor="text1"/>
          <w:sz w:val="20"/>
        </w:rPr>
        <w:t>low</w:t>
      </w:r>
      <w:r w:rsidR="00660A9B" w:rsidRPr="004A373F">
        <w:rPr>
          <w:rFonts w:ascii="Times New Roman" w:hAnsi="Times New Roman"/>
          <w:color w:val="000000" w:themeColor="text1"/>
          <w:sz w:val="20"/>
        </w:rPr>
        <w:t xml:space="preserve"> condom use, stigma and discrimination, adolescent and intergenerational sex</w:t>
      </w:r>
      <w:r w:rsidR="0037448C" w:rsidRPr="004A373F">
        <w:rPr>
          <w:rFonts w:ascii="Times New Roman" w:hAnsi="Times New Roman"/>
          <w:color w:val="000000" w:themeColor="text1"/>
          <w:sz w:val="20"/>
        </w:rPr>
        <w:t xml:space="preserve">, alcohol and high-risk sex, gender-based </w:t>
      </w:r>
      <w:r w:rsidR="000B6577" w:rsidRPr="004A373F">
        <w:rPr>
          <w:rFonts w:ascii="Times New Roman" w:hAnsi="Times New Roman"/>
          <w:color w:val="000000" w:themeColor="text1"/>
          <w:sz w:val="20"/>
        </w:rPr>
        <w:t xml:space="preserve">sexual </w:t>
      </w:r>
      <w:r w:rsidR="0037448C" w:rsidRPr="004A373F">
        <w:rPr>
          <w:rFonts w:ascii="Times New Roman" w:hAnsi="Times New Roman"/>
          <w:color w:val="000000" w:themeColor="text1"/>
          <w:sz w:val="20"/>
        </w:rPr>
        <w:t>violence</w:t>
      </w:r>
      <w:r w:rsidR="00660A9B" w:rsidRPr="004A373F">
        <w:rPr>
          <w:rFonts w:ascii="Times New Roman" w:hAnsi="Times New Roman"/>
          <w:color w:val="000000" w:themeColor="text1"/>
          <w:sz w:val="20"/>
        </w:rPr>
        <w:t>, and low uptake of male circumcision</w:t>
      </w:r>
      <w:r w:rsidR="00556DF8" w:rsidRPr="004A373F">
        <w:rPr>
          <w:rFonts w:ascii="Times New Roman" w:hAnsi="Times New Roman"/>
          <w:color w:val="000000" w:themeColor="text1"/>
          <w:sz w:val="20"/>
        </w:rPr>
        <w:t>.</w:t>
      </w:r>
      <w:r w:rsidR="00660A9B" w:rsidRPr="004A373F">
        <w:rPr>
          <w:rStyle w:val="FootnoteReference"/>
          <w:rFonts w:ascii="Times New Roman" w:hAnsi="Times New Roman"/>
          <w:color w:val="000000" w:themeColor="text1"/>
          <w:sz w:val="20"/>
        </w:rPr>
        <w:footnoteReference w:id="49"/>
      </w:r>
      <w:r w:rsidR="007421DA" w:rsidRPr="004A373F">
        <w:rPr>
          <w:rFonts w:ascii="Times New Roman" w:hAnsi="Times New Roman"/>
          <w:color w:val="000000" w:themeColor="text1"/>
          <w:sz w:val="20"/>
        </w:rPr>
        <w:t xml:space="preserve"> </w:t>
      </w:r>
      <w:r w:rsidR="00B07395" w:rsidRPr="004A373F">
        <w:rPr>
          <w:rFonts w:ascii="Times New Roman" w:hAnsi="Times New Roman"/>
          <w:color w:val="000000" w:themeColor="text1"/>
          <w:sz w:val="20"/>
        </w:rPr>
        <w:t xml:space="preserve">Discriminatory </w:t>
      </w:r>
      <w:r w:rsidR="00F67908" w:rsidRPr="004A373F">
        <w:rPr>
          <w:rFonts w:ascii="Times New Roman" w:hAnsi="Times New Roman"/>
          <w:color w:val="000000" w:themeColor="text1"/>
          <w:sz w:val="20"/>
        </w:rPr>
        <w:t xml:space="preserve">and punitive practices </w:t>
      </w:r>
      <w:r w:rsidR="00B07395" w:rsidRPr="004A373F">
        <w:rPr>
          <w:rFonts w:ascii="Times New Roman" w:hAnsi="Times New Roman"/>
          <w:color w:val="000000" w:themeColor="text1"/>
          <w:sz w:val="20"/>
        </w:rPr>
        <w:t xml:space="preserve">within Botswana’s legal and policy framework </w:t>
      </w:r>
      <w:r w:rsidR="00F67908" w:rsidRPr="004A373F">
        <w:rPr>
          <w:rFonts w:ascii="Times New Roman" w:hAnsi="Times New Roman"/>
          <w:color w:val="000000" w:themeColor="text1"/>
          <w:sz w:val="20"/>
        </w:rPr>
        <w:t>create barriers to access to prevention, treatment, care and support for all people, including vulnerable and key populations</w:t>
      </w:r>
      <w:r w:rsidR="00DB063E" w:rsidRPr="004A373F">
        <w:rPr>
          <w:rFonts w:ascii="Times New Roman" w:hAnsi="Times New Roman"/>
          <w:color w:val="000000" w:themeColor="text1"/>
          <w:sz w:val="20"/>
        </w:rPr>
        <w:t>.</w:t>
      </w:r>
      <w:r w:rsidR="00660A9B" w:rsidRPr="004A373F">
        <w:rPr>
          <w:rStyle w:val="FootnoteReference"/>
          <w:rFonts w:ascii="Times New Roman" w:hAnsi="Times New Roman"/>
          <w:color w:val="000000" w:themeColor="text1"/>
          <w:sz w:val="20"/>
        </w:rPr>
        <w:footnoteReference w:id="50"/>
      </w:r>
      <w:r w:rsidR="00F67908" w:rsidRPr="004A373F">
        <w:rPr>
          <w:rFonts w:ascii="Times New Roman" w:hAnsi="Times New Roman"/>
          <w:color w:val="000000" w:themeColor="text1"/>
          <w:sz w:val="20"/>
        </w:rPr>
        <w:t xml:space="preserve"> </w:t>
      </w:r>
      <w:r w:rsidR="007421DA" w:rsidRPr="004A373F">
        <w:rPr>
          <w:rFonts w:ascii="Times New Roman" w:hAnsi="Times New Roman"/>
          <w:color w:val="000000" w:themeColor="text1"/>
          <w:sz w:val="20"/>
        </w:rPr>
        <w:t>N</w:t>
      </w:r>
      <w:r w:rsidR="00B7482B" w:rsidRPr="004A373F">
        <w:rPr>
          <w:rFonts w:ascii="Times New Roman" w:hAnsi="Times New Roman"/>
          <w:color w:val="000000" w:themeColor="text1"/>
          <w:sz w:val="20"/>
        </w:rPr>
        <w:t>on</w:t>
      </w:r>
      <w:r w:rsidR="00FD793E" w:rsidRPr="004A373F">
        <w:rPr>
          <w:rFonts w:ascii="Times New Roman" w:hAnsi="Times New Roman"/>
          <w:color w:val="000000" w:themeColor="text1"/>
          <w:sz w:val="20"/>
        </w:rPr>
        <w:t>-c</w:t>
      </w:r>
      <w:r w:rsidR="00B7482B" w:rsidRPr="004A373F">
        <w:rPr>
          <w:rFonts w:ascii="Times New Roman" w:hAnsi="Times New Roman"/>
          <w:color w:val="000000" w:themeColor="text1"/>
          <w:sz w:val="20"/>
        </w:rPr>
        <w:t xml:space="preserve">ommunicable </w:t>
      </w:r>
      <w:r w:rsidR="00FD793E" w:rsidRPr="004A373F">
        <w:rPr>
          <w:rFonts w:ascii="Times New Roman" w:hAnsi="Times New Roman"/>
          <w:color w:val="000000" w:themeColor="text1"/>
          <w:sz w:val="20"/>
        </w:rPr>
        <w:lastRenderedPageBreak/>
        <w:t>d</w:t>
      </w:r>
      <w:r w:rsidR="00B7482B" w:rsidRPr="004A373F">
        <w:rPr>
          <w:rFonts w:ascii="Times New Roman" w:hAnsi="Times New Roman"/>
          <w:color w:val="000000" w:themeColor="text1"/>
          <w:sz w:val="20"/>
        </w:rPr>
        <w:t>isease</w:t>
      </w:r>
      <w:r w:rsidR="007421DA" w:rsidRPr="004A373F">
        <w:rPr>
          <w:rFonts w:ascii="Times New Roman" w:hAnsi="Times New Roman"/>
          <w:color w:val="000000" w:themeColor="text1"/>
          <w:sz w:val="20"/>
        </w:rPr>
        <w:t>s</w:t>
      </w:r>
      <w:r w:rsidR="000E2B42" w:rsidRPr="004A373F">
        <w:rPr>
          <w:rFonts w:ascii="Times New Roman" w:hAnsi="Times New Roman" w:cs="Times New Roman"/>
          <w:color w:val="000000" w:themeColor="text1"/>
          <w:sz w:val="20"/>
          <w:szCs w:val="20"/>
        </w:rPr>
        <w:t xml:space="preserve"> </w:t>
      </w:r>
      <w:r w:rsidR="00FD793E" w:rsidRPr="004A373F">
        <w:rPr>
          <w:rFonts w:ascii="Times New Roman" w:hAnsi="Times New Roman" w:cs="Times New Roman"/>
          <w:color w:val="000000" w:themeColor="text1"/>
          <w:sz w:val="20"/>
          <w:szCs w:val="20"/>
        </w:rPr>
        <w:t xml:space="preserve">that </w:t>
      </w:r>
      <w:r w:rsidR="000E2B42" w:rsidRPr="004A373F">
        <w:rPr>
          <w:rFonts w:ascii="Times New Roman" w:hAnsi="Times New Roman" w:cs="Times New Roman"/>
          <w:color w:val="000000" w:themeColor="text1"/>
          <w:sz w:val="20"/>
          <w:szCs w:val="20"/>
        </w:rPr>
        <w:t>are</w:t>
      </w:r>
      <w:r w:rsidR="000E2B42" w:rsidRPr="004A373F">
        <w:rPr>
          <w:rFonts w:ascii="Times New Roman" w:hAnsi="Times New Roman"/>
          <w:color w:val="000000" w:themeColor="text1"/>
          <w:sz w:val="20"/>
        </w:rPr>
        <w:t xml:space="preserve"> co-</w:t>
      </w:r>
      <w:r w:rsidR="000E2B42" w:rsidRPr="004A373F">
        <w:rPr>
          <w:rFonts w:ascii="Times New Roman" w:hAnsi="Times New Roman" w:cs="Times New Roman"/>
          <w:color w:val="000000" w:themeColor="text1"/>
          <w:sz w:val="20"/>
          <w:szCs w:val="20"/>
        </w:rPr>
        <w:t>mo</w:t>
      </w:r>
      <w:r w:rsidR="0052342A" w:rsidRPr="004A373F">
        <w:rPr>
          <w:rFonts w:ascii="Times New Roman" w:hAnsi="Times New Roman" w:cs="Times New Roman"/>
          <w:color w:val="000000" w:themeColor="text1"/>
          <w:sz w:val="20"/>
          <w:szCs w:val="20"/>
        </w:rPr>
        <w:t>r</w:t>
      </w:r>
      <w:r w:rsidR="000E2B42" w:rsidRPr="004A373F">
        <w:rPr>
          <w:rFonts w:ascii="Times New Roman" w:hAnsi="Times New Roman" w:cs="Times New Roman"/>
          <w:color w:val="000000" w:themeColor="text1"/>
          <w:sz w:val="20"/>
          <w:szCs w:val="20"/>
        </w:rPr>
        <w:t>bi</w:t>
      </w:r>
      <w:r w:rsidR="003025CC" w:rsidRPr="004A373F">
        <w:rPr>
          <w:rFonts w:ascii="Times New Roman" w:hAnsi="Times New Roman" w:cs="Times New Roman"/>
          <w:color w:val="000000" w:themeColor="text1"/>
          <w:sz w:val="20"/>
          <w:szCs w:val="20"/>
        </w:rPr>
        <w:t>di</w:t>
      </w:r>
      <w:r w:rsidR="000E2B42" w:rsidRPr="004A373F">
        <w:rPr>
          <w:rFonts w:ascii="Times New Roman" w:hAnsi="Times New Roman" w:cs="Times New Roman"/>
          <w:color w:val="000000" w:themeColor="text1"/>
          <w:sz w:val="20"/>
          <w:szCs w:val="20"/>
        </w:rPr>
        <w:t>ties</w:t>
      </w:r>
      <w:r w:rsidR="000E2B42" w:rsidRPr="004A373F">
        <w:rPr>
          <w:rFonts w:ascii="Times New Roman" w:hAnsi="Times New Roman"/>
          <w:color w:val="000000" w:themeColor="text1"/>
          <w:sz w:val="20"/>
        </w:rPr>
        <w:t xml:space="preserve"> to HIV/AIDS</w:t>
      </w:r>
      <w:r w:rsidR="007421DA" w:rsidRPr="004A373F">
        <w:rPr>
          <w:rFonts w:ascii="Times New Roman" w:hAnsi="Times New Roman" w:cs="Times New Roman"/>
          <w:color w:val="000000" w:themeColor="text1"/>
          <w:sz w:val="20"/>
          <w:szCs w:val="20"/>
        </w:rPr>
        <w:t xml:space="preserve"> accounted for 14.5</w:t>
      </w:r>
      <w:r w:rsidR="00AF31D2" w:rsidRPr="004A373F">
        <w:rPr>
          <w:rFonts w:ascii="Times New Roman" w:hAnsi="Times New Roman" w:cs="Times New Roman"/>
          <w:color w:val="000000" w:themeColor="text1"/>
          <w:sz w:val="20"/>
          <w:szCs w:val="20"/>
        </w:rPr>
        <w:t xml:space="preserve"> per cent</w:t>
      </w:r>
      <w:r w:rsidR="007421DA" w:rsidRPr="004A373F">
        <w:rPr>
          <w:rFonts w:ascii="Times New Roman" w:hAnsi="Times New Roman" w:cs="Times New Roman"/>
          <w:color w:val="000000" w:themeColor="text1"/>
          <w:sz w:val="20"/>
          <w:szCs w:val="20"/>
        </w:rPr>
        <w:t xml:space="preserve"> of total mortality in Botswana in 2000, increas</w:t>
      </w:r>
      <w:r w:rsidR="00DB063E" w:rsidRPr="004A373F">
        <w:rPr>
          <w:rFonts w:ascii="Times New Roman" w:hAnsi="Times New Roman" w:cs="Times New Roman"/>
          <w:color w:val="000000" w:themeColor="text1"/>
          <w:sz w:val="20"/>
          <w:szCs w:val="20"/>
        </w:rPr>
        <w:t>ing</w:t>
      </w:r>
      <w:r w:rsidR="007421DA" w:rsidRPr="004A373F">
        <w:rPr>
          <w:rFonts w:ascii="Times New Roman" w:hAnsi="Times New Roman" w:cs="Times New Roman"/>
          <w:color w:val="000000" w:themeColor="text1"/>
          <w:sz w:val="20"/>
          <w:szCs w:val="20"/>
        </w:rPr>
        <w:t xml:space="preserve"> to 32.5</w:t>
      </w:r>
      <w:r w:rsidR="00AF31D2" w:rsidRPr="004A373F">
        <w:rPr>
          <w:rFonts w:ascii="Times New Roman" w:hAnsi="Times New Roman" w:cs="Times New Roman"/>
          <w:color w:val="000000" w:themeColor="text1"/>
          <w:sz w:val="20"/>
          <w:szCs w:val="20"/>
        </w:rPr>
        <w:t xml:space="preserve"> per cent</w:t>
      </w:r>
      <w:r w:rsidR="007421DA" w:rsidRPr="004A373F">
        <w:rPr>
          <w:rFonts w:ascii="Times New Roman" w:hAnsi="Times New Roman" w:cs="Times New Roman"/>
          <w:color w:val="000000" w:themeColor="text1"/>
          <w:sz w:val="20"/>
          <w:szCs w:val="20"/>
        </w:rPr>
        <w:t xml:space="preserve"> in 2010 and </w:t>
      </w:r>
      <w:r w:rsidR="00DB063E" w:rsidRPr="004A373F">
        <w:rPr>
          <w:rFonts w:ascii="Times New Roman" w:hAnsi="Times New Roman" w:cs="Times New Roman"/>
          <w:color w:val="000000" w:themeColor="text1"/>
          <w:sz w:val="20"/>
          <w:szCs w:val="20"/>
        </w:rPr>
        <w:t xml:space="preserve">to </w:t>
      </w:r>
      <w:r w:rsidR="007421DA" w:rsidRPr="004A373F">
        <w:rPr>
          <w:rFonts w:ascii="Times New Roman" w:hAnsi="Times New Roman" w:cs="Times New Roman"/>
          <w:color w:val="000000" w:themeColor="text1"/>
          <w:sz w:val="20"/>
          <w:szCs w:val="20"/>
        </w:rPr>
        <w:t>36.8</w:t>
      </w:r>
      <w:r w:rsidR="00AF31D2" w:rsidRPr="004A373F">
        <w:rPr>
          <w:rFonts w:ascii="Times New Roman" w:hAnsi="Times New Roman" w:cs="Times New Roman"/>
          <w:color w:val="000000" w:themeColor="text1"/>
          <w:sz w:val="20"/>
          <w:szCs w:val="20"/>
        </w:rPr>
        <w:t xml:space="preserve"> per cent</w:t>
      </w:r>
      <w:r w:rsidR="007421DA" w:rsidRPr="004A373F">
        <w:rPr>
          <w:rFonts w:ascii="Times New Roman" w:hAnsi="Times New Roman" w:cs="Times New Roman"/>
          <w:color w:val="000000" w:themeColor="text1"/>
          <w:sz w:val="20"/>
          <w:szCs w:val="20"/>
        </w:rPr>
        <w:t xml:space="preserve"> in 2012</w:t>
      </w:r>
      <w:r w:rsidR="00DB063E" w:rsidRPr="004A373F">
        <w:rPr>
          <w:rFonts w:ascii="Times New Roman" w:hAnsi="Times New Roman" w:cs="Times New Roman"/>
          <w:color w:val="000000" w:themeColor="text1"/>
          <w:sz w:val="20"/>
          <w:szCs w:val="20"/>
        </w:rPr>
        <w:t>.</w:t>
      </w:r>
      <w:r w:rsidR="000E2B42" w:rsidRPr="004A373F">
        <w:rPr>
          <w:rStyle w:val="FootnoteReference"/>
          <w:rFonts w:ascii="Times New Roman" w:hAnsi="Times New Roman" w:cs="Times New Roman"/>
          <w:color w:val="000000" w:themeColor="text1"/>
          <w:sz w:val="20"/>
          <w:szCs w:val="20"/>
        </w:rPr>
        <w:footnoteReference w:id="51"/>
      </w:r>
      <w:r w:rsidR="00B7482B" w:rsidRPr="004A373F">
        <w:rPr>
          <w:rFonts w:ascii="Times New Roman" w:hAnsi="Times New Roman" w:cs="Times New Roman"/>
          <w:color w:val="000000" w:themeColor="text1"/>
          <w:sz w:val="20"/>
          <w:szCs w:val="20"/>
        </w:rPr>
        <w:t xml:space="preserve"> There is </w:t>
      </w:r>
      <w:r w:rsidR="00FD793E" w:rsidRPr="004A373F">
        <w:rPr>
          <w:rFonts w:ascii="Times New Roman" w:hAnsi="Times New Roman" w:cs="Times New Roman"/>
          <w:color w:val="000000" w:themeColor="text1"/>
          <w:sz w:val="20"/>
          <w:szCs w:val="20"/>
        </w:rPr>
        <w:t xml:space="preserve">a </w:t>
      </w:r>
      <w:r w:rsidR="00B7482B" w:rsidRPr="004A373F">
        <w:rPr>
          <w:rFonts w:ascii="Times New Roman" w:hAnsi="Times New Roman" w:cs="Times New Roman"/>
          <w:color w:val="000000" w:themeColor="text1"/>
          <w:sz w:val="20"/>
          <w:szCs w:val="20"/>
        </w:rPr>
        <w:t>need for innovative approaches to address these gaps</w:t>
      </w:r>
      <w:r w:rsidR="00B7482B" w:rsidRPr="004A373F">
        <w:rPr>
          <w:rFonts w:ascii="Times New Roman" w:hAnsi="Times New Roman"/>
          <w:color w:val="000000" w:themeColor="text1"/>
          <w:sz w:val="20"/>
        </w:rPr>
        <w:t>.</w:t>
      </w:r>
    </w:p>
    <w:p w14:paraId="26225D69" w14:textId="146121FB" w:rsidR="00D5074C" w:rsidRPr="004A373F" w:rsidRDefault="003F25C6"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The 2015 </w:t>
      </w:r>
      <w:r w:rsidR="00FD793E" w:rsidRPr="004A373F">
        <w:rPr>
          <w:rFonts w:ascii="Times New Roman" w:hAnsi="Times New Roman"/>
          <w:color w:val="000000" w:themeColor="text1"/>
          <w:sz w:val="20"/>
        </w:rPr>
        <w:t>Unite</w:t>
      </w:r>
      <w:r w:rsidR="00316186" w:rsidRPr="004A373F">
        <w:rPr>
          <w:rFonts w:ascii="Times New Roman" w:hAnsi="Times New Roman"/>
          <w:color w:val="000000" w:themeColor="text1"/>
          <w:sz w:val="20"/>
        </w:rPr>
        <w:t>d Nations</w:t>
      </w:r>
      <w:r w:rsidR="00FD793E" w:rsidRPr="004A373F">
        <w:rPr>
          <w:rFonts w:ascii="Times New Roman" w:hAnsi="Times New Roman"/>
          <w:color w:val="000000" w:themeColor="text1"/>
          <w:sz w:val="20"/>
        </w:rPr>
        <w:t xml:space="preserve"> Development Assistance F</w:t>
      </w:r>
      <w:r w:rsidR="00316186" w:rsidRPr="004A373F">
        <w:rPr>
          <w:rFonts w:ascii="Times New Roman" w:hAnsi="Times New Roman"/>
          <w:color w:val="000000" w:themeColor="text1"/>
          <w:sz w:val="20"/>
        </w:rPr>
        <w:t>r</w:t>
      </w:r>
      <w:r w:rsidR="00FD793E" w:rsidRPr="004A373F">
        <w:rPr>
          <w:rFonts w:ascii="Times New Roman" w:hAnsi="Times New Roman"/>
          <w:color w:val="000000" w:themeColor="text1"/>
          <w:sz w:val="20"/>
        </w:rPr>
        <w:t>amework t</w:t>
      </w:r>
      <w:r w:rsidRPr="004A373F">
        <w:rPr>
          <w:rFonts w:ascii="Times New Roman" w:hAnsi="Times New Roman"/>
          <w:color w:val="000000" w:themeColor="text1"/>
          <w:sz w:val="20"/>
        </w:rPr>
        <w:t>ermin</w:t>
      </w:r>
      <w:r w:rsidR="00E358A9" w:rsidRPr="004A373F">
        <w:rPr>
          <w:rFonts w:ascii="Times New Roman" w:hAnsi="Times New Roman"/>
          <w:color w:val="000000" w:themeColor="text1"/>
          <w:sz w:val="20"/>
        </w:rPr>
        <w:t xml:space="preserve">al </w:t>
      </w:r>
      <w:r w:rsidR="00FD793E" w:rsidRPr="004A373F">
        <w:rPr>
          <w:rFonts w:ascii="Times New Roman" w:hAnsi="Times New Roman"/>
          <w:color w:val="000000" w:themeColor="text1"/>
          <w:sz w:val="20"/>
        </w:rPr>
        <w:t>e</w:t>
      </w:r>
      <w:r w:rsidR="00E358A9" w:rsidRPr="004A373F">
        <w:rPr>
          <w:rFonts w:ascii="Times New Roman" w:hAnsi="Times New Roman"/>
          <w:color w:val="000000" w:themeColor="text1"/>
          <w:sz w:val="20"/>
        </w:rPr>
        <w:t>valuation</w:t>
      </w:r>
      <w:r w:rsidR="00FD793E" w:rsidRPr="004A373F">
        <w:rPr>
          <w:rFonts w:ascii="Times New Roman" w:hAnsi="Times New Roman"/>
          <w:color w:val="000000" w:themeColor="text1"/>
          <w:sz w:val="20"/>
        </w:rPr>
        <w:t>,</w:t>
      </w:r>
      <w:r w:rsidR="00E358A9" w:rsidRPr="004A373F">
        <w:rPr>
          <w:rFonts w:ascii="Times New Roman" w:hAnsi="Times New Roman"/>
          <w:color w:val="000000" w:themeColor="text1"/>
          <w:sz w:val="20"/>
        </w:rPr>
        <w:t xml:space="preserve"> </w:t>
      </w:r>
      <w:r w:rsidR="00D77A9F" w:rsidRPr="004A373F">
        <w:rPr>
          <w:rFonts w:ascii="Times New Roman" w:hAnsi="Times New Roman"/>
          <w:color w:val="000000" w:themeColor="text1"/>
          <w:sz w:val="20"/>
        </w:rPr>
        <w:t xml:space="preserve">and </w:t>
      </w:r>
      <w:r w:rsidR="00FD793E" w:rsidRPr="004A373F">
        <w:rPr>
          <w:rFonts w:ascii="Times New Roman" w:hAnsi="Times New Roman"/>
          <w:color w:val="000000" w:themeColor="text1"/>
          <w:sz w:val="20"/>
        </w:rPr>
        <w:t>the t</w:t>
      </w:r>
      <w:r w:rsidR="00464EF4" w:rsidRPr="004A373F">
        <w:rPr>
          <w:rFonts w:ascii="Times New Roman" w:hAnsi="Times New Roman"/>
          <w:color w:val="000000" w:themeColor="text1"/>
          <w:sz w:val="20"/>
        </w:rPr>
        <w:t xml:space="preserve">erminal </w:t>
      </w:r>
      <w:r w:rsidR="00FD793E" w:rsidRPr="004A373F">
        <w:rPr>
          <w:rFonts w:ascii="Times New Roman" w:hAnsi="Times New Roman"/>
          <w:color w:val="000000" w:themeColor="text1"/>
          <w:sz w:val="20"/>
        </w:rPr>
        <w:t>e</w:t>
      </w:r>
      <w:r w:rsidR="00464EF4" w:rsidRPr="004A373F">
        <w:rPr>
          <w:rFonts w:ascii="Times New Roman" w:hAnsi="Times New Roman"/>
          <w:color w:val="000000" w:themeColor="text1"/>
          <w:sz w:val="20"/>
        </w:rPr>
        <w:t xml:space="preserve">valuation of </w:t>
      </w:r>
      <w:r w:rsidR="00FD793E" w:rsidRPr="004A373F">
        <w:rPr>
          <w:rFonts w:ascii="Times New Roman" w:hAnsi="Times New Roman"/>
          <w:color w:val="000000" w:themeColor="text1"/>
          <w:sz w:val="20"/>
        </w:rPr>
        <w:t xml:space="preserve">the </w:t>
      </w:r>
      <w:r w:rsidR="00464EF4" w:rsidRPr="004A373F">
        <w:rPr>
          <w:rFonts w:ascii="Times New Roman" w:hAnsi="Times New Roman"/>
          <w:color w:val="000000" w:themeColor="text1"/>
          <w:sz w:val="20"/>
        </w:rPr>
        <w:t xml:space="preserve">UNDP Botswana </w:t>
      </w:r>
      <w:r w:rsidR="00FD793E" w:rsidRPr="004A373F">
        <w:rPr>
          <w:rFonts w:ascii="Times New Roman" w:hAnsi="Times New Roman"/>
          <w:color w:val="000000" w:themeColor="text1"/>
          <w:sz w:val="20"/>
        </w:rPr>
        <w:t xml:space="preserve">country programme, </w:t>
      </w:r>
      <w:r w:rsidR="00464EF4" w:rsidRPr="004A373F">
        <w:rPr>
          <w:rFonts w:ascii="Times New Roman" w:hAnsi="Times New Roman"/>
          <w:color w:val="000000" w:themeColor="text1"/>
          <w:sz w:val="20"/>
        </w:rPr>
        <w:t>2010-2014</w:t>
      </w:r>
      <w:r w:rsidR="00FD793E" w:rsidRPr="004A373F">
        <w:rPr>
          <w:rFonts w:ascii="Times New Roman" w:hAnsi="Times New Roman"/>
          <w:color w:val="000000" w:themeColor="text1"/>
          <w:sz w:val="20"/>
        </w:rPr>
        <w:t>,</w:t>
      </w:r>
      <w:r w:rsidR="00464EF4" w:rsidRPr="004A373F">
        <w:rPr>
          <w:rFonts w:ascii="Times New Roman" w:hAnsi="Times New Roman"/>
          <w:color w:val="000000" w:themeColor="text1"/>
          <w:sz w:val="20"/>
        </w:rPr>
        <w:t xml:space="preserve"> </w:t>
      </w:r>
      <w:r w:rsidR="00E358A9" w:rsidRPr="004A373F">
        <w:rPr>
          <w:rFonts w:ascii="Times New Roman" w:hAnsi="Times New Roman"/>
          <w:color w:val="000000" w:themeColor="text1"/>
          <w:sz w:val="20"/>
        </w:rPr>
        <w:t xml:space="preserve">found that </w:t>
      </w:r>
      <w:r w:rsidR="00A50724" w:rsidRPr="004A373F">
        <w:rPr>
          <w:rFonts w:ascii="Times New Roman" w:hAnsi="Times New Roman"/>
          <w:color w:val="000000" w:themeColor="text1"/>
          <w:sz w:val="20"/>
        </w:rPr>
        <w:t xml:space="preserve">UNDP </w:t>
      </w:r>
      <w:r w:rsidRPr="004A373F">
        <w:rPr>
          <w:rFonts w:ascii="Times New Roman" w:hAnsi="Times New Roman"/>
          <w:color w:val="000000" w:themeColor="text1"/>
          <w:sz w:val="20"/>
        </w:rPr>
        <w:t>ha</w:t>
      </w:r>
      <w:r w:rsidR="00FD793E" w:rsidRPr="004A373F">
        <w:rPr>
          <w:rFonts w:ascii="Times New Roman" w:hAnsi="Times New Roman"/>
          <w:color w:val="000000" w:themeColor="text1"/>
          <w:sz w:val="20"/>
        </w:rPr>
        <w:t>d</w:t>
      </w:r>
      <w:r w:rsidRPr="004A373F">
        <w:rPr>
          <w:rFonts w:ascii="Times New Roman" w:hAnsi="Times New Roman"/>
          <w:color w:val="000000" w:themeColor="text1"/>
          <w:sz w:val="20"/>
        </w:rPr>
        <w:t xml:space="preserve"> made significant contribution</w:t>
      </w:r>
      <w:r w:rsidR="0037448C" w:rsidRPr="004A373F">
        <w:rPr>
          <w:rFonts w:ascii="Times New Roman" w:hAnsi="Times New Roman"/>
          <w:color w:val="000000" w:themeColor="text1"/>
          <w:sz w:val="20"/>
        </w:rPr>
        <w:t>s</w:t>
      </w:r>
      <w:r w:rsidRPr="004A373F">
        <w:rPr>
          <w:rFonts w:ascii="Times New Roman" w:hAnsi="Times New Roman"/>
          <w:color w:val="000000" w:themeColor="text1"/>
          <w:sz w:val="20"/>
        </w:rPr>
        <w:t xml:space="preserve"> to development progress in Botswana. </w:t>
      </w:r>
      <w:r w:rsidR="003A55CB" w:rsidRPr="004A373F">
        <w:rPr>
          <w:rFonts w:ascii="Times New Roman" w:hAnsi="Times New Roman"/>
          <w:color w:val="000000" w:themeColor="text1"/>
          <w:sz w:val="20"/>
        </w:rPr>
        <w:t>The placement of advisors in key</w:t>
      </w:r>
      <w:r w:rsidR="0037448C" w:rsidRPr="004A373F">
        <w:rPr>
          <w:rFonts w:ascii="Times New Roman" w:hAnsi="Times New Roman"/>
          <w:color w:val="000000" w:themeColor="text1"/>
          <w:sz w:val="20"/>
        </w:rPr>
        <w:t xml:space="preserve"> government ministries accelerated work in critical</w:t>
      </w:r>
      <w:r w:rsidR="003A55CB" w:rsidRPr="004A373F">
        <w:rPr>
          <w:rFonts w:ascii="Times New Roman" w:hAnsi="Times New Roman"/>
          <w:color w:val="000000" w:themeColor="text1"/>
          <w:sz w:val="20"/>
        </w:rPr>
        <w:t xml:space="preserve"> areas</w:t>
      </w:r>
      <w:r w:rsidR="0000592E" w:rsidRPr="004A373F">
        <w:rPr>
          <w:rFonts w:ascii="Times New Roman" w:hAnsi="Times New Roman"/>
          <w:color w:val="000000" w:themeColor="text1"/>
          <w:sz w:val="20"/>
        </w:rPr>
        <w:t xml:space="preserve"> </w:t>
      </w:r>
      <w:r w:rsidR="00D77A9F" w:rsidRPr="004A373F">
        <w:rPr>
          <w:rFonts w:ascii="Times New Roman" w:hAnsi="Times New Roman"/>
          <w:color w:val="000000" w:themeColor="text1"/>
          <w:sz w:val="20"/>
        </w:rPr>
        <w:t>and</w:t>
      </w:r>
      <w:r w:rsidR="003A55CB" w:rsidRPr="004A373F">
        <w:rPr>
          <w:rFonts w:ascii="Times New Roman" w:hAnsi="Times New Roman"/>
          <w:color w:val="000000" w:themeColor="text1"/>
          <w:sz w:val="20"/>
        </w:rPr>
        <w:t xml:space="preserve"> strengthened the responsiveness </w:t>
      </w:r>
      <w:r w:rsidR="0000592E" w:rsidRPr="004A373F">
        <w:rPr>
          <w:rFonts w:ascii="Times New Roman" w:hAnsi="Times New Roman"/>
          <w:color w:val="000000" w:themeColor="text1"/>
          <w:sz w:val="20"/>
        </w:rPr>
        <w:t xml:space="preserve">and efficiency </w:t>
      </w:r>
      <w:r w:rsidR="003A55CB" w:rsidRPr="004A373F">
        <w:rPr>
          <w:rFonts w:ascii="Times New Roman" w:hAnsi="Times New Roman"/>
          <w:color w:val="000000" w:themeColor="text1"/>
          <w:sz w:val="20"/>
        </w:rPr>
        <w:t xml:space="preserve">of </w:t>
      </w:r>
      <w:r w:rsidR="00FA565D" w:rsidRPr="004A373F">
        <w:rPr>
          <w:rFonts w:ascii="Times New Roman" w:hAnsi="Times New Roman"/>
          <w:color w:val="000000" w:themeColor="text1"/>
          <w:sz w:val="20"/>
        </w:rPr>
        <w:t>UNDP</w:t>
      </w:r>
      <w:r w:rsidR="003359C3" w:rsidRPr="004A373F">
        <w:rPr>
          <w:rFonts w:ascii="Times New Roman" w:hAnsi="Times New Roman"/>
          <w:color w:val="000000" w:themeColor="text1"/>
          <w:sz w:val="20"/>
        </w:rPr>
        <w:t>. This</w:t>
      </w:r>
      <w:r w:rsidR="00AF7CF0" w:rsidRPr="004A373F">
        <w:rPr>
          <w:rFonts w:ascii="Times New Roman" w:hAnsi="Times New Roman"/>
          <w:color w:val="000000" w:themeColor="text1"/>
          <w:sz w:val="20"/>
        </w:rPr>
        <w:t xml:space="preserve"> will be continued</w:t>
      </w:r>
      <w:r w:rsidR="003359C3" w:rsidRPr="004A373F">
        <w:rPr>
          <w:rFonts w:ascii="Times New Roman" w:hAnsi="Times New Roman"/>
          <w:color w:val="000000" w:themeColor="text1"/>
          <w:sz w:val="20"/>
        </w:rPr>
        <w:t xml:space="preserve"> to strengthen </w:t>
      </w:r>
      <w:r w:rsidR="000761DB" w:rsidRPr="004A373F">
        <w:rPr>
          <w:rFonts w:ascii="Times New Roman" w:hAnsi="Times New Roman"/>
          <w:color w:val="000000" w:themeColor="text1"/>
          <w:sz w:val="20"/>
        </w:rPr>
        <w:t>the impact of interventions</w:t>
      </w:r>
      <w:r w:rsidR="003A55CB"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w:t>
      </w:r>
      <w:r w:rsidR="00AF7CF0" w:rsidRPr="004A373F">
        <w:rPr>
          <w:rFonts w:ascii="Times New Roman" w:hAnsi="Times New Roman"/>
          <w:color w:val="000000" w:themeColor="text1"/>
          <w:sz w:val="20"/>
        </w:rPr>
        <w:t>The</w:t>
      </w:r>
      <w:r w:rsidR="0037448C" w:rsidRPr="004A373F">
        <w:rPr>
          <w:rFonts w:ascii="Times New Roman" w:hAnsi="Times New Roman"/>
          <w:color w:val="000000" w:themeColor="text1"/>
          <w:sz w:val="20"/>
        </w:rPr>
        <w:t xml:space="preserve"> </w:t>
      </w:r>
      <w:r w:rsidR="00FD793E" w:rsidRPr="004A373F">
        <w:rPr>
          <w:rFonts w:ascii="Times New Roman" w:hAnsi="Times New Roman"/>
          <w:color w:val="000000" w:themeColor="text1"/>
          <w:sz w:val="20"/>
        </w:rPr>
        <w:t xml:space="preserve">2010-2014 portfolio review of the </w:t>
      </w:r>
      <w:r w:rsidR="00C12383" w:rsidRPr="004A373F">
        <w:rPr>
          <w:rFonts w:ascii="Times New Roman" w:hAnsi="Times New Roman"/>
          <w:color w:val="000000" w:themeColor="text1"/>
          <w:sz w:val="20"/>
        </w:rPr>
        <w:t>Global Environment F</w:t>
      </w:r>
      <w:r w:rsidR="00FD793E" w:rsidRPr="004A373F">
        <w:rPr>
          <w:rFonts w:ascii="Times New Roman" w:hAnsi="Times New Roman"/>
          <w:color w:val="000000" w:themeColor="text1"/>
          <w:sz w:val="20"/>
        </w:rPr>
        <w:t>acility</w:t>
      </w:r>
      <w:r w:rsidR="00C12383" w:rsidRPr="004A373F">
        <w:rPr>
          <w:rFonts w:ascii="Times New Roman" w:hAnsi="Times New Roman"/>
          <w:color w:val="000000" w:themeColor="text1"/>
          <w:sz w:val="20"/>
        </w:rPr>
        <w:t xml:space="preserve"> (</w:t>
      </w:r>
      <w:r w:rsidR="0037448C" w:rsidRPr="004A373F">
        <w:rPr>
          <w:rFonts w:ascii="Times New Roman" w:hAnsi="Times New Roman"/>
          <w:color w:val="000000" w:themeColor="text1"/>
          <w:sz w:val="20"/>
        </w:rPr>
        <w:t>GEF</w:t>
      </w:r>
      <w:r w:rsidR="00C12383" w:rsidRPr="004A373F">
        <w:rPr>
          <w:rFonts w:ascii="Times New Roman" w:hAnsi="Times New Roman"/>
          <w:color w:val="000000" w:themeColor="text1"/>
          <w:sz w:val="20"/>
        </w:rPr>
        <w:t>)</w:t>
      </w:r>
      <w:r w:rsidR="0037448C"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hi</w:t>
      </w:r>
      <w:r w:rsidR="0008355B" w:rsidRPr="004A373F">
        <w:rPr>
          <w:rFonts w:ascii="Times New Roman" w:hAnsi="Times New Roman"/>
          <w:color w:val="000000" w:themeColor="text1"/>
          <w:sz w:val="20"/>
        </w:rPr>
        <w:t>ghlighted</w:t>
      </w:r>
      <w:r w:rsidRPr="004A373F">
        <w:rPr>
          <w:rFonts w:ascii="Times New Roman" w:hAnsi="Times New Roman"/>
          <w:color w:val="000000" w:themeColor="text1"/>
          <w:sz w:val="20"/>
        </w:rPr>
        <w:t xml:space="preserve"> the need to ensure that environmental sustainability and </w:t>
      </w:r>
      <w:r w:rsidR="00D77A9F" w:rsidRPr="004A373F">
        <w:rPr>
          <w:rFonts w:ascii="Times New Roman" w:hAnsi="Times New Roman"/>
          <w:color w:val="000000" w:themeColor="text1"/>
          <w:sz w:val="20"/>
        </w:rPr>
        <w:t xml:space="preserve">resource </w:t>
      </w:r>
      <w:r w:rsidRPr="004A373F">
        <w:rPr>
          <w:rFonts w:ascii="Times New Roman" w:hAnsi="Times New Roman"/>
          <w:color w:val="000000" w:themeColor="text1"/>
          <w:sz w:val="20"/>
        </w:rPr>
        <w:t>management be</w:t>
      </w:r>
      <w:r w:rsidR="00C33146" w:rsidRPr="004A373F">
        <w:rPr>
          <w:rFonts w:ascii="Times New Roman" w:hAnsi="Times New Roman"/>
          <w:color w:val="000000" w:themeColor="text1"/>
          <w:sz w:val="20"/>
        </w:rPr>
        <w:t>nefits</w:t>
      </w:r>
      <w:r w:rsidR="00D77A9F" w:rsidRPr="004A373F">
        <w:rPr>
          <w:rFonts w:ascii="Times New Roman" w:hAnsi="Times New Roman"/>
          <w:color w:val="000000" w:themeColor="text1"/>
          <w:sz w:val="20"/>
        </w:rPr>
        <w:t xml:space="preserve"> all,</w:t>
      </w:r>
      <w:r w:rsidR="00C33146" w:rsidRPr="004A373F">
        <w:rPr>
          <w:rFonts w:ascii="Times New Roman" w:hAnsi="Times New Roman"/>
          <w:color w:val="000000" w:themeColor="text1"/>
          <w:sz w:val="20"/>
        </w:rPr>
        <w:t xml:space="preserve"> especially the poor</w:t>
      </w:r>
      <w:r w:rsidRPr="004A373F">
        <w:rPr>
          <w:rFonts w:ascii="Times New Roman" w:hAnsi="Times New Roman"/>
          <w:color w:val="000000" w:themeColor="text1"/>
          <w:sz w:val="20"/>
        </w:rPr>
        <w:t xml:space="preserve">, while </w:t>
      </w:r>
      <w:r w:rsidR="00B7152D" w:rsidRPr="004A373F">
        <w:rPr>
          <w:rFonts w:ascii="Times New Roman" w:hAnsi="Times New Roman"/>
          <w:color w:val="000000" w:themeColor="text1"/>
          <w:sz w:val="20"/>
        </w:rPr>
        <w:t>safeguarding natural ecosystems</w:t>
      </w:r>
      <w:r w:rsidR="000761DB"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w:t>
      </w:r>
      <w:r w:rsidR="0037448C" w:rsidRPr="004A373F">
        <w:rPr>
          <w:rFonts w:ascii="Times New Roman" w:hAnsi="Times New Roman"/>
          <w:color w:val="000000" w:themeColor="text1"/>
          <w:sz w:val="20"/>
        </w:rPr>
        <w:t>These evaluations</w:t>
      </w:r>
      <w:r w:rsidR="003A55CB" w:rsidRPr="004A373F">
        <w:rPr>
          <w:rFonts w:ascii="Times New Roman" w:hAnsi="Times New Roman"/>
          <w:color w:val="000000" w:themeColor="text1"/>
          <w:sz w:val="20"/>
        </w:rPr>
        <w:t xml:space="preserve"> also </w:t>
      </w:r>
      <w:r w:rsidR="00FD793E" w:rsidRPr="004A373F">
        <w:rPr>
          <w:rFonts w:ascii="Times New Roman" w:hAnsi="Times New Roman"/>
          <w:color w:val="000000" w:themeColor="text1"/>
          <w:sz w:val="20"/>
        </w:rPr>
        <w:t>highlight</w:t>
      </w:r>
      <w:r w:rsidR="00DB063E" w:rsidRPr="004A373F">
        <w:rPr>
          <w:rFonts w:ascii="Times New Roman" w:hAnsi="Times New Roman"/>
          <w:color w:val="000000" w:themeColor="text1"/>
          <w:sz w:val="20"/>
        </w:rPr>
        <w:t>ed</w:t>
      </w:r>
      <w:r w:rsidR="00FD793E"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 xml:space="preserve">the need </w:t>
      </w:r>
      <w:r w:rsidR="00562975" w:rsidRPr="004A373F">
        <w:rPr>
          <w:rFonts w:ascii="Times New Roman" w:hAnsi="Times New Roman"/>
          <w:color w:val="000000" w:themeColor="text1"/>
          <w:sz w:val="20"/>
        </w:rPr>
        <w:t>for better targeting</w:t>
      </w:r>
      <w:r w:rsidR="00FD793E" w:rsidRPr="004A373F">
        <w:rPr>
          <w:rFonts w:ascii="Times New Roman" w:hAnsi="Times New Roman"/>
          <w:color w:val="000000" w:themeColor="text1"/>
          <w:sz w:val="20"/>
        </w:rPr>
        <w:t xml:space="preserve"> using</w:t>
      </w:r>
      <w:r w:rsidR="00B7152D" w:rsidRPr="004A373F">
        <w:rPr>
          <w:rFonts w:ascii="Times New Roman" w:hAnsi="Times New Roman"/>
          <w:color w:val="000000" w:themeColor="text1"/>
          <w:sz w:val="20"/>
        </w:rPr>
        <w:t xml:space="preserve"> </w:t>
      </w:r>
      <w:r w:rsidR="008F47CE" w:rsidRPr="004A373F">
        <w:rPr>
          <w:rFonts w:ascii="Times New Roman" w:hAnsi="Times New Roman"/>
          <w:color w:val="000000" w:themeColor="text1"/>
          <w:sz w:val="20"/>
        </w:rPr>
        <w:t>accessible</w:t>
      </w:r>
      <w:r w:rsidR="00B7152D" w:rsidRPr="004A373F">
        <w:rPr>
          <w:rFonts w:ascii="Times New Roman" w:hAnsi="Times New Roman"/>
          <w:color w:val="000000" w:themeColor="text1"/>
          <w:sz w:val="20"/>
        </w:rPr>
        <w:t>, relevan</w:t>
      </w:r>
      <w:r w:rsidR="008F47CE" w:rsidRPr="004A373F">
        <w:rPr>
          <w:rFonts w:ascii="Times New Roman" w:hAnsi="Times New Roman"/>
          <w:color w:val="000000" w:themeColor="text1"/>
          <w:sz w:val="20"/>
        </w:rPr>
        <w:t>t</w:t>
      </w:r>
      <w:r w:rsidR="00DB063E" w:rsidRPr="004A373F">
        <w:rPr>
          <w:rFonts w:ascii="Times New Roman" w:hAnsi="Times New Roman"/>
          <w:color w:val="000000" w:themeColor="text1"/>
          <w:sz w:val="20"/>
        </w:rPr>
        <w:t>,</w:t>
      </w:r>
      <w:r w:rsidR="00B7152D" w:rsidRPr="004A373F">
        <w:rPr>
          <w:rFonts w:ascii="Times New Roman" w:hAnsi="Times New Roman"/>
          <w:color w:val="000000" w:themeColor="text1"/>
          <w:sz w:val="20"/>
        </w:rPr>
        <w:t xml:space="preserve"> and accura</w:t>
      </w:r>
      <w:r w:rsidR="008F47CE" w:rsidRPr="004A373F">
        <w:rPr>
          <w:rFonts w:ascii="Times New Roman" w:hAnsi="Times New Roman"/>
          <w:color w:val="000000" w:themeColor="text1"/>
          <w:sz w:val="20"/>
        </w:rPr>
        <w:t>te</w:t>
      </w:r>
      <w:r w:rsidR="00B7152D" w:rsidRPr="004A373F">
        <w:rPr>
          <w:rFonts w:ascii="Times New Roman" w:hAnsi="Times New Roman"/>
          <w:color w:val="000000" w:themeColor="text1"/>
          <w:sz w:val="20"/>
        </w:rPr>
        <w:t xml:space="preserve"> data.</w:t>
      </w:r>
    </w:p>
    <w:p w14:paraId="654E1B9B" w14:textId="7665DCF9" w:rsidR="00635572" w:rsidRPr="004A373F" w:rsidRDefault="00635572" w:rsidP="003A75DF">
      <w:pPr>
        <w:pStyle w:val="ListParagraph"/>
        <w:numPr>
          <w:ilvl w:val="0"/>
          <w:numId w:val="6"/>
        </w:numPr>
        <w:tabs>
          <w:tab w:val="left" w:pos="1350"/>
        </w:tabs>
        <w:autoSpaceDE w:val="0"/>
        <w:autoSpaceDN w:val="0"/>
        <w:adjustRightInd w:val="0"/>
        <w:spacing w:after="120" w:line="240" w:lineRule="auto"/>
        <w:ind w:left="900" w:right="876" w:firstLine="0"/>
        <w:contextualSpacing w:val="0"/>
        <w:jc w:val="both"/>
        <w:rPr>
          <w:rFonts w:ascii="Times New Roman" w:hAnsi="Times New Roman" w:cs="Times New Roman"/>
          <w:color w:val="000000" w:themeColor="text1"/>
          <w:sz w:val="20"/>
        </w:rPr>
      </w:pPr>
      <w:r w:rsidRPr="004A373F">
        <w:rPr>
          <w:rFonts w:ascii="Times New Roman" w:hAnsi="Times New Roman" w:cs="Times New Roman"/>
          <w:color w:val="000000" w:themeColor="text1"/>
          <w:sz w:val="20"/>
          <w:szCs w:val="20"/>
        </w:rPr>
        <w:t xml:space="preserve">The development trajectory for Botswana requires a transformative model to reduce </w:t>
      </w:r>
      <w:r w:rsidR="009A0CD0" w:rsidRPr="004A373F">
        <w:rPr>
          <w:rFonts w:ascii="Times New Roman" w:hAnsi="Times New Roman" w:cs="Times New Roman"/>
          <w:color w:val="000000" w:themeColor="text1"/>
          <w:sz w:val="20"/>
          <w:szCs w:val="20"/>
        </w:rPr>
        <w:t xml:space="preserve">its </w:t>
      </w:r>
      <w:r w:rsidRPr="004A373F">
        <w:rPr>
          <w:rFonts w:ascii="Times New Roman" w:hAnsi="Times New Roman" w:cs="Times New Roman"/>
          <w:color w:val="000000" w:themeColor="text1"/>
          <w:sz w:val="20"/>
          <w:szCs w:val="20"/>
        </w:rPr>
        <w:t>vulnerability to social, economic and environmental risks</w:t>
      </w:r>
      <w:r w:rsidR="009A0CD0" w:rsidRPr="004A373F">
        <w:rPr>
          <w:rFonts w:ascii="Times New Roman" w:hAnsi="Times New Roman" w:cs="Times New Roman"/>
          <w:color w:val="000000" w:themeColor="text1"/>
          <w:sz w:val="20"/>
          <w:szCs w:val="20"/>
        </w:rPr>
        <w:t>, which</w:t>
      </w:r>
      <w:r w:rsidRPr="004A373F">
        <w:rPr>
          <w:rFonts w:ascii="Times New Roman" w:hAnsi="Times New Roman" w:cs="Times New Roman"/>
          <w:color w:val="000000" w:themeColor="text1"/>
          <w:sz w:val="20"/>
          <w:szCs w:val="20"/>
        </w:rPr>
        <w:t xml:space="preserve"> perpetuate poverty and inequality. </w:t>
      </w:r>
      <w:r w:rsidR="00FD793E" w:rsidRPr="004A373F">
        <w:rPr>
          <w:rFonts w:ascii="Times New Roman" w:hAnsi="Times New Roman" w:cs="Times New Roman"/>
          <w:color w:val="000000" w:themeColor="text1"/>
          <w:sz w:val="20"/>
        </w:rPr>
        <w:t>‘</w:t>
      </w:r>
      <w:r w:rsidRPr="004A373F">
        <w:rPr>
          <w:rFonts w:ascii="Times New Roman" w:hAnsi="Times New Roman" w:cs="Times New Roman"/>
          <w:color w:val="000000" w:themeColor="text1"/>
          <w:sz w:val="20"/>
        </w:rPr>
        <w:t>Vision 2036</w:t>
      </w:r>
      <w:r w:rsidR="00FD793E" w:rsidRPr="004A373F">
        <w:rPr>
          <w:rFonts w:ascii="Times New Roman" w:hAnsi="Times New Roman" w:cs="Times New Roman"/>
          <w:color w:val="000000" w:themeColor="text1"/>
          <w:sz w:val="20"/>
        </w:rPr>
        <w:t>’</w:t>
      </w:r>
      <w:r w:rsidR="00F2528A" w:rsidRPr="004A373F">
        <w:rPr>
          <w:rFonts w:ascii="Times New Roman" w:hAnsi="Times New Roman" w:cs="Times New Roman"/>
          <w:color w:val="000000" w:themeColor="text1"/>
          <w:sz w:val="20"/>
        </w:rPr>
        <w:t>and</w:t>
      </w:r>
      <w:r w:rsidRPr="004A373F">
        <w:rPr>
          <w:rFonts w:ascii="Times New Roman" w:hAnsi="Times New Roman" w:cs="Times New Roman"/>
          <w:color w:val="000000" w:themeColor="text1"/>
          <w:sz w:val="20"/>
        </w:rPr>
        <w:t xml:space="preserve"> the </w:t>
      </w:r>
      <w:r w:rsidR="00A62DEA" w:rsidRPr="004A373F">
        <w:rPr>
          <w:rFonts w:ascii="Times New Roman" w:hAnsi="Times New Roman" w:cs="Times New Roman"/>
          <w:color w:val="000000" w:themeColor="text1"/>
          <w:sz w:val="20"/>
          <w:szCs w:val="20"/>
        </w:rPr>
        <w:t>sustainable development goals</w:t>
      </w:r>
      <w:r w:rsidRPr="004A373F">
        <w:rPr>
          <w:rFonts w:ascii="Times New Roman" w:hAnsi="Times New Roman" w:cs="Times New Roman"/>
          <w:color w:val="000000" w:themeColor="text1"/>
          <w:sz w:val="20"/>
        </w:rPr>
        <w:t>, provide a</w:t>
      </w:r>
      <w:r w:rsidR="00C11C4D" w:rsidRPr="004A373F">
        <w:rPr>
          <w:rFonts w:ascii="Times New Roman" w:hAnsi="Times New Roman" w:cs="Times New Roman"/>
          <w:color w:val="000000" w:themeColor="text1"/>
          <w:sz w:val="20"/>
        </w:rPr>
        <w:t>n</w:t>
      </w:r>
      <w:r w:rsidRPr="004A373F">
        <w:rPr>
          <w:rFonts w:ascii="Times New Roman" w:hAnsi="Times New Roman" w:cs="Times New Roman"/>
          <w:color w:val="000000" w:themeColor="text1"/>
          <w:sz w:val="20"/>
        </w:rPr>
        <w:t xml:space="preserve"> </w:t>
      </w:r>
      <w:r w:rsidR="00C11C4D" w:rsidRPr="004A373F">
        <w:rPr>
          <w:rFonts w:ascii="Times New Roman" w:hAnsi="Times New Roman" w:cs="Times New Roman"/>
          <w:color w:val="000000" w:themeColor="text1"/>
          <w:sz w:val="20"/>
        </w:rPr>
        <w:t>opportunity</w:t>
      </w:r>
      <w:r w:rsidRPr="004A373F">
        <w:rPr>
          <w:rFonts w:ascii="Times New Roman" w:hAnsi="Times New Roman" w:cs="Times New Roman"/>
          <w:color w:val="000000" w:themeColor="text1"/>
          <w:sz w:val="20"/>
        </w:rPr>
        <w:t xml:space="preserve"> to address these inequalities and ensure that no one is left behind. The theory of change is premised, first, on the criticality of reliable data to identify those most at risk of being left behind and their specific needs or challenges. Second</w:t>
      </w:r>
      <w:r w:rsidR="00C11C4D" w:rsidRPr="004A373F">
        <w:rPr>
          <w:rFonts w:ascii="Times New Roman" w:hAnsi="Times New Roman" w:cs="Times New Roman"/>
          <w:color w:val="000000" w:themeColor="text1"/>
          <w:sz w:val="20"/>
        </w:rPr>
        <w:t>ly</w:t>
      </w:r>
      <w:r w:rsidRPr="004A373F">
        <w:rPr>
          <w:rFonts w:ascii="Times New Roman" w:hAnsi="Times New Roman" w:cs="Times New Roman"/>
          <w:color w:val="000000" w:themeColor="text1"/>
          <w:sz w:val="20"/>
        </w:rPr>
        <w:t xml:space="preserve">, </w:t>
      </w:r>
      <w:r w:rsidR="00C833BD" w:rsidRPr="004A373F">
        <w:rPr>
          <w:rFonts w:ascii="Times New Roman" w:hAnsi="Times New Roman" w:cs="Times New Roman"/>
          <w:color w:val="000000" w:themeColor="text1"/>
          <w:sz w:val="20"/>
        </w:rPr>
        <w:t>the same data will inform</w:t>
      </w:r>
      <w:r w:rsidRPr="004A373F">
        <w:rPr>
          <w:rFonts w:ascii="Times New Roman" w:hAnsi="Times New Roman" w:cs="Times New Roman"/>
          <w:color w:val="000000" w:themeColor="text1"/>
          <w:sz w:val="20"/>
        </w:rPr>
        <w:t xml:space="preserve"> appropriate policies t</w:t>
      </w:r>
      <w:r w:rsidR="00FD793E" w:rsidRPr="004A373F">
        <w:rPr>
          <w:rFonts w:ascii="Times New Roman" w:hAnsi="Times New Roman" w:cs="Times New Roman"/>
          <w:color w:val="000000" w:themeColor="text1"/>
          <w:sz w:val="20"/>
        </w:rPr>
        <w:t>o</w:t>
      </w:r>
      <w:r w:rsidRPr="004A373F">
        <w:rPr>
          <w:rFonts w:ascii="Times New Roman" w:hAnsi="Times New Roman" w:cs="Times New Roman"/>
          <w:color w:val="000000" w:themeColor="text1"/>
          <w:sz w:val="20"/>
        </w:rPr>
        <w:t xml:space="preserve"> address the remaining pockets of inequality</w:t>
      </w:r>
      <w:r w:rsidR="00C11C4D" w:rsidRPr="004A373F">
        <w:rPr>
          <w:rFonts w:ascii="Times New Roman" w:hAnsi="Times New Roman" w:cs="Times New Roman"/>
          <w:color w:val="000000" w:themeColor="text1"/>
          <w:sz w:val="20"/>
        </w:rPr>
        <w:t>;</w:t>
      </w:r>
      <w:r w:rsidRPr="004A373F">
        <w:rPr>
          <w:rFonts w:ascii="Times New Roman" w:hAnsi="Times New Roman" w:cs="Times New Roman"/>
          <w:color w:val="000000" w:themeColor="text1"/>
          <w:sz w:val="20"/>
        </w:rPr>
        <w:t xml:space="preserve"> </w:t>
      </w:r>
      <w:r w:rsidR="00C11C4D" w:rsidRPr="004A373F">
        <w:rPr>
          <w:rFonts w:ascii="Times New Roman" w:hAnsi="Times New Roman" w:cs="Times New Roman"/>
          <w:color w:val="000000" w:themeColor="text1"/>
          <w:sz w:val="20"/>
        </w:rPr>
        <w:t>and finally</w:t>
      </w:r>
      <w:r w:rsidRPr="004A373F">
        <w:rPr>
          <w:rFonts w:ascii="Times New Roman" w:hAnsi="Times New Roman" w:cs="Times New Roman"/>
          <w:color w:val="000000" w:themeColor="text1"/>
          <w:sz w:val="20"/>
        </w:rPr>
        <w:t>, accurate baseline</w:t>
      </w:r>
      <w:r w:rsidR="00C11C4D" w:rsidRPr="004A373F">
        <w:rPr>
          <w:rFonts w:ascii="Times New Roman" w:hAnsi="Times New Roman" w:cs="Times New Roman"/>
          <w:color w:val="000000" w:themeColor="text1"/>
          <w:sz w:val="20"/>
        </w:rPr>
        <w:t>s</w:t>
      </w:r>
      <w:r w:rsidRPr="004A373F">
        <w:rPr>
          <w:rFonts w:ascii="Times New Roman" w:hAnsi="Times New Roman" w:cs="Times New Roman"/>
          <w:color w:val="000000" w:themeColor="text1"/>
          <w:sz w:val="20"/>
        </w:rPr>
        <w:t xml:space="preserve"> and a regular data collection</w:t>
      </w:r>
      <w:r w:rsidR="00FD793E" w:rsidRPr="004A373F">
        <w:rPr>
          <w:rFonts w:ascii="Times New Roman" w:hAnsi="Times New Roman" w:cs="Times New Roman"/>
          <w:color w:val="000000" w:themeColor="text1"/>
          <w:sz w:val="20"/>
        </w:rPr>
        <w:t xml:space="preserve"> </w:t>
      </w:r>
      <w:r w:rsidR="00C11C4D" w:rsidRPr="004A373F">
        <w:rPr>
          <w:rFonts w:ascii="Times New Roman" w:hAnsi="Times New Roman" w:cs="Times New Roman"/>
          <w:color w:val="000000" w:themeColor="text1"/>
          <w:sz w:val="20"/>
        </w:rPr>
        <w:t xml:space="preserve">mechanism </w:t>
      </w:r>
      <w:r w:rsidR="00FD793E" w:rsidRPr="004A373F">
        <w:rPr>
          <w:rFonts w:ascii="Times New Roman" w:hAnsi="Times New Roman" w:cs="Times New Roman"/>
          <w:color w:val="000000" w:themeColor="text1"/>
          <w:sz w:val="20"/>
        </w:rPr>
        <w:t>will</w:t>
      </w:r>
      <w:r w:rsidRPr="004A373F">
        <w:rPr>
          <w:rFonts w:ascii="Times New Roman" w:hAnsi="Times New Roman" w:cs="Times New Roman"/>
          <w:color w:val="000000" w:themeColor="text1"/>
          <w:sz w:val="20"/>
        </w:rPr>
        <w:t xml:space="preserve"> help monitor the effectiveness of policies and provide a feed-back loop to guide necessary adjustments. Governm</w:t>
      </w:r>
      <w:r w:rsidR="00276E32" w:rsidRPr="004A373F">
        <w:rPr>
          <w:rFonts w:ascii="Times New Roman" w:hAnsi="Times New Roman" w:cs="Times New Roman"/>
          <w:color w:val="000000" w:themeColor="text1"/>
          <w:sz w:val="20"/>
        </w:rPr>
        <w:t xml:space="preserve">ent </w:t>
      </w:r>
      <w:r w:rsidRPr="004A373F">
        <w:rPr>
          <w:rFonts w:ascii="Times New Roman" w:hAnsi="Times New Roman" w:cs="Times New Roman"/>
          <w:color w:val="000000" w:themeColor="text1"/>
          <w:sz w:val="20"/>
        </w:rPr>
        <w:t>recognize</w:t>
      </w:r>
      <w:r w:rsidR="00B00E1F" w:rsidRPr="004A373F">
        <w:rPr>
          <w:rFonts w:ascii="Times New Roman" w:hAnsi="Times New Roman" w:cs="Times New Roman"/>
          <w:color w:val="000000" w:themeColor="text1"/>
          <w:sz w:val="20"/>
        </w:rPr>
        <w:t>s</w:t>
      </w:r>
      <w:r w:rsidRPr="004A373F">
        <w:rPr>
          <w:rFonts w:ascii="Times New Roman" w:hAnsi="Times New Roman" w:cs="Times New Roman"/>
          <w:color w:val="000000" w:themeColor="text1"/>
          <w:sz w:val="20"/>
        </w:rPr>
        <w:t xml:space="preserve"> the importance of investments in policy and programme design; policy implementation; data</w:t>
      </w:r>
      <w:r w:rsidR="00FD793E" w:rsidRPr="004A373F">
        <w:rPr>
          <w:rFonts w:ascii="Times New Roman" w:hAnsi="Times New Roman" w:cs="Times New Roman"/>
          <w:color w:val="000000" w:themeColor="text1"/>
          <w:sz w:val="20"/>
        </w:rPr>
        <w:t>;</w:t>
      </w:r>
      <w:r w:rsidRPr="004A373F">
        <w:rPr>
          <w:rFonts w:ascii="Times New Roman" w:hAnsi="Times New Roman" w:cs="Times New Roman"/>
          <w:color w:val="000000" w:themeColor="text1"/>
          <w:sz w:val="20"/>
        </w:rPr>
        <w:t xml:space="preserve"> and monitoring and evaluation</w:t>
      </w:r>
      <w:r w:rsidR="00A62DEA" w:rsidRPr="004A373F">
        <w:rPr>
          <w:rFonts w:ascii="Times New Roman" w:hAnsi="Times New Roman" w:cs="Times New Roman"/>
          <w:color w:val="000000" w:themeColor="text1"/>
          <w:sz w:val="20"/>
        </w:rPr>
        <w:t>.</w:t>
      </w:r>
      <w:r w:rsidRPr="004A373F">
        <w:rPr>
          <w:rStyle w:val="FootnoteReference"/>
          <w:rFonts w:ascii="Times New Roman" w:hAnsi="Times New Roman" w:cs="Times New Roman"/>
          <w:color w:val="000000" w:themeColor="text1"/>
          <w:sz w:val="20"/>
        </w:rPr>
        <w:footnoteReference w:id="52"/>
      </w:r>
      <w:r w:rsidR="00FD793E" w:rsidRPr="004A373F">
        <w:rPr>
          <w:rFonts w:ascii="Times New Roman" w:hAnsi="Times New Roman" w:cs="Times New Roman"/>
          <w:color w:val="000000" w:themeColor="text1"/>
          <w:sz w:val="20"/>
        </w:rPr>
        <w:t xml:space="preserve"> </w:t>
      </w:r>
      <w:r w:rsidRPr="004A373F">
        <w:rPr>
          <w:rStyle w:val="FootnoteReference"/>
          <w:rFonts w:ascii="Times New Roman" w:hAnsi="Times New Roman" w:cs="Times New Roman"/>
          <w:color w:val="000000" w:themeColor="text1"/>
          <w:sz w:val="20"/>
        </w:rPr>
        <w:footnoteReference w:id="53"/>
      </w:r>
    </w:p>
    <w:p w14:paraId="2D3105EA" w14:textId="1335F0BA" w:rsidR="00635572" w:rsidRPr="004A373F" w:rsidRDefault="00635572" w:rsidP="00793E91">
      <w:pPr>
        <w:pStyle w:val="ListParagraph"/>
        <w:numPr>
          <w:ilvl w:val="0"/>
          <w:numId w:val="6"/>
        </w:numPr>
        <w:tabs>
          <w:tab w:val="left" w:pos="1350"/>
        </w:tabs>
        <w:spacing w:after="0" w:line="240" w:lineRule="auto"/>
        <w:ind w:left="900" w:right="876" w:firstLine="0"/>
        <w:contextualSpacing w:val="0"/>
        <w:jc w:val="both"/>
        <w:rPr>
          <w:color w:val="000000" w:themeColor="text1"/>
          <w:sz w:val="18"/>
        </w:rPr>
      </w:pPr>
      <w:r w:rsidRPr="004A373F">
        <w:rPr>
          <w:rFonts w:ascii="Times New Roman" w:hAnsi="Times New Roman"/>
          <w:color w:val="000000" w:themeColor="text1"/>
          <w:sz w:val="20"/>
        </w:rPr>
        <w:t>In view of the above</w:t>
      </w:r>
      <w:r w:rsidR="00FD793E" w:rsidRPr="004A373F">
        <w:rPr>
          <w:rFonts w:ascii="Times New Roman" w:hAnsi="Times New Roman"/>
          <w:color w:val="000000" w:themeColor="text1"/>
          <w:sz w:val="20"/>
        </w:rPr>
        <w:t>,</w:t>
      </w:r>
      <w:r w:rsidRPr="004A373F">
        <w:rPr>
          <w:rFonts w:ascii="Times New Roman" w:hAnsi="Times New Roman" w:cs="Times New Roman"/>
          <w:color w:val="000000" w:themeColor="text1"/>
          <w:sz w:val="20"/>
          <w:szCs w:val="20"/>
        </w:rPr>
        <w:t xml:space="preserve"> and in response to </w:t>
      </w:r>
      <w:r w:rsidR="009A0CD0" w:rsidRPr="004A373F">
        <w:rPr>
          <w:rFonts w:ascii="Times New Roman" w:hAnsi="Times New Roman" w:cs="Times New Roman"/>
          <w:color w:val="000000" w:themeColor="text1"/>
          <w:sz w:val="20"/>
          <w:szCs w:val="20"/>
        </w:rPr>
        <w:t xml:space="preserve">the </w:t>
      </w:r>
      <w:r w:rsidRPr="004A373F">
        <w:rPr>
          <w:rFonts w:ascii="Times New Roman" w:hAnsi="Times New Roman" w:cs="Times New Roman"/>
          <w:color w:val="000000" w:themeColor="text1"/>
          <w:sz w:val="20"/>
          <w:szCs w:val="20"/>
        </w:rPr>
        <w:t>expressed needs</w:t>
      </w:r>
      <w:r w:rsidR="009A0CD0" w:rsidRPr="004A373F">
        <w:rPr>
          <w:rFonts w:ascii="Times New Roman" w:hAnsi="Times New Roman" w:cs="Times New Roman"/>
          <w:color w:val="000000" w:themeColor="text1"/>
          <w:sz w:val="20"/>
          <w:szCs w:val="20"/>
        </w:rPr>
        <w:t xml:space="preserve"> of the Government</w:t>
      </w:r>
      <w:r w:rsidRPr="004A373F">
        <w:rPr>
          <w:rFonts w:ascii="Times New Roman" w:hAnsi="Times New Roman"/>
          <w:color w:val="000000" w:themeColor="text1"/>
          <w:sz w:val="20"/>
        </w:rPr>
        <w:t xml:space="preserve">, UNDP will implement a programme </w:t>
      </w:r>
      <w:r w:rsidR="009A0CD0" w:rsidRPr="004A373F">
        <w:rPr>
          <w:rFonts w:ascii="Times New Roman" w:hAnsi="Times New Roman"/>
          <w:color w:val="000000" w:themeColor="text1"/>
          <w:sz w:val="20"/>
        </w:rPr>
        <w:t xml:space="preserve">that </w:t>
      </w:r>
      <w:r w:rsidRPr="004A373F">
        <w:rPr>
          <w:rFonts w:ascii="Times New Roman" w:hAnsi="Times New Roman"/>
          <w:color w:val="000000" w:themeColor="text1"/>
          <w:sz w:val="20"/>
        </w:rPr>
        <w:t xml:space="preserve">reinforces the value triangle of policy design, policy implementation and data as Botswana moves towards </w:t>
      </w:r>
      <w:r w:rsidR="009A0CD0" w:rsidRPr="004A373F">
        <w:rPr>
          <w:rFonts w:ascii="Times New Roman" w:hAnsi="Times New Roman"/>
          <w:color w:val="000000" w:themeColor="text1"/>
          <w:sz w:val="20"/>
        </w:rPr>
        <w:t>‘</w:t>
      </w:r>
      <w:r w:rsidRPr="004A373F">
        <w:rPr>
          <w:rFonts w:ascii="Times New Roman" w:hAnsi="Times New Roman"/>
          <w:color w:val="000000" w:themeColor="text1"/>
          <w:sz w:val="20"/>
        </w:rPr>
        <w:t>Vision 2036</w:t>
      </w:r>
      <w:r w:rsidR="009A0CD0"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w:t>
      </w:r>
      <w:r w:rsidR="009A0CD0" w:rsidRPr="004A373F">
        <w:rPr>
          <w:rFonts w:ascii="Times New Roman" w:hAnsi="Times New Roman" w:cs="Times New Roman"/>
          <w:color w:val="000000" w:themeColor="text1"/>
          <w:sz w:val="20"/>
          <w:szCs w:val="20"/>
        </w:rPr>
        <w:t>T</w:t>
      </w:r>
      <w:r w:rsidRPr="004A373F">
        <w:rPr>
          <w:rFonts w:ascii="Times New Roman" w:hAnsi="Times New Roman" w:cs="Times New Roman"/>
          <w:color w:val="000000" w:themeColor="text1"/>
          <w:sz w:val="20"/>
          <w:szCs w:val="20"/>
        </w:rPr>
        <w:t>he programme will address the following national priorities (</w:t>
      </w:r>
      <w:r w:rsidR="003A75DF" w:rsidRPr="004A373F">
        <w:rPr>
          <w:rFonts w:ascii="Times New Roman" w:hAnsi="Times New Roman" w:cs="Times New Roman"/>
          <w:color w:val="000000" w:themeColor="text1"/>
          <w:sz w:val="20"/>
          <w:szCs w:val="20"/>
        </w:rPr>
        <w:t xml:space="preserve">eleventh </w:t>
      </w:r>
      <w:r w:rsidR="0002462D" w:rsidRPr="004A373F">
        <w:rPr>
          <w:rFonts w:ascii="Times New Roman" w:hAnsi="Times New Roman" w:cs="Times New Roman"/>
          <w:color w:val="000000" w:themeColor="text1"/>
          <w:sz w:val="20"/>
          <w:szCs w:val="20"/>
        </w:rPr>
        <w:t>n</w:t>
      </w:r>
      <w:r w:rsidR="009A0CD0" w:rsidRPr="004A373F">
        <w:rPr>
          <w:rFonts w:ascii="Times New Roman" w:hAnsi="Times New Roman" w:cs="Times New Roman"/>
          <w:color w:val="000000" w:themeColor="text1"/>
          <w:sz w:val="20"/>
          <w:szCs w:val="20"/>
        </w:rPr>
        <w:t>ational development plan</w:t>
      </w:r>
      <w:r w:rsidRPr="004A373F">
        <w:rPr>
          <w:rFonts w:ascii="Times New Roman" w:hAnsi="Times New Roman" w:cs="Times New Roman"/>
          <w:color w:val="000000" w:themeColor="text1"/>
          <w:sz w:val="20"/>
          <w:szCs w:val="20"/>
        </w:rPr>
        <w:t xml:space="preserve">): </w:t>
      </w:r>
      <w:r w:rsidRPr="004A373F">
        <w:rPr>
          <w:rFonts w:ascii="Times New Roman" w:hAnsi="Times New Roman" w:cs="Times New Roman"/>
          <w:b/>
          <w:color w:val="000000" w:themeColor="text1"/>
          <w:sz w:val="20"/>
          <w:szCs w:val="20"/>
        </w:rPr>
        <w:t>eradicating extreme poverty and reducing inequality</w:t>
      </w:r>
      <w:r w:rsidRPr="004A373F">
        <w:rPr>
          <w:rFonts w:ascii="Times New Roman" w:hAnsi="Times New Roman" w:cs="Times New Roman"/>
          <w:color w:val="000000" w:themeColor="text1"/>
          <w:sz w:val="20"/>
          <w:szCs w:val="20"/>
        </w:rPr>
        <w:t xml:space="preserve">; </w:t>
      </w:r>
      <w:r w:rsidRPr="004A373F">
        <w:rPr>
          <w:rFonts w:ascii="Times New Roman" w:hAnsi="Times New Roman" w:cs="Times New Roman"/>
          <w:b/>
          <w:color w:val="000000" w:themeColor="text1"/>
          <w:sz w:val="20"/>
          <w:szCs w:val="20"/>
        </w:rPr>
        <w:t>strengthening human development outcomes</w:t>
      </w:r>
      <w:r w:rsidRPr="004A373F">
        <w:rPr>
          <w:rFonts w:ascii="Times New Roman" w:hAnsi="Times New Roman" w:cs="Times New Roman"/>
          <w:color w:val="000000" w:themeColor="text1"/>
          <w:sz w:val="20"/>
          <w:szCs w:val="20"/>
        </w:rPr>
        <w:t xml:space="preserve">; </w:t>
      </w:r>
      <w:r w:rsidRPr="004A373F">
        <w:rPr>
          <w:rFonts w:ascii="Times New Roman" w:hAnsi="Times New Roman" w:cs="Times New Roman"/>
          <w:b/>
          <w:color w:val="000000" w:themeColor="text1"/>
          <w:sz w:val="20"/>
          <w:szCs w:val="20"/>
        </w:rPr>
        <w:t xml:space="preserve">generating diversified export-led economic growth and employment creation, </w:t>
      </w:r>
      <w:r w:rsidR="009A0CD0" w:rsidRPr="004A373F">
        <w:rPr>
          <w:rFonts w:ascii="Times New Roman" w:hAnsi="Times New Roman" w:cs="Times New Roman"/>
          <w:b/>
          <w:color w:val="000000" w:themeColor="text1"/>
          <w:sz w:val="20"/>
          <w:szCs w:val="20"/>
        </w:rPr>
        <w:t xml:space="preserve">and </w:t>
      </w:r>
      <w:r w:rsidRPr="004A373F">
        <w:rPr>
          <w:rFonts w:ascii="Times New Roman" w:hAnsi="Times New Roman" w:cs="Times New Roman"/>
          <w:b/>
          <w:color w:val="000000" w:themeColor="text1"/>
          <w:sz w:val="20"/>
          <w:szCs w:val="20"/>
        </w:rPr>
        <w:t>deepening democracy</w:t>
      </w:r>
      <w:r w:rsidR="009A0CD0" w:rsidRPr="004A373F">
        <w:rPr>
          <w:rFonts w:ascii="Times New Roman" w:hAnsi="Times New Roman" w:cs="Times New Roman"/>
          <w:b/>
          <w:color w:val="000000" w:themeColor="text1"/>
          <w:sz w:val="20"/>
          <w:szCs w:val="20"/>
        </w:rPr>
        <w:t>,</w:t>
      </w:r>
      <w:r w:rsidRPr="004A373F">
        <w:rPr>
          <w:rFonts w:ascii="Times New Roman" w:hAnsi="Times New Roman" w:cs="Times New Roman"/>
          <w:b/>
          <w:color w:val="000000" w:themeColor="text1"/>
          <w:sz w:val="20"/>
          <w:szCs w:val="20"/>
        </w:rPr>
        <w:t xml:space="preserve"> as well as managing the trade-off between income generation and environmental sustainability</w:t>
      </w:r>
      <w:r w:rsidR="00A62DEA" w:rsidRPr="004A373F">
        <w:rPr>
          <w:rFonts w:ascii="Times New Roman" w:hAnsi="Times New Roman" w:cs="Times New Roman"/>
          <w:b/>
          <w:color w:val="000000" w:themeColor="text1"/>
          <w:sz w:val="20"/>
          <w:szCs w:val="20"/>
        </w:rPr>
        <w:t>.</w:t>
      </w:r>
      <w:r w:rsidRPr="004A373F">
        <w:rPr>
          <w:rStyle w:val="FootnoteReference"/>
          <w:rFonts w:ascii="Times New Roman" w:hAnsi="Times New Roman" w:cs="Times New Roman"/>
          <w:color w:val="000000" w:themeColor="text1"/>
          <w:sz w:val="20"/>
          <w:szCs w:val="20"/>
        </w:rPr>
        <w:footnoteReference w:id="54"/>
      </w:r>
      <w:r w:rsidRPr="004A373F">
        <w:rPr>
          <w:rFonts w:ascii="Times New Roman" w:hAnsi="Times New Roman" w:cs="Times New Roman"/>
          <w:color w:val="000000" w:themeColor="text1"/>
          <w:sz w:val="20"/>
          <w:szCs w:val="20"/>
        </w:rPr>
        <w:t xml:space="preserve"> </w:t>
      </w:r>
    </w:p>
    <w:p w14:paraId="4CBCB853" w14:textId="77777777" w:rsidR="00D5074C" w:rsidRPr="004A373F" w:rsidRDefault="00D5074C" w:rsidP="003A75DF">
      <w:pPr>
        <w:pStyle w:val="ListParagraph"/>
        <w:tabs>
          <w:tab w:val="left" w:pos="1350"/>
        </w:tabs>
        <w:spacing w:after="0" w:line="240" w:lineRule="auto"/>
        <w:ind w:left="907" w:right="878"/>
        <w:contextualSpacing w:val="0"/>
        <w:jc w:val="both"/>
        <w:rPr>
          <w:rFonts w:ascii="Times New Roman" w:hAnsi="Times New Roman"/>
          <w:color w:val="000000" w:themeColor="text1"/>
          <w:sz w:val="20"/>
        </w:rPr>
      </w:pPr>
    </w:p>
    <w:p w14:paraId="7EF83715" w14:textId="77777777" w:rsidR="006867D1" w:rsidRPr="004A373F" w:rsidRDefault="006867D1" w:rsidP="003A75DF">
      <w:pPr>
        <w:tabs>
          <w:tab w:val="left" w:pos="1350"/>
        </w:tabs>
        <w:spacing w:after="0" w:line="240" w:lineRule="auto"/>
        <w:ind w:left="907" w:right="878" w:hanging="547"/>
        <w:jc w:val="both"/>
        <w:rPr>
          <w:rFonts w:ascii="Times New Roman" w:hAnsi="Times New Roman"/>
          <w:b/>
          <w:color w:val="000000" w:themeColor="text1"/>
          <w:sz w:val="28"/>
          <w:szCs w:val="28"/>
        </w:rPr>
      </w:pPr>
      <w:r w:rsidRPr="004A373F">
        <w:rPr>
          <w:rFonts w:ascii="Times New Roman" w:hAnsi="Times New Roman"/>
          <w:b/>
          <w:color w:val="000000" w:themeColor="text1"/>
          <w:sz w:val="28"/>
          <w:szCs w:val="28"/>
        </w:rPr>
        <w:t>II.</w:t>
      </w:r>
      <w:r w:rsidRPr="004A373F">
        <w:rPr>
          <w:rFonts w:ascii="Times New Roman" w:hAnsi="Times New Roman"/>
          <w:color w:val="000000" w:themeColor="text1"/>
          <w:sz w:val="28"/>
          <w:szCs w:val="28"/>
        </w:rPr>
        <w:t xml:space="preserve"> </w:t>
      </w:r>
      <w:r w:rsidR="009F2692" w:rsidRPr="004A373F">
        <w:rPr>
          <w:rFonts w:ascii="Times New Roman" w:hAnsi="Times New Roman"/>
          <w:color w:val="000000" w:themeColor="text1"/>
          <w:sz w:val="28"/>
          <w:szCs w:val="28"/>
        </w:rPr>
        <w:tab/>
      </w:r>
      <w:r w:rsidR="009F2692" w:rsidRPr="004A373F">
        <w:rPr>
          <w:rFonts w:ascii="Times New Roman" w:hAnsi="Times New Roman"/>
          <w:b/>
          <w:color w:val="000000" w:themeColor="text1"/>
          <w:sz w:val="28"/>
          <w:szCs w:val="28"/>
        </w:rPr>
        <w:t>Programme p</w:t>
      </w:r>
      <w:r w:rsidRPr="004A373F">
        <w:rPr>
          <w:rFonts w:ascii="Times New Roman" w:hAnsi="Times New Roman"/>
          <w:b/>
          <w:color w:val="000000" w:themeColor="text1"/>
          <w:sz w:val="28"/>
          <w:szCs w:val="28"/>
        </w:rPr>
        <w:t xml:space="preserve">riorities and </w:t>
      </w:r>
      <w:r w:rsidR="009F2692" w:rsidRPr="004A373F">
        <w:rPr>
          <w:rFonts w:ascii="Times New Roman" w:hAnsi="Times New Roman"/>
          <w:b/>
          <w:color w:val="000000" w:themeColor="text1"/>
          <w:sz w:val="28"/>
          <w:szCs w:val="28"/>
        </w:rPr>
        <w:t>p</w:t>
      </w:r>
      <w:r w:rsidRPr="004A373F">
        <w:rPr>
          <w:rFonts w:ascii="Times New Roman" w:hAnsi="Times New Roman"/>
          <w:b/>
          <w:color w:val="000000" w:themeColor="text1"/>
          <w:sz w:val="28"/>
          <w:szCs w:val="28"/>
        </w:rPr>
        <w:t>artnerships</w:t>
      </w:r>
    </w:p>
    <w:p w14:paraId="13660A95" w14:textId="77777777" w:rsidR="00D536EA" w:rsidRPr="004A373F" w:rsidRDefault="00D536EA" w:rsidP="003A75DF">
      <w:pPr>
        <w:tabs>
          <w:tab w:val="left" w:pos="1350"/>
        </w:tabs>
        <w:spacing w:after="0" w:line="240" w:lineRule="auto"/>
        <w:ind w:left="907" w:right="878"/>
        <w:jc w:val="both"/>
        <w:rPr>
          <w:rFonts w:ascii="Times New Roman" w:hAnsi="Times New Roman"/>
          <w:b/>
          <w:color w:val="000000" w:themeColor="text1"/>
          <w:sz w:val="20"/>
        </w:rPr>
      </w:pPr>
    </w:p>
    <w:p w14:paraId="4CB0A39C" w14:textId="4ADAE5E0" w:rsidR="00E94266" w:rsidRPr="004A373F" w:rsidRDefault="00635572"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s="Times New Roman"/>
          <w:color w:val="000000" w:themeColor="text1"/>
          <w:sz w:val="20"/>
          <w:szCs w:val="20"/>
        </w:rPr>
        <w:t>Programmatic results will</w:t>
      </w:r>
      <w:r w:rsidRPr="004A373F">
        <w:rPr>
          <w:rFonts w:ascii="Times New Roman" w:hAnsi="Times New Roman"/>
          <w:color w:val="000000" w:themeColor="text1"/>
          <w:sz w:val="20"/>
        </w:rPr>
        <w:t xml:space="preserve"> be achieved through direct technical support </w:t>
      </w:r>
      <w:r w:rsidRPr="004A373F">
        <w:rPr>
          <w:rFonts w:ascii="Times New Roman" w:hAnsi="Times New Roman" w:cs="Times New Roman"/>
          <w:color w:val="000000" w:themeColor="text1"/>
          <w:sz w:val="20"/>
          <w:szCs w:val="20"/>
        </w:rPr>
        <w:t xml:space="preserve">to </w:t>
      </w:r>
      <w:r w:rsidRPr="004A373F">
        <w:rPr>
          <w:rFonts w:ascii="Times New Roman" w:hAnsi="Times New Roman"/>
          <w:color w:val="000000" w:themeColor="text1"/>
          <w:sz w:val="20"/>
        </w:rPr>
        <w:t xml:space="preserve">inclusive pro-poor policy processes, working with government, </w:t>
      </w:r>
      <w:r w:rsidRPr="004A373F">
        <w:rPr>
          <w:rFonts w:ascii="Times New Roman" w:hAnsi="Times New Roman" w:cs="Times New Roman"/>
          <w:color w:val="000000" w:themeColor="text1"/>
          <w:sz w:val="20"/>
          <w:szCs w:val="20"/>
        </w:rPr>
        <w:t>U</w:t>
      </w:r>
      <w:r w:rsidR="009A0CD0" w:rsidRPr="004A373F">
        <w:rPr>
          <w:rFonts w:ascii="Times New Roman" w:hAnsi="Times New Roman" w:cs="Times New Roman"/>
          <w:color w:val="000000" w:themeColor="text1"/>
          <w:sz w:val="20"/>
          <w:szCs w:val="20"/>
        </w:rPr>
        <w:t>nited Nations organizations</w:t>
      </w:r>
      <w:r w:rsidRPr="004A373F">
        <w:rPr>
          <w:rFonts w:ascii="Times New Roman" w:hAnsi="Times New Roman" w:cs="Times New Roman"/>
          <w:color w:val="000000" w:themeColor="text1"/>
          <w:sz w:val="20"/>
          <w:szCs w:val="20"/>
        </w:rPr>
        <w:t xml:space="preserve">, development partners, </w:t>
      </w:r>
      <w:r w:rsidRPr="004A373F">
        <w:rPr>
          <w:rFonts w:ascii="Times New Roman" w:hAnsi="Times New Roman"/>
          <w:color w:val="000000" w:themeColor="text1"/>
          <w:sz w:val="20"/>
        </w:rPr>
        <w:t>private sector, civil society and local communities</w:t>
      </w:r>
      <w:r w:rsidRPr="004A373F">
        <w:rPr>
          <w:rFonts w:ascii="Times New Roman" w:hAnsi="Times New Roman" w:cs="Times New Roman"/>
          <w:color w:val="000000" w:themeColor="text1"/>
          <w:sz w:val="20"/>
          <w:szCs w:val="20"/>
        </w:rPr>
        <w:t xml:space="preserve">. Poverty and inequality will be addressed holistically, using data to inform </w:t>
      </w:r>
      <w:r w:rsidRPr="004A373F">
        <w:rPr>
          <w:rFonts w:ascii="Times New Roman" w:hAnsi="Times New Roman"/>
          <w:color w:val="000000" w:themeColor="text1"/>
          <w:sz w:val="20"/>
        </w:rPr>
        <w:t xml:space="preserve">policy design and </w:t>
      </w:r>
      <w:r w:rsidRPr="004A373F">
        <w:rPr>
          <w:rFonts w:ascii="Times New Roman" w:hAnsi="Times New Roman" w:cs="Times New Roman"/>
          <w:color w:val="000000" w:themeColor="text1"/>
          <w:sz w:val="20"/>
          <w:szCs w:val="20"/>
        </w:rPr>
        <w:t>targeting</w:t>
      </w:r>
      <w:r w:rsidRPr="004A373F">
        <w:rPr>
          <w:rFonts w:ascii="Times New Roman" w:hAnsi="Times New Roman"/>
          <w:color w:val="000000" w:themeColor="text1"/>
          <w:sz w:val="20"/>
        </w:rPr>
        <w:t xml:space="preserve">, </w:t>
      </w:r>
      <w:r w:rsidRPr="004A373F">
        <w:rPr>
          <w:rFonts w:ascii="Times New Roman" w:hAnsi="Times New Roman" w:cs="Times New Roman"/>
          <w:color w:val="000000" w:themeColor="text1"/>
          <w:sz w:val="20"/>
          <w:szCs w:val="20"/>
        </w:rPr>
        <w:t>ensuring wide coverage, particularly for women, youth, and rural communities, who are often the face of poverty</w:t>
      </w:r>
      <w:r w:rsidRPr="004A373F">
        <w:rPr>
          <w:rFonts w:ascii="Times New Roman" w:hAnsi="Times New Roman"/>
          <w:color w:val="000000" w:themeColor="text1"/>
          <w:sz w:val="20"/>
        </w:rPr>
        <w:t xml:space="preserve"> and </w:t>
      </w:r>
      <w:r w:rsidRPr="004A373F">
        <w:rPr>
          <w:rFonts w:ascii="Times New Roman" w:hAnsi="Times New Roman" w:cs="Times New Roman"/>
          <w:color w:val="000000" w:themeColor="text1"/>
          <w:sz w:val="20"/>
          <w:szCs w:val="20"/>
        </w:rPr>
        <w:t>inequality.</w:t>
      </w:r>
      <w:r w:rsidRPr="004A373F">
        <w:rPr>
          <w:rFonts w:ascii="Times New Roman" w:hAnsi="Times New Roman"/>
          <w:color w:val="000000" w:themeColor="text1"/>
          <w:sz w:val="20"/>
        </w:rPr>
        <w:t xml:space="preserve"> Lessons from implementation will </w:t>
      </w:r>
      <w:r w:rsidRPr="004A373F">
        <w:rPr>
          <w:rFonts w:ascii="Times New Roman" w:hAnsi="Times New Roman" w:cs="Times New Roman"/>
          <w:color w:val="000000" w:themeColor="text1"/>
          <w:sz w:val="20"/>
          <w:szCs w:val="20"/>
        </w:rPr>
        <w:t xml:space="preserve">be used to refine policy, while data will facilitate the </w:t>
      </w:r>
      <w:r w:rsidR="00A62DEA" w:rsidRPr="004A373F">
        <w:rPr>
          <w:rFonts w:ascii="Times New Roman" w:hAnsi="Times New Roman" w:cs="Times New Roman"/>
          <w:color w:val="000000" w:themeColor="text1"/>
          <w:sz w:val="20"/>
          <w:szCs w:val="20"/>
        </w:rPr>
        <w:t>monitoring and evaluation</w:t>
      </w:r>
      <w:r w:rsidRPr="004A373F">
        <w:rPr>
          <w:rFonts w:ascii="Times New Roman" w:hAnsi="Times New Roman" w:cs="Times New Roman"/>
          <w:color w:val="000000" w:themeColor="text1"/>
          <w:sz w:val="20"/>
          <w:szCs w:val="20"/>
        </w:rPr>
        <w:t xml:space="preserve"> </w:t>
      </w:r>
      <w:r w:rsidR="00DB063E" w:rsidRPr="004A373F">
        <w:rPr>
          <w:rFonts w:ascii="Times New Roman" w:hAnsi="Times New Roman" w:cs="Times New Roman"/>
          <w:color w:val="000000" w:themeColor="text1"/>
          <w:sz w:val="20"/>
          <w:szCs w:val="20"/>
        </w:rPr>
        <w:t xml:space="preserve">of </w:t>
      </w:r>
      <w:r w:rsidRPr="004A373F">
        <w:rPr>
          <w:rFonts w:ascii="Times New Roman" w:hAnsi="Times New Roman" w:cs="Times New Roman"/>
          <w:color w:val="000000" w:themeColor="text1"/>
          <w:sz w:val="20"/>
          <w:szCs w:val="20"/>
        </w:rPr>
        <w:t>both</w:t>
      </w:r>
      <w:r w:rsidR="009A0CD0" w:rsidRPr="004A373F">
        <w:rPr>
          <w:rFonts w:ascii="Times New Roman" w:hAnsi="Times New Roman" w:cs="Times New Roman"/>
          <w:color w:val="000000" w:themeColor="text1"/>
          <w:sz w:val="20"/>
          <w:szCs w:val="20"/>
        </w:rPr>
        <w:t xml:space="preserve"> </w:t>
      </w:r>
      <w:r w:rsidRPr="004A373F">
        <w:rPr>
          <w:rFonts w:ascii="Times New Roman" w:hAnsi="Times New Roman" w:cs="Times New Roman"/>
          <w:color w:val="000000" w:themeColor="text1"/>
          <w:sz w:val="20"/>
          <w:szCs w:val="20"/>
        </w:rPr>
        <w:t xml:space="preserve">policies and the </w:t>
      </w:r>
      <w:r w:rsidR="00A62DEA" w:rsidRPr="004A373F">
        <w:rPr>
          <w:rFonts w:ascii="Times New Roman" w:hAnsi="Times New Roman" w:cs="Times New Roman"/>
          <w:color w:val="000000" w:themeColor="text1"/>
          <w:sz w:val="20"/>
          <w:szCs w:val="20"/>
        </w:rPr>
        <w:t>sustainable development goals</w:t>
      </w:r>
      <w:r w:rsidRPr="004A373F">
        <w:rPr>
          <w:rFonts w:ascii="Times New Roman" w:hAnsi="Times New Roman" w:cs="Times New Roman"/>
          <w:color w:val="000000" w:themeColor="text1"/>
          <w:sz w:val="20"/>
          <w:szCs w:val="20"/>
        </w:rPr>
        <w:t xml:space="preserve">. </w:t>
      </w:r>
      <w:r w:rsidRPr="004A373F">
        <w:rPr>
          <w:rFonts w:ascii="Times New Roman" w:hAnsi="Times New Roman"/>
          <w:color w:val="000000" w:themeColor="text1"/>
          <w:sz w:val="20"/>
        </w:rPr>
        <w:t xml:space="preserve">UNDP will develop a knowledge management system, using local and external evidence to demonstrate sustainable development models, to further inform policy. </w:t>
      </w:r>
      <w:r w:rsidR="005B537E" w:rsidRPr="004A373F">
        <w:rPr>
          <w:rFonts w:ascii="Times New Roman" w:hAnsi="Times New Roman"/>
          <w:color w:val="000000" w:themeColor="text1"/>
          <w:sz w:val="20"/>
        </w:rPr>
        <w:t>For effectiveness</w:t>
      </w:r>
      <w:r w:rsidRPr="004A373F">
        <w:rPr>
          <w:rFonts w:ascii="Times New Roman" w:hAnsi="Times New Roman"/>
          <w:color w:val="000000" w:themeColor="text1"/>
          <w:sz w:val="20"/>
        </w:rPr>
        <w:t xml:space="preserve">, this approach will be combined with innovation and knowledge brokerage through South-South initiatives. </w:t>
      </w:r>
      <w:r w:rsidRPr="004A373F">
        <w:rPr>
          <w:rFonts w:ascii="Times New Roman" w:hAnsi="Times New Roman" w:cs="Times New Roman"/>
          <w:color w:val="000000" w:themeColor="text1"/>
          <w:sz w:val="20"/>
          <w:szCs w:val="20"/>
        </w:rPr>
        <w:t>Tools, best practices and learning will be developed, while building skills and capacit</w:t>
      </w:r>
      <w:r w:rsidR="009A0CD0" w:rsidRPr="004A373F">
        <w:rPr>
          <w:rFonts w:ascii="Times New Roman" w:hAnsi="Times New Roman" w:cs="Times New Roman"/>
          <w:color w:val="000000" w:themeColor="text1"/>
          <w:sz w:val="20"/>
          <w:szCs w:val="20"/>
        </w:rPr>
        <w:t>ies</w:t>
      </w:r>
      <w:r w:rsidRPr="004A373F">
        <w:rPr>
          <w:rFonts w:ascii="Times New Roman" w:hAnsi="Times New Roman" w:cs="Times New Roman"/>
          <w:color w:val="000000" w:themeColor="text1"/>
          <w:sz w:val="20"/>
          <w:szCs w:val="20"/>
        </w:rPr>
        <w:t xml:space="preserve"> among actors for sustainability. UNDP will position itself as a thought leader in the areas of poverty and inequality by supporting policies that facilitate job creation, economic growth and diversification, and the creation of a conducive business environment. The strength of the U</w:t>
      </w:r>
      <w:r w:rsidR="009A0CD0" w:rsidRPr="004A373F">
        <w:rPr>
          <w:rFonts w:ascii="Times New Roman" w:hAnsi="Times New Roman" w:cs="Times New Roman"/>
          <w:color w:val="000000" w:themeColor="text1"/>
          <w:sz w:val="20"/>
          <w:szCs w:val="20"/>
        </w:rPr>
        <w:t>nited Nations</w:t>
      </w:r>
      <w:r w:rsidRPr="004A373F">
        <w:rPr>
          <w:rFonts w:ascii="Times New Roman" w:hAnsi="Times New Roman" w:cs="Times New Roman"/>
          <w:color w:val="000000" w:themeColor="text1"/>
          <w:sz w:val="20"/>
          <w:szCs w:val="20"/>
        </w:rPr>
        <w:t xml:space="preserve"> system will be leveraged from the </w:t>
      </w:r>
      <w:r w:rsidR="00DB063E" w:rsidRPr="004A373F">
        <w:rPr>
          <w:rFonts w:ascii="Times New Roman" w:hAnsi="Times New Roman" w:cs="Times New Roman"/>
          <w:color w:val="000000" w:themeColor="text1"/>
          <w:sz w:val="20"/>
          <w:szCs w:val="20"/>
        </w:rPr>
        <w:t xml:space="preserve">United Nations </w:t>
      </w:r>
      <w:r w:rsidR="00F24E18" w:rsidRPr="004A373F">
        <w:rPr>
          <w:rFonts w:ascii="Times New Roman" w:hAnsi="Times New Roman" w:cs="Times New Roman"/>
          <w:color w:val="000000" w:themeColor="text1"/>
          <w:sz w:val="20"/>
          <w:szCs w:val="20"/>
        </w:rPr>
        <w:t>Botswana Partnership Framework</w:t>
      </w:r>
      <w:r w:rsidRPr="004A373F">
        <w:rPr>
          <w:rFonts w:ascii="Times New Roman" w:hAnsi="Times New Roman" w:cs="Times New Roman"/>
          <w:color w:val="000000" w:themeColor="text1"/>
          <w:sz w:val="20"/>
          <w:szCs w:val="20"/>
        </w:rPr>
        <w:t xml:space="preserve">, through which UNDP will deliver on shared outcomes with </w:t>
      </w:r>
      <w:r w:rsidR="005B537E" w:rsidRPr="004A373F">
        <w:rPr>
          <w:rFonts w:ascii="Times New Roman" w:hAnsi="Times New Roman" w:cs="Times New Roman"/>
          <w:color w:val="000000" w:themeColor="text1"/>
          <w:sz w:val="20"/>
          <w:szCs w:val="20"/>
        </w:rPr>
        <w:t>other</w:t>
      </w:r>
      <w:r w:rsidRPr="004A373F">
        <w:rPr>
          <w:rFonts w:ascii="Times New Roman" w:hAnsi="Times New Roman" w:cs="Times New Roman"/>
          <w:color w:val="000000" w:themeColor="text1"/>
          <w:sz w:val="20"/>
          <w:szCs w:val="20"/>
        </w:rPr>
        <w:t xml:space="preserve"> U</w:t>
      </w:r>
      <w:r w:rsidR="009D3EE9" w:rsidRPr="004A373F">
        <w:rPr>
          <w:rFonts w:ascii="Times New Roman" w:hAnsi="Times New Roman" w:cs="Times New Roman"/>
          <w:color w:val="000000" w:themeColor="text1"/>
          <w:sz w:val="20"/>
          <w:szCs w:val="20"/>
        </w:rPr>
        <w:t>nited Nations</w:t>
      </w:r>
      <w:r w:rsidRPr="004A373F">
        <w:rPr>
          <w:rFonts w:ascii="Times New Roman" w:hAnsi="Times New Roman" w:cs="Times New Roman"/>
          <w:color w:val="000000" w:themeColor="text1"/>
          <w:sz w:val="20"/>
          <w:szCs w:val="20"/>
        </w:rPr>
        <w:t xml:space="preserve"> </w:t>
      </w:r>
      <w:r w:rsidR="009D3EE9" w:rsidRPr="004A373F">
        <w:rPr>
          <w:rFonts w:ascii="Times New Roman" w:hAnsi="Times New Roman" w:cs="Times New Roman"/>
          <w:color w:val="000000" w:themeColor="text1"/>
          <w:sz w:val="20"/>
          <w:szCs w:val="20"/>
        </w:rPr>
        <w:t xml:space="preserve">organizations </w:t>
      </w:r>
      <w:r w:rsidRPr="004A373F">
        <w:rPr>
          <w:rFonts w:ascii="Times New Roman" w:hAnsi="Times New Roman" w:cs="Times New Roman"/>
          <w:color w:val="000000" w:themeColor="text1"/>
          <w:sz w:val="20"/>
          <w:szCs w:val="20"/>
        </w:rPr>
        <w:t xml:space="preserve">in the three programme areas. </w:t>
      </w:r>
      <w:r w:rsidR="002F7429" w:rsidRPr="004A373F">
        <w:rPr>
          <w:rFonts w:ascii="Times New Roman" w:hAnsi="Times New Roman" w:cs="Times New Roman"/>
          <w:color w:val="000000" w:themeColor="text1"/>
          <w:sz w:val="16"/>
          <w:szCs w:val="20"/>
        </w:rPr>
        <w:t xml:space="preserve"> </w:t>
      </w:r>
    </w:p>
    <w:p w14:paraId="7208DC5D" w14:textId="77777777" w:rsidR="003A75DF" w:rsidRPr="004A373F" w:rsidRDefault="003A75DF">
      <w:pPr>
        <w:rPr>
          <w:rFonts w:ascii="Times New Roman" w:hAnsi="Times New Roman"/>
          <w:b/>
          <w:color w:val="000000" w:themeColor="text1"/>
          <w:sz w:val="20"/>
        </w:rPr>
      </w:pPr>
      <w:r w:rsidRPr="004A373F">
        <w:rPr>
          <w:rFonts w:ascii="Times New Roman" w:hAnsi="Times New Roman"/>
          <w:b/>
          <w:color w:val="000000" w:themeColor="text1"/>
          <w:sz w:val="20"/>
        </w:rPr>
        <w:br w:type="page"/>
      </w:r>
    </w:p>
    <w:p w14:paraId="15650F53" w14:textId="239A5057" w:rsidR="00361A3A" w:rsidRPr="004A373F" w:rsidRDefault="00361A3A" w:rsidP="003A75DF">
      <w:pPr>
        <w:pStyle w:val="ListParagraph"/>
        <w:tabs>
          <w:tab w:val="left" w:pos="1350"/>
        </w:tabs>
        <w:spacing w:after="120" w:line="240" w:lineRule="auto"/>
        <w:ind w:left="900" w:right="876"/>
        <w:contextualSpacing w:val="0"/>
        <w:rPr>
          <w:rFonts w:ascii="Times New Roman" w:hAnsi="Times New Roman"/>
          <w:b/>
          <w:color w:val="000000" w:themeColor="text1"/>
          <w:sz w:val="20"/>
        </w:rPr>
      </w:pPr>
      <w:r w:rsidRPr="004A373F">
        <w:rPr>
          <w:rFonts w:ascii="Times New Roman" w:hAnsi="Times New Roman"/>
          <w:b/>
          <w:color w:val="000000" w:themeColor="text1"/>
          <w:sz w:val="20"/>
        </w:rPr>
        <w:lastRenderedPageBreak/>
        <w:t xml:space="preserve">Policy and </w:t>
      </w:r>
      <w:r w:rsidR="009D3EE9" w:rsidRPr="004A373F">
        <w:rPr>
          <w:rFonts w:ascii="Times New Roman" w:hAnsi="Times New Roman"/>
          <w:b/>
          <w:color w:val="000000" w:themeColor="text1"/>
          <w:sz w:val="20"/>
        </w:rPr>
        <w:t>programme des</w:t>
      </w:r>
      <w:r w:rsidRPr="004A373F">
        <w:rPr>
          <w:rFonts w:ascii="Times New Roman" w:hAnsi="Times New Roman"/>
          <w:b/>
          <w:color w:val="000000" w:themeColor="text1"/>
          <w:sz w:val="20"/>
        </w:rPr>
        <w:t>ign</w:t>
      </w:r>
    </w:p>
    <w:p w14:paraId="4768D5B9" w14:textId="0E3B6467" w:rsidR="002B7625" w:rsidRPr="004A373F" w:rsidRDefault="009D3EE9"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High-q</w:t>
      </w:r>
      <w:r w:rsidR="00E72513" w:rsidRPr="004A373F">
        <w:rPr>
          <w:rFonts w:ascii="Times New Roman" w:hAnsi="Times New Roman"/>
          <w:color w:val="000000" w:themeColor="text1"/>
          <w:sz w:val="20"/>
        </w:rPr>
        <w:t xml:space="preserve">uality policies and programmes are crucial to the development process. </w:t>
      </w:r>
      <w:r w:rsidR="004E5006" w:rsidRPr="004A373F">
        <w:rPr>
          <w:rFonts w:ascii="Times New Roman" w:hAnsi="Times New Roman"/>
          <w:color w:val="000000" w:themeColor="text1"/>
          <w:sz w:val="20"/>
        </w:rPr>
        <w:t>Th</w:t>
      </w:r>
      <w:r w:rsidR="00096687" w:rsidRPr="004A373F">
        <w:rPr>
          <w:rFonts w:ascii="Times New Roman" w:hAnsi="Times New Roman"/>
          <w:color w:val="000000" w:themeColor="text1"/>
          <w:sz w:val="20"/>
        </w:rPr>
        <w:t xml:space="preserve">e </w:t>
      </w:r>
      <w:r w:rsidRPr="004A373F">
        <w:rPr>
          <w:rFonts w:ascii="Times New Roman" w:hAnsi="Times New Roman"/>
          <w:color w:val="000000" w:themeColor="text1"/>
          <w:sz w:val="20"/>
        </w:rPr>
        <w:t>p</w:t>
      </w:r>
      <w:r w:rsidR="00341ECC" w:rsidRPr="004A373F">
        <w:rPr>
          <w:rFonts w:ascii="Times New Roman" w:hAnsi="Times New Roman"/>
          <w:color w:val="000000" w:themeColor="text1"/>
          <w:sz w:val="20"/>
        </w:rPr>
        <w:t xml:space="preserve">rogramme </w:t>
      </w:r>
      <w:r w:rsidR="00A73338" w:rsidRPr="004A373F">
        <w:rPr>
          <w:rFonts w:ascii="Times New Roman" w:hAnsi="Times New Roman"/>
          <w:color w:val="000000" w:themeColor="text1"/>
          <w:sz w:val="20"/>
        </w:rPr>
        <w:t>recognizes</w:t>
      </w:r>
      <w:r w:rsidR="00341ECC" w:rsidRPr="004A373F">
        <w:rPr>
          <w:rFonts w:ascii="Times New Roman" w:hAnsi="Times New Roman"/>
          <w:color w:val="000000" w:themeColor="text1"/>
          <w:sz w:val="20"/>
        </w:rPr>
        <w:t xml:space="preserve"> the complex</w:t>
      </w:r>
      <w:r w:rsidR="00185815" w:rsidRPr="004A373F">
        <w:rPr>
          <w:rFonts w:ascii="Times New Roman" w:hAnsi="Times New Roman"/>
          <w:color w:val="000000" w:themeColor="text1"/>
          <w:sz w:val="20"/>
        </w:rPr>
        <w:t xml:space="preserve">ity </w:t>
      </w:r>
      <w:r w:rsidR="00341ECC" w:rsidRPr="004A373F">
        <w:rPr>
          <w:rFonts w:ascii="Times New Roman" w:hAnsi="Times New Roman"/>
          <w:color w:val="000000" w:themeColor="text1"/>
          <w:sz w:val="20"/>
        </w:rPr>
        <w:t>of public policymaking</w:t>
      </w:r>
      <w:r w:rsidR="00A73338" w:rsidRPr="004A373F">
        <w:rPr>
          <w:rFonts w:ascii="Times New Roman" w:hAnsi="Times New Roman"/>
          <w:color w:val="000000" w:themeColor="text1"/>
          <w:sz w:val="20"/>
        </w:rPr>
        <w:t>,</w:t>
      </w:r>
      <w:r w:rsidR="006247F4" w:rsidRPr="004A373F">
        <w:rPr>
          <w:rFonts w:ascii="Times New Roman" w:hAnsi="Times New Roman"/>
          <w:color w:val="000000" w:themeColor="text1"/>
          <w:sz w:val="20"/>
        </w:rPr>
        <w:t xml:space="preserve"> owing to </w:t>
      </w:r>
      <w:r w:rsidR="00456E9B" w:rsidRPr="004A373F">
        <w:rPr>
          <w:rFonts w:ascii="Times New Roman" w:hAnsi="Times New Roman"/>
          <w:color w:val="000000" w:themeColor="text1"/>
          <w:sz w:val="20"/>
        </w:rPr>
        <w:t xml:space="preserve">the </w:t>
      </w:r>
      <w:r w:rsidR="006247F4" w:rsidRPr="004A373F">
        <w:rPr>
          <w:rFonts w:ascii="Times New Roman" w:hAnsi="Times New Roman"/>
          <w:color w:val="000000" w:themeColor="text1"/>
          <w:sz w:val="20"/>
        </w:rPr>
        <w:t xml:space="preserve">multiplicity and </w:t>
      </w:r>
      <w:r w:rsidR="00456E9B" w:rsidRPr="004A373F">
        <w:rPr>
          <w:rFonts w:ascii="Times New Roman" w:hAnsi="Times New Roman"/>
          <w:color w:val="000000" w:themeColor="text1"/>
          <w:sz w:val="20"/>
        </w:rPr>
        <w:t xml:space="preserve">the </w:t>
      </w:r>
      <w:r w:rsidR="006247F4" w:rsidRPr="004A373F">
        <w:rPr>
          <w:rFonts w:ascii="Times New Roman" w:hAnsi="Times New Roman"/>
          <w:color w:val="000000" w:themeColor="text1"/>
          <w:sz w:val="20"/>
        </w:rPr>
        <w:t>interconnectedness of issues, solutions and institutions.</w:t>
      </w:r>
      <w:r w:rsidR="00341ECC" w:rsidRPr="004A373F">
        <w:rPr>
          <w:rFonts w:ascii="Times New Roman" w:hAnsi="Times New Roman"/>
          <w:color w:val="000000" w:themeColor="text1"/>
          <w:sz w:val="20"/>
        </w:rPr>
        <w:t xml:space="preserve"> </w:t>
      </w:r>
      <w:r w:rsidR="001737FF" w:rsidRPr="004A373F">
        <w:rPr>
          <w:rFonts w:ascii="Times New Roman" w:hAnsi="Times New Roman" w:cs="Times New Roman"/>
          <w:color w:val="000000" w:themeColor="text1"/>
          <w:sz w:val="20"/>
          <w:szCs w:val="20"/>
        </w:rPr>
        <w:t xml:space="preserve">In collaboration with </w:t>
      </w:r>
      <w:r w:rsidRPr="004A373F">
        <w:rPr>
          <w:rFonts w:ascii="Times New Roman" w:hAnsi="Times New Roman" w:cs="Times New Roman"/>
          <w:color w:val="000000" w:themeColor="text1"/>
          <w:sz w:val="20"/>
          <w:szCs w:val="20"/>
        </w:rPr>
        <w:t>the United Nations Children’s Fund (</w:t>
      </w:r>
      <w:r w:rsidR="002F7429" w:rsidRPr="004A373F">
        <w:rPr>
          <w:rFonts w:ascii="Times New Roman" w:hAnsi="Times New Roman" w:cs="Times New Roman"/>
          <w:color w:val="000000" w:themeColor="text1"/>
          <w:sz w:val="20"/>
          <w:szCs w:val="20"/>
        </w:rPr>
        <w:t>UNICEF</w:t>
      </w:r>
      <w:r w:rsidRPr="004A373F">
        <w:rPr>
          <w:rFonts w:ascii="Times New Roman" w:hAnsi="Times New Roman" w:cs="Times New Roman"/>
          <w:color w:val="000000" w:themeColor="text1"/>
          <w:sz w:val="20"/>
          <w:szCs w:val="20"/>
        </w:rPr>
        <w:t>)</w:t>
      </w:r>
      <w:r w:rsidR="002F7429" w:rsidRPr="004A373F">
        <w:rPr>
          <w:rFonts w:ascii="Times New Roman" w:hAnsi="Times New Roman" w:cs="Times New Roman"/>
          <w:color w:val="000000" w:themeColor="text1"/>
          <w:sz w:val="20"/>
          <w:szCs w:val="20"/>
        </w:rPr>
        <w:t xml:space="preserve">, UNFPA, </w:t>
      </w:r>
      <w:r w:rsidRPr="004A373F">
        <w:rPr>
          <w:rFonts w:ascii="Times New Roman" w:hAnsi="Times New Roman" w:cs="Times New Roman"/>
          <w:color w:val="000000" w:themeColor="text1"/>
          <w:sz w:val="20"/>
          <w:szCs w:val="20"/>
        </w:rPr>
        <w:t xml:space="preserve">the </w:t>
      </w:r>
      <w:r w:rsidR="002F7429" w:rsidRPr="004A373F">
        <w:rPr>
          <w:rFonts w:ascii="Times New Roman" w:hAnsi="Times New Roman" w:cs="Times New Roman"/>
          <w:color w:val="000000" w:themeColor="text1"/>
          <w:sz w:val="20"/>
          <w:szCs w:val="20"/>
        </w:rPr>
        <w:t xml:space="preserve">World Bank and </w:t>
      </w:r>
      <w:r w:rsidRPr="004A373F">
        <w:rPr>
          <w:rFonts w:ascii="Times New Roman" w:hAnsi="Times New Roman" w:cs="Times New Roman"/>
          <w:color w:val="000000" w:themeColor="text1"/>
          <w:sz w:val="20"/>
          <w:szCs w:val="20"/>
        </w:rPr>
        <w:t>the International Labour Organization (</w:t>
      </w:r>
      <w:r w:rsidR="002F7429" w:rsidRPr="004A373F">
        <w:rPr>
          <w:rFonts w:ascii="Times New Roman" w:hAnsi="Times New Roman" w:cs="Times New Roman"/>
          <w:color w:val="000000" w:themeColor="text1"/>
          <w:sz w:val="20"/>
          <w:szCs w:val="20"/>
        </w:rPr>
        <w:t>ILO</w:t>
      </w:r>
      <w:r w:rsidRPr="004A373F">
        <w:rPr>
          <w:rFonts w:ascii="Times New Roman" w:hAnsi="Times New Roman" w:cs="Times New Roman"/>
          <w:color w:val="000000" w:themeColor="text1"/>
          <w:sz w:val="20"/>
          <w:szCs w:val="20"/>
        </w:rPr>
        <w:t>)</w:t>
      </w:r>
      <w:r w:rsidR="005E613B" w:rsidRPr="004A373F">
        <w:rPr>
          <w:rFonts w:ascii="Times New Roman" w:hAnsi="Times New Roman" w:cs="Times New Roman"/>
          <w:color w:val="000000" w:themeColor="text1"/>
          <w:sz w:val="20"/>
          <w:szCs w:val="20"/>
        </w:rPr>
        <w:t>,</w:t>
      </w:r>
      <w:r w:rsidR="001737FF" w:rsidRPr="004A373F">
        <w:rPr>
          <w:rFonts w:ascii="Times New Roman" w:hAnsi="Times New Roman" w:cs="Times New Roman"/>
          <w:color w:val="000000" w:themeColor="text1"/>
          <w:sz w:val="20"/>
          <w:szCs w:val="20"/>
        </w:rPr>
        <w:t xml:space="preserve"> </w:t>
      </w:r>
      <w:r w:rsidR="00096687" w:rsidRPr="004A373F">
        <w:rPr>
          <w:rFonts w:ascii="Times New Roman" w:hAnsi="Times New Roman"/>
          <w:color w:val="000000" w:themeColor="text1"/>
          <w:sz w:val="20"/>
        </w:rPr>
        <w:t>UNDP</w:t>
      </w:r>
      <w:r w:rsidR="006247F4" w:rsidRPr="004A373F">
        <w:rPr>
          <w:rFonts w:ascii="Times New Roman" w:hAnsi="Times New Roman"/>
          <w:color w:val="000000" w:themeColor="text1"/>
          <w:sz w:val="20"/>
        </w:rPr>
        <w:t xml:space="preserve"> will</w:t>
      </w:r>
      <w:r w:rsidR="002B7625" w:rsidRPr="004A373F">
        <w:rPr>
          <w:rFonts w:ascii="Times New Roman" w:hAnsi="Times New Roman"/>
          <w:color w:val="000000" w:themeColor="text1"/>
          <w:sz w:val="20"/>
        </w:rPr>
        <w:t xml:space="preserve"> </w:t>
      </w:r>
      <w:r w:rsidR="00096687" w:rsidRPr="004A373F">
        <w:rPr>
          <w:rFonts w:ascii="Times New Roman" w:hAnsi="Times New Roman"/>
          <w:color w:val="000000" w:themeColor="text1"/>
          <w:sz w:val="20"/>
        </w:rPr>
        <w:t xml:space="preserve">ensure that policy design is </w:t>
      </w:r>
      <w:r w:rsidR="00341ECC" w:rsidRPr="004A373F">
        <w:rPr>
          <w:rFonts w:ascii="Times New Roman" w:hAnsi="Times New Roman"/>
          <w:color w:val="000000" w:themeColor="text1"/>
          <w:sz w:val="20"/>
        </w:rPr>
        <w:t>informed</w:t>
      </w:r>
      <w:r w:rsidR="00096687" w:rsidRPr="004A373F">
        <w:rPr>
          <w:rFonts w:ascii="Times New Roman" w:hAnsi="Times New Roman"/>
          <w:color w:val="000000" w:themeColor="text1"/>
          <w:sz w:val="20"/>
        </w:rPr>
        <w:t xml:space="preserve"> by data</w:t>
      </w:r>
      <w:r w:rsidRPr="004A373F">
        <w:rPr>
          <w:rFonts w:ascii="Times New Roman" w:hAnsi="Times New Roman"/>
          <w:color w:val="000000" w:themeColor="text1"/>
          <w:sz w:val="20"/>
        </w:rPr>
        <w:t xml:space="preserve"> that are</w:t>
      </w:r>
      <w:r w:rsidR="00096687" w:rsidRPr="004A373F">
        <w:rPr>
          <w:rFonts w:ascii="Times New Roman" w:hAnsi="Times New Roman"/>
          <w:color w:val="000000" w:themeColor="text1"/>
          <w:sz w:val="20"/>
        </w:rPr>
        <w:t xml:space="preserve"> </w:t>
      </w:r>
      <w:r w:rsidR="002B7625" w:rsidRPr="004A373F">
        <w:rPr>
          <w:rFonts w:ascii="Times New Roman" w:hAnsi="Times New Roman"/>
          <w:color w:val="000000" w:themeColor="text1"/>
          <w:sz w:val="20"/>
        </w:rPr>
        <w:t>technical</w:t>
      </w:r>
      <w:r w:rsidR="00096687" w:rsidRPr="004A373F">
        <w:rPr>
          <w:rFonts w:ascii="Times New Roman" w:hAnsi="Times New Roman"/>
          <w:color w:val="000000" w:themeColor="text1"/>
          <w:sz w:val="20"/>
        </w:rPr>
        <w:t>ly</w:t>
      </w:r>
      <w:r w:rsidR="002B7625" w:rsidRPr="004A373F">
        <w:rPr>
          <w:rFonts w:ascii="Times New Roman" w:hAnsi="Times New Roman"/>
          <w:color w:val="000000" w:themeColor="text1"/>
          <w:sz w:val="20"/>
        </w:rPr>
        <w:t xml:space="preserve"> sound</w:t>
      </w:r>
      <w:r w:rsidR="00096687" w:rsidRPr="004A373F">
        <w:rPr>
          <w:rFonts w:ascii="Times New Roman" w:hAnsi="Times New Roman"/>
          <w:color w:val="000000" w:themeColor="text1"/>
          <w:sz w:val="20"/>
        </w:rPr>
        <w:t>,</w:t>
      </w:r>
      <w:r w:rsidR="00A73338" w:rsidRPr="004A373F">
        <w:rPr>
          <w:rFonts w:ascii="Times New Roman" w:hAnsi="Times New Roman"/>
          <w:color w:val="000000" w:themeColor="text1"/>
          <w:sz w:val="20"/>
        </w:rPr>
        <w:t xml:space="preserve"> coherent</w:t>
      </w:r>
      <w:r w:rsidR="004E5006" w:rsidRPr="004A373F">
        <w:rPr>
          <w:rFonts w:ascii="Times New Roman" w:hAnsi="Times New Roman"/>
          <w:color w:val="000000" w:themeColor="text1"/>
          <w:sz w:val="20"/>
        </w:rPr>
        <w:t xml:space="preserve">, </w:t>
      </w:r>
      <w:r w:rsidR="007500B8" w:rsidRPr="004A373F">
        <w:rPr>
          <w:rFonts w:ascii="Times New Roman" w:hAnsi="Times New Roman"/>
          <w:color w:val="000000" w:themeColor="text1"/>
          <w:sz w:val="20"/>
        </w:rPr>
        <w:t>integrat</w:t>
      </w:r>
      <w:r w:rsidR="00096687" w:rsidRPr="004A373F">
        <w:rPr>
          <w:rFonts w:ascii="Times New Roman" w:hAnsi="Times New Roman"/>
          <w:color w:val="000000" w:themeColor="text1"/>
          <w:sz w:val="20"/>
        </w:rPr>
        <w:t>ed and</w:t>
      </w:r>
      <w:r w:rsidR="007500B8" w:rsidRPr="004A373F">
        <w:rPr>
          <w:rFonts w:ascii="Times New Roman" w:hAnsi="Times New Roman"/>
          <w:color w:val="000000" w:themeColor="text1"/>
          <w:sz w:val="20"/>
        </w:rPr>
        <w:t xml:space="preserve"> inclusive</w:t>
      </w:r>
      <w:r w:rsidR="00096687" w:rsidRPr="004A373F">
        <w:rPr>
          <w:rFonts w:ascii="Times New Roman" w:hAnsi="Times New Roman"/>
          <w:color w:val="000000" w:themeColor="text1"/>
          <w:sz w:val="20"/>
        </w:rPr>
        <w:t xml:space="preserve"> for the</w:t>
      </w:r>
      <w:r w:rsidR="007500B8" w:rsidRPr="004A373F">
        <w:rPr>
          <w:rFonts w:ascii="Times New Roman" w:hAnsi="Times New Roman"/>
          <w:color w:val="000000" w:themeColor="text1"/>
          <w:sz w:val="20"/>
        </w:rPr>
        <w:t xml:space="preserve"> achievement </w:t>
      </w:r>
      <w:r w:rsidR="006247F4" w:rsidRPr="004A373F">
        <w:rPr>
          <w:rFonts w:ascii="Times New Roman" w:hAnsi="Times New Roman"/>
          <w:color w:val="000000" w:themeColor="text1"/>
          <w:sz w:val="20"/>
        </w:rPr>
        <w:t>of</w:t>
      </w:r>
      <w:r w:rsidR="007500B8" w:rsidRPr="004A373F">
        <w:rPr>
          <w:rFonts w:ascii="Times New Roman" w:hAnsi="Times New Roman"/>
          <w:color w:val="000000" w:themeColor="text1"/>
          <w:sz w:val="20"/>
        </w:rPr>
        <w:t xml:space="preserve"> </w:t>
      </w:r>
      <w:r w:rsidR="00D14CBC" w:rsidRPr="004A373F">
        <w:rPr>
          <w:rFonts w:ascii="Times New Roman" w:hAnsi="Times New Roman"/>
          <w:color w:val="000000" w:themeColor="text1"/>
          <w:sz w:val="20"/>
        </w:rPr>
        <w:t xml:space="preserve">the </w:t>
      </w:r>
      <w:r w:rsidR="00A62DEA" w:rsidRPr="004A373F">
        <w:rPr>
          <w:rFonts w:ascii="Times New Roman" w:hAnsi="Times New Roman" w:cs="Times New Roman"/>
          <w:color w:val="000000" w:themeColor="text1"/>
          <w:sz w:val="20"/>
          <w:szCs w:val="20"/>
        </w:rPr>
        <w:t>sustainable development goals</w:t>
      </w:r>
      <w:r w:rsidR="007500B8" w:rsidRPr="004A373F">
        <w:rPr>
          <w:rFonts w:ascii="Times New Roman" w:hAnsi="Times New Roman"/>
          <w:color w:val="000000" w:themeColor="text1"/>
          <w:sz w:val="20"/>
        </w:rPr>
        <w:t xml:space="preserve"> and Vision 2036.</w:t>
      </w:r>
      <w:r w:rsidR="002B7625" w:rsidRPr="004A373F">
        <w:rPr>
          <w:rFonts w:ascii="Times New Roman" w:hAnsi="Times New Roman"/>
          <w:color w:val="000000" w:themeColor="text1"/>
          <w:sz w:val="20"/>
        </w:rPr>
        <w:t xml:space="preserve"> </w:t>
      </w:r>
      <w:r w:rsidR="0002462D" w:rsidRPr="004A373F">
        <w:rPr>
          <w:rFonts w:ascii="Times New Roman" w:hAnsi="Times New Roman"/>
          <w:color w:val="000000" w:themeColor="text1"/>
          <w:sz w:val="20"/>
        </w:rPr>
        <w:t xml:space="preserve">It </w:t>
      </w:r>
      <w:r w:rsidR="00D14CBC" w:rsidRPr="004A373F">
        <w:rPr>
          <w:rFonts w:ascii="Times New Roman" w:hAnsi="Times New Roman"/>
          <w:color w:val="000000" w:themeColor="text1"/>
          <w:sz w:val="20"/>
        </w:rPr>
        <w:t xml:space="preserve">will build on the achievements of </w:t>
      </w:r>
      <w:r w:rsidRPr="004A373F">
        <w:rPr>
          <w:rFonts w:ascii="Times New Roman" w:hAnsi="Times New Roman"/>
          <w:color w:val="000000" w:themeColor="text1"/>
          <w:sz w:val="20"/>
        </w:rPr>
        <w:t>t</w:t>
      </w:r>
      <w:r w:rsidR="00D14CBC" w:rsidRPr="004A373F">
        <w:rPr>
          <w:rFonts w:ascii="Times New Roman" w:hAnsi="Times New Roman"/>
          <w:color w:val="000000" w:themeColor="text1"/>
          <w:sz w:val="20"/>
        </w:rPr>
        <w:t xml:space="preserve">echnical </w:t>
      </w:r>
      <w:r w:rsidRPr="004A373F">
        <w:rPr>
          <w:rFonts w:ascii="Times New Roman" w:hAnsi="Times New Roman"/>
          <w:color w:val="000000" w:themeColor="text1"/>
          <w:sz w:val="20"/>
        </w:rPr>
        <w:t>a</w:t>
      </w:r>
      <w:r w:rsidR="00D14CBC" w:rsidRPr="004A373F">
        <w:rPr>
          <w:rFonts w:ascii="Times New Roman" w:hAnsi="Times New Roman"/>
          <w:color w:val="000000" w:themeColor="text1"/>
          <w:sz w:val="20"/>
        </w:rPr>
        <w:t>dvis</w:t>
      </w:r>
      <w:r w:rsidRPr="004A373F">
        <w:rPr>
          <w:rFonts w:ascii="Times New Roman" w:hAnsi="Times New Roman"/>
          <w:color w:val="000000" w:themeColor="text1"/>
          <w:sz w:val="20"/>
        </w:rPr>
        <w:t>e</w:t>
      </w:r>
      <w:r w:rsidR="00D14CBC" w:rsidRPr="004A373F">
        <w:rPr>
          <w:rFonts w:ascii="Times New Roman" w:hAnsi="Times New Roman"/>
          <w:color w:val="000000" w:themeColor="text1"/>
          <w:sz w:val="20"/>
        </w:rPr>
        <w:t>rs in key ministries</w:t>
      </w:r>
      <w:r w:rsidR="00DB063E" w:rsidRPr="004A373F">
        <w:rPr>
          <w:rFonts w:ascii="Times New Roman" w:hAnsi="Times New Roman"/>
          <w:color w:val="000000" w:themeColor="text1"/>
          <w:sz w:val="20"/>
        </w:rPr>
        <w:t>.</w:t>
      </w:r>
      <w:r w:rsidR="00D14CBC" w:rsidRPr="004A373F">
        <w:rPr>
          <w:rStyle w:val="FootnoteReference"/>
          <w:rFonts w:ascii="Times New Roman" w:hAnsi="Times New Roman"/>
          <w:color w:val="000000" w:themeColor="text1"/>
          <w:sz w:val="20"/>
        </w:rPr>
        <w:footnoteReference w:id="55"/>
      </w:r>
      <w:r w:rsidR="00D14CBC" w:rsidRPr="004A373F">
        <w:rPr>
          <w:rFonts w:ascii="Times New Roman" w:hAnsi="Times New Roman"/>
          <w:color w:val="000000" w:themeColor="text1"/>
          <w:sz w:val="20"/>
        </w:rPr>
        <w:t xml:space="preserve"> W</w:t>
      </w:r>
      <w:r w:rsidR="002B7625" w:rsidRPr="004A373F">
        <w:rPr>
          <w:rFonts w:ascii="Times New Roman" w:hAnsi="Times New Roman"/>
          <w:color w:val="000000" w:themeColor="text1"/>
          <w:sz w:val="20"/>
        </w:rPr>
        <w:t xml:space="preserve">ork under this component will </w:t>
      </w:r>
      <w:r w:rsidR="000F77E8" w:rsidRPr="004A373F">
        <w:rPr>
          <w:rFonts w:ascii="Times New Roman" w:hAnsi="Times New Roman"/>
          <w:color w:val="000000" w:themeColor="text1"/>
          <w:sz w:val="20"/>
        </w:rPr>
        <w:t xml:space="preserve">entail </w:t>
      </w:r>
      <w:r w:rsidR="002B7625" w:rsidRPr="004A373F">
        <w:rPr>
          <w:rFonts w:ascii="Times New Roman" w:hAnsi="Times New Roman"/>
          <w:color w:val="000000" w:themeColor="text1"/>
          <w:sz w:val="20"/>
        </w:rPr>
        <w:t xml:space="preserve">sharing and </w:t>
      </w:r>
      <w:r w:rsidRPr="004A373F">
        <w:rPr>
          <w:rFonts w:ascii="Times New Roman" w:hAnsi="Times New Roman"/>
          <w:color w:val="000000" w:themeColor="text1"/>
          <w:sz w:val="20"/>
        </w:rPr>
        <w:t>promoting</w:t>
      </w:r>
      <w:r w:rsidR="002B7625" w:rsidRPr="004A373F">
        <w:rPr>
          <w:rFonts w:ascii="Times New Roman" w:hAnsi="Times New Roman"/>
          <w:color w:val="000000" w:themeColor="text1"/>
          <w:sz w:val="20"/>
        </w:rPr>
        <w:t xml:space="preserve"> good practice</w:t>
      </w:r>
      <w:r w:rsidR="000F77E8" w:rsidRPr="004A373F">
        <w:rPr>
          <w:rFonts w:ascii="Times New Roman" w:hAnsi="Times New Roman"/>
          <w:color w:val="000000" w:themeColor="text1"/>
          <w:sz w:val="20"/>
        </w:rPr>
        <w:t>s</w:t>
      </w:r>
      <w:r w:rsidR="002B7625" w:rsidRPr="004A373F">
        <w:rPr>
          <w:rFonts w:ascii="Times New Roman" w:hAnsi="Times New Roman"/>
          <w:color w:val="000000" w:themeColor="text1"/>
          <w:sz w:val="20"/>
        </w:rPr>
        <w:t xml:space="preserve"> in policy and programme development across priorities.</w:t>
      </w:r>
      <w:r w:rsidR="00DB5502" w:rsidRPr="004A373F">
        <w:rPr>
          <w:rFonts w:ascii="Times New Roman" w:hAnsi="Times New Roman"/>
          <w:color w:val="000000" w:themeColor="text1"/>
          <w:sz w:val="20"/>
        </w:rPr>
        <w:t xml:space="preserve"> T</w:t>
      </w:r>
      <w:r w:rsidR="002B7625" w:rsidRPr="004A373F">
        <w:rPr>
          <w:rFonts w:ascii="Times New Roman" w:hAnsi="Times New Roman"/>
          <w:color w:val="000000" w:themeColor="text1"/>
          <w:sz w:val="20"/>
        </w:rPr>
        <w:t>he programme will</w:t>
      </w:r>
      <w:r w:rsidR="006247F4" w:rsidRPr="004A373F">
        <w:rPr>
          <w:rFonts w:ascii="Times New Roman" w:hAnsi="Times New Roman"/>
          <w:color w:val="000000" w:themeColor="text1"/>
          <w:sz w:val="20"/>
        </w:rPr>
        <w:t xml:space="preserve"> </w:t>
      </w:r>
      <w:r w:rsidR="000F77E8" w:rsidRPr="004A373F">
        <w:rPr>
          <w:rFonts w:ascii="Times New Roman" w:hAnsi="Times New Roman"/>
          <w:color w:val="000000" w:themeColor="text1"/>
          <w:sz w:val="20"/>
        </w:rPr>
        <w:t>emphasi</w:t>
      </w:r>
      <w:r w:rsidRPr="004A373F">
        <w:rPr>
          <w:rFonts w:ascii="Times New Roman" w:hAnsi="Times New Roman"/>
          <w:color w:val="000000" w:themeColor="text1"/>
          <w:sz w:val="20"/>
        </w:rPr>
        <w:t>ze</w:t>
      </w:r>
      <w:r w:rsidR="006247F4" w:rsidRPr="004A373F">
        <w:rPr>
          <w:rFonts w:ascii="Times New Roman" w:hAnsi="Times New Roman"/>
          <w:color w:val="000000" w:themeColor="text1"/>
          <w:sz w:val="20"/>
        </w:rPr>
        <w:t xml:space="preserve"> </w:t>
      </w:r>
      <w:r w:rsidR="002B7625" w:rsidRPr="004A373F">
        <w:rPr>
          <w:rFonts w:ascii="Times New Roman" w:hAnsi="Times New Roman"/>
          <w:color w:val="000000" w:themeColor="text1"/>
          <w:sz w:val="20"/>
        </w:rPr>
        <w:t>lessons and experiences from other countries</w:t>
      </w:r>
      <w:r w:rsidR="00714ABC" w:rsidRPr="004A373F">
        <w:rPr>
          <w:rFonts w:ascii="Times New Roman" w:hAnsi="Times New Roman"/>
          <w:color w:val="000000" w:themeColor="text1"/>
          <w:sz w:val="20"/>
        </w:rPr>
        <w:t>,</w:t>
      </w:r>
      <w:r w:rsidR="002B7625" w:rsidRPr="004A373F">
        <w:rPr>
          <w:rFonts w:ascii="Times New Roman" w:hAnsi="Times New Roman"/>
          <w:color w:val="000000" w:themeColor="text1"/>
          <w:sz w:val="20"/>
        </w:rPr>
        <w:t xml:space="preserve"> including new knowledge and innovations</w:t>
      </w:r>
      <w:r w:rsidR="006247F4"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A</w:t>
      </w:r>
      <w:r w:rsidR="002B7625" w:rsidRPr="004A373F">
        <w:rPr>
          <w:rFonts w:ascii="Times New Roman" w:hAnsi="Times New Roman"/>
          <w:color w:val="000000" w:themeColor="text1"/>
          <w:sz w:val="20"/>
        </w:rPr>
        <w:t xml:space="preserve">ttention </w:t>
      </w:r>
      <w:r w:rsidR="005E613B" w:rsidRPr="004A373F">
        <w:rPr>
          <w:rFonts w:ascii="Times New Roman" w:hAnsi="Times New Roman"/>
          <w:color w:val="000000" w:themeColor="text1"/>
          <w:sz w:val="20"/>
        </w:rPr>
        <w:t xml:space="preserve">will be paid </w:t>
      </w:r>
      <w:r w:rsidR="002B7625" w:rsidRPr="004A373F">
        <w:rPr>
          <w:rFonts w:ascii="Times New Roman" w:hAnsi="Times New Roman"/>
          <w:color w:val="000000" w:themeColor="text1"/>
          <w:sz w:val="20"/>
        </w:rPr>
        <w:t xml:space="preserve">to human rights, gender, youth </w:t>
      </w:r>
      <w:r w:rsidR="00096687" w:rsidRPr="004A373F">
        <w:rPr>
          <w:rFonts w:ascii="Times New Roman" w:hAnsi="Times New Roman"/>
          <w:color w:val="000000" w:themeColor="text1"/>
          <w:sz w:val="20"/>
        </w:rPr>
        <w:t>i</w:t>
      </w:r>
      <w:r w:rsidR="002B7625" w:rsidRPr="004A373F">
        <w:rPr>
          <w:rFonts w:ascii="Times New Roman" w:hAnsi="Times New Roman"/>
          <w:color w:val="000000" w:themeColor="text1"/>
          <w:sz w:val="20"/>
        </w:rPr>
        <w:t>nclusion, resilience</w:t>
      </w:r>
      <w:r w:rsidR="006247F4" w:rsidRPr="004A373F">
        <w:rPr>
          <w:rFonts w:ascii="Times New Roman" w:hAnsi="Times New Roman"/>
          <w:color w:val="000000" w:themeColor="text1"/>
          <w:sz w:val="20"/>
        </w:rPr>
        <w:t>,</w:t>
      </w:r>
      <w:r w:rsidR="002B7625" w:rsidRPr="004A373F">
        <w:rPr>
          <w:rFonts w:ascii="Times New Roman" w:hAnsi="Times New Roman"/>
          <w:color w:val="000000" w:themeColor="text1"/>
          <w:sz w:val="20"/>
        </w:rPr>
        <w:t xml:space="preserve"> sustainability</w:t>
      </w:r>
      <w:r w:rsidRPr="004A373F">
        <w:rPr>
          <w:rFonts w:ascii="Times New Roman" w:hAnsi="Times New Roman"/>
          <w:color w:val="000000" w:themeColor="text1"/>
          <w:sz w:val="20"/>
        </w:rPr>
        <w:t>,</w:t>
      </w:r>
      <w:r w:rsidR="006247F4" w:rsidRPr="004A373F">
        <w:rPr>
          <w:rFonts w:ascii="Times New Roman" w:hAnsi="Times New Roman"/>
          <w:color w:val="000000" w:themeColor="text1"/>
          <w:sz w:val="20"/>
        </w:rPr>
        <w:t xml:space="preserve"> and </w:t>
      </w:r>
      <w:r w:rsidR="00890C64" w:rsidRPr="004A373F">
        <w:rPr>
          <w:rFonts w:ascii="Times New Roman" w:hAnsi="Times New Roman"/>
          <w:color w:val="000000" w:themeColor="text1"/>
          <w:sz w:val="20"/>
        </w:rPr>
        <w:t xml:space="preserve">the </w:t>
      </w:r>
      <w:r w:rsidR="00A73338" w:rsidRPr="004A373F">
        <w:rPr>
          <w:rFonts w:ascii="Times New Roman" w:hAnsi="Times New Roman"/>
          <w:color w:val="000000" w:themeColor="text1"/>
          <w:sz w:val="20"/>
        </w:rPr>
        <w:t xml:space="preserve">mainstreaming </w:t>
      </w:r>
      <w:r w:rsidR="00890C64" w:rsidRPr="004A373F">
        <w:rPr>
          <w:rFonts w:ascii="Times New Roman" w:hAnsi="Times New Roman"/>
          <w:color w:val="000000" w:themeColor="text1"/>
          <w:sz w:val="20"/>
        </w:rPr>
        <w:t xml:space="preserve">of </w:t>
      </w:r>
      <w:r w:rsidR="002B7625" w:rsidRPr="004A373F">
        <w:rPr>
          <w:rFonts w:ascii="Times New Roman" w:hAnsi="Times New Roman"/>
          <w:color w:val="000000" w:themeColor="text1"/>
          <w:sz w:val="20"/>
        </w:rPr>
        <w:t xml:space="preserve">disaster risk </w:t>
      </w:r>
      <w:r w:rsidR="006247F4" w:rsidRPr="004A373F">
        <w:rPr>
          <w:rFonts w:ascii="Times New Roman" w:hAnsi="Times New Roman"/>
          <w:color w:val="000000" w:themeColor="text1"/>
          <w:sz w:val="20"/>
        </w:rPr>
        <w:t>management</w:t>
      </w:r>
      <w:r w:rsidR="002B7625" w:rsidRPr="004A373F">
        <w:rPr>
          <w:rFonts w:ascii="Times New Roman" w:hAnsi="Times New Roman"/>
          <w:color w:val="000000" w:themeColor="text1"/>
          <w:sz w:val="20"/>
        </w:rPr>
        <w:t>.</w:t>
      </w:r>
    </w:p>
    <w:p w14:paraId="5DEC7C06" w14:textId="1C59645E" w:rsidR="000F57C3" w:rsidRPr="004A373F" w:rsidRDefault="00042693"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s="Times New Roman"/>
          <w:color w:val="000000" w:themeColor="text1"/>
          <w:sz w:val="20"/>
          <w:szCs w:val="20"/>
        </w:rPr>
        <w:t>T</w:t>
      </w:r>
      <w:r w:rsidR="005C1D84" w:rsidRPr="004A373F">
        <w:rPr>
          <w:rFonts w:ascii="Times New Roman" w:hAnsi="Times New Roman" w:cs="Times New Roman"/>
          <w:color w:val="000000" w:themeColor="text1"/>
          <w:sz w:val="20"/>
          <w:szCs w:val="20"/>
        </w:rPr>
        <w:t>o</w:t>
      </w:r>
      <w:r w:rsidRPr="004A373F">
        <w:rPr>
          <w:rFonts w:ascii="Times New Roman" w:hAnsi="Times New Roman" w:cs="Times New Roman"/>
          <w:color w:val="000000" w:themeColor="text1"/>
          <w:sz w:val="20"/>
          <w:szCs w:val="20"/>
        </w:rPr>
        <w:t xml:space="preserve"> </w:t>
      </w:r>
      <w:r w:rsidR="00B05081" w:rsidRPr="004A373F">
        <w:rPr>
          <w:rFonts w:ascii="Times New Roman" w:hAnsi="Times New Roman" w:cs="Times New Roman"/>
          <w:color w:val="000000" w:themeColor="text1"/>
          <w:sz w:val="20"/>
          <w:szCs w:val="20"/>
        </w:rPr>
        <w:t>eradicat</w:t>
      </w:r>
      <w:r w:rsidRPr="004A373F">
        <w:rPr>
          <w:rFonts w:ascii="Times New Roman" w:hAnsi="Times New Roman" w:cs="Times New Roman"/>
          <w:color w:val="000000" w:themeColor="text1"/>
          <w:sz w:val="20"/>
          <w:szCs w:val="20"/>
        </w:rPr>
        <w:t>e</w:t>
      </w:r>
      <w:r w:rsidR="00B05081" w:rsidRPr="004A373F">
        <w:rPr>
          <w:rFonts w:ascii="Times New Roman" w:hAnsi="Times New Roman" w:cs="Times New Roman"/>
          <w:color w:val="000000" w:themeColor="text1"/>
          <w:sz w:val="20"/>
          <w:szCs w:val="20"/>
        </w:rPr>
        <w:t xml:space="preserve"> extreme poverty and reduc</w:t>
      </w:r>
      <w:r w:rsidRPr="004A373F">
        <w:rPr>
          <w:rFonts w:ascii="Times New Roman" w:hAnsi="Times New Roman" w:cs="Times New Roman"/>
          <w:color w:val="000000" w:themeColor="text1"/>
          <w:sz w:val="20"/>
          <w:szCs w:val="20"/>
        </w:rPr>
        <w:t>e</w:t>
      </w:r>
      <w:r w:rsidR="00B05081" w:rsidRPr="004A373F">
        <w:rPr>
          <w:rFonts w:ascii="Times New Roman" w:hAnsi="Times New Roman" w:cs="Times New Roman"/>
          <w:color w:val="000000" w:themeColor="text1"/>
          <w:sz w:val="20"/>
          <w:szCs w:val="20"/>
        </w:rPr>
        <w:t xml:space="preserve"> inequality, i</w:t>
      </w:r>
      <w:r w:rsidR="000F77E8" w:rsidRPr="004A373F">
        <w:rPr>
          <w:rFonts w:ascii="Times New Roman" w:hAnsi="Times New Roman" w:cs="Times New Roman"/>
          <w:color w:val="000000" w:themeColor="text1"/>
          <w:sz w:val="20"/>
          <w:szCs w:val="20"/>
        </w:rPr>
        <w:t>nterventions</w:t>
      </w:r>
      <w:r w:rsidR="000F77E8" w:rsidRPr="004A373F">
        <w:rPr>
          <w:rFonts w:ascii="Times New Roman" w:hAnsi="Times New Roman"/>
          <w:color w:val="000000" w:themeColor="text1"/>
          <w:sz w:val="20"/>
        </w:rPr>
        <w:t xml:space="preserve"> </w:t>
      </w:r>
      <w:r w:rsidR="003326FB" w:rsidRPr="004A373F">
        <w:rPr>
          <w:rFonts w:ascii="Times New Roman" w:hAnsi="Times New Roman"/>
          <w:color w:val="000000" w:themeColor="text1"/>
          <w:sz w:val="20"/>
        </w:rPr>
        <w:t xml:space="preserve">promoting a multi-dimensional approach to poverty eradication </w:t>
      </w:r>
      <w:r w:rsidR="000F77E8" w:rsidRPr="004A373F">
        <w:rPr>
          <w:rFonts w:ascii="Times New Roman" w:hAnsi="Times New Roman"/>
          <w:color w:val="000000" w:themeColor="text1"/>
          <w:sz w:val="20"/>
        </w:rPr>
        <w:t xml:space="preserve">will </w:t>
      </w:r>
      <w:r w:rsidR="00F25619" w:rsidRPr="004A373F">
        <w:rPr>
          <w:rFonts w:ascii="Times New Roman" w:hAnsi="Times New Roman"/>
          <w:color w:val="000000" w:themeColor="text1"/>
          <w:sz w:val="20"/>
        </w:rPr>
        <w:t xml:space="preserve">be used to </w:t>
      </w:r>
      <w:r w:rsidR="0043019D" w:rsidRPr="004A373F">
        <w:rPr>
          <w:rFonts w:ascii="Times New Roman" w:hAnsi="Times New Roman"/>
          <w:color w:val="000000" w:themeColor="text1"/>
          <w:sz w:val="20"/>
        </w:rPr>
        <w:t>improve</w:t>
      </w:r>
      <w:r w:rsidR="000F77E8" w:rsidRPr="004A373F">
        <w:rPr>
          <w:rFonts w:ascii="Times New Roman" w:hAnsi="Times New Roman"/>
          <w:color w:val="000000" w:themeColor="text1"/>
          <w:sz w:val="20"/>
        </w:rPr>
        <w:t xml:space="preserve"> analytical and institutional </w:t>
      </w:r>
      <w:r w:rsidR="00236B6F" w:rsidRPr="004A373F">
        <w:rPr>
          <w:rFonts w:ascii="Times New Roman" w:hAnsi="Times New Roman"/>
          <w:color w:val="000000" w:themeColor="text1"/>
          <w:sz w:val="20"/>
        </w:rPr>
        <w:t xml:space="preserve">policy-making </w:t>
      </w:r>
      <w:r w:rsidR="000F77E8" w:rsidRPr="004A373F">
        <w:rPr>
          <w:rFonts w:ascii="Times New Roman" w:hAnsi="Times New Roman"/>
          <w:color w:val="000000" w:themeColor="text1"/>
          <w:sz w:val="20"/>
        </w:rPr>
        <w:t>capacities</w:t>
      </w:r>
      <w:r w:rsidR="00F25619" w:rsidRPr="004A373F">
        <w:rPr>
          <w:rFonts w:ascii="Times New Roman" w:hAnsi="Times New Roman"/>
          <w:color w:val="000000" w:themeColor="text1"/>
          <w:sz w:val="20"/>
        </w:rPr>
        <w:t xml:space="preserve">, thus ensuring </w:t>
      </w:r>
      <w:r w:rsidR="000F77E8" w:rsidRPr="004A373F">
        <w:rPr>
          <w:rFonts w:ascii="Times New Roman" w:hAnsi="Times New Roman"/>
          <w:color w:val="000000" w:themeColor="text1"/>
          <w:sz w:val="20"/>
        </w:rPr>
        <w:t>that no one is left behind</w:t>
      </w:r>
      <w:r w:rsidR="00DB063E" w:rsidRPr="004A373F">
        <w:rPr>
          <w:rFonts w:ascii="Times New Roman" w:hAnsi="Times New Roman"/>
          <w:color w:val="000000" w:themeColor="text1"/>
          <w:sz w:val="20"/>
        </w:rPr>
        <w:t>.</w:t>
      </w:r>
      <w:r w:rsidR="002F7429" w:rsidRPr="004A373F">
        <w:rPr>
          <w:rStyle w:val="FootnoteReference"/>
          <w:rFonts w:ascii="Times New Roman" w:hAnsi="Times New Roman" w:cs="Times New Roman"/>
          <w:color w:val="000000" w:themeColor="text1"/>
          <w:sz w:val="20"/>
          <w:szCs w:val="20"/>
        </w:rPr>
        <w:footnoteReference w:id="56"/>
      </w:r>
      <w:r w:rsidR="000F77E8" w:rsidRPr="004A373F">
        <w:rPr>
          <w:rFonts w:ascii="Times New Roman" w:hAnsi="Times New Roman" w:cs="Times New Roman"/>
          <w:color w:val="000000" w:themeColor="text1"/>
          <w:sz w:val="20"/>
          <w:szCs w:val="20"/>
        </w:rPr>
        <w:t xml:space="preserve"> </w:t>
      </w:r>
      <w:r w:rsidR="0028784E" w:rsidRPr="004A373F">
        <w:rPr>
          <w:rFonts w:ascii="Times New Roman" w:hAnsi="Times New Roman" w:cs="Times New Roman"/>
          <w:color w:val="000000" w:themeColor="text1"/>
          <w:sz w:val="20"/>
          <w:szCs w:val="20"/>
        </w:rPr>
        <w:t xml:space="preserve">Resilience aspects will be </w:t>
      </w:r>
      <w:r w:rsidR="004676B2" w:rsidRPr="004A373F">
        <w:rPr>
          <w:rFonts w:ascii="Times New Roman" w:hAnsi="Times New Roman" w:cs="Times New Roman"/>
          <w:color w:val="000000" w:themeColor="text1"/>
          <w:sz w:val="20"/>
          <w:szCs w:val="20"/>
        </w:rPr>
        <w:t>included</w:t>
      </w:r>
      <w:r w:rsidR="0028784E" w:rsidRPr="004A373F">
        <w:rPr>
          <w:rFonts w:ascii="Times New Roman" w:hAnsi="Times New Roman" w:cs="Times New Roman"/>
          <w:color w:val="000000" w:themeColor="text1"/>
          <w:sz w:val="20"/>
          <w:szCs w:val="20"/>
        </w:rPr>
        <w:t xml:space="preserve"> to ensure that communities </w:t>
      </w:r>
      <w:r w:rsidR="000770BC" w:rsidRPr="004A373F">
        <w:rPr>
          <w:rFonts w:ascii="Times New Roman" w:hAnsi="Times New Roman" w:cs="Times New Roman"/>
          <w:color w:val="000000" w:themeColor="text1"/>
          <w:sz w:val="20"/>
          <w:szCs w:val="20"/>
        </w:rPr>
        <w:t xml:space="preserve">can </w:t>
      </w:r>
      <w:r w:rsidR="0028784E" w:rsidRPr="004A373F">
        <w:rPr>
          <w:rFonts w:ascii="Times New Roman" w:hAnsi="Times New Roman" w:cs="Times New Roman"/>
          <w:color w:val="000000" w:themeColor="text1"/>
          <w:sz w:val="20"/>
          <w:szCs w:val="20"/>
        </w:rPr>
        <w:t>withstand variou</w:t>
      </w:r>
      <w:r w:rsidR="00B7152D" w:rsidRPr="004A373F">
        <w:rPr>
          <w:rFonts w:ascii="Times New Roman" w:hAnsi="Times New Roman" w:cs="Times New Roman"/>
          <w:color w:val="000000" w:themeColor="text1"/>
          <w:sz w:val="20"/>
          <w:szCs w:val="20"/>
        </w:rPr>
        <w:t>s shocks, particularly economic</w:t>
      </w:r>
      <w:r w:rsidR="0028784E" w:rsidRPr="004A373F">
        <w:rPr>
          <w:rFonts w:ascii="Times New Roman" w:hAnsi="Times New Roman" w:cs="Times New Roman"/>
          <w:color w:val="000000" w:themeColor="text1"/>
          <w:sz w:val="20"/>
          <w:szCs w:val="20"/>
        </w:rPr>
        <w:t xml:space="preserve"> and climatic</w:t>
      </w:r>
      <w:r w:rsidR="009D3EE9" w:rsidRPr="004A373F">
        <w:rPr>
          <w:rFonts w:ascii="Times New Roman" w:hAnsi="Times New Roman"/>
          <w:color w:val="000000" w:themeColor="text1"/>
          <w:sz w:val="20"/>
        </w:rPr>
        <w:t>.</w:t>
      </w:r>
      <w:r w:rsidR="0028784E" w:rsidRPr="004A373F">
        <w:rPr>
          <w:rFonts w:ascii="Times New Roman" w:hAnsi="Times New Roman"/>
          <w:color w:val="000000" w:themeColor="text1"/>
          <w:sz w:val="20"/>
        </w:rPr>
        <w:t xml:space="preserve"> </w:t>
      </w:r>
      <w:r w:rsidR="004676B2" w:rsidRPr="004A373F">
        <w:rPr>
          <w:rFonts w:ascii="Times New Roman" w:hAnsi="Times New Roman"/>
          <w:color w:val="000000" w:themeColor="text1"/>
          <w:sz w:val="20"/>
        </w:rPr>
        <w:t xml:space="preserve">Resilience-related capacities will be built in relevant institutions. </w:t>
      </w:r>
      <w:r w:rsidR="009D3EE9" w:rsidRPr="004A373F">
        <w:rPr>
          <w:rFonts w:ascii="Times New Roman" w:hAnsi="Times New Roman" w:cs="Times New Roman"/>
          <w:color w:val="000000" w:themeColor="text1"/>
          <w:sz w:val="20"/>
          <w:szCs w:val="20"/>
        </w:rPr>
        <w:t>I</w:t>
      </w:r>
      <w:r w:rsidR="005F1DA1" w:rsidRPr="004A373F">
        <w:rPr>
          <w:rFonts w:ascii="Times New Roman" w:hAnsi="Times New Roman" w:cs="Times New Roman"/>
          <w:color w:val="000000" w:themeColor="text1"/>
          <w:sz w:val="20"/>
          <w:szCs w:val="20"/>
        </w:rPr>
        <w:t xml:space="preserve">n collaboration with </w:t>
      </w:r>
      <w:r w:rsidR="005F1DA1" w:rsidRPr="004A373F">
        <w:rPr>
          <w:rFonts w:ascii="Times New Roman" w:hAnsi="Times New Roman"/>
          <w:color w:val="000000" w:themeColor="text1"/>
          <w:sz w:val="20"/>
        </w:rPr>
        <w:t xml:space="preserve">the </w:t>
      </w:r>
      <w:r w:rsidR="005F1DA1" w:rsidRPr="004A373F">
        <w:rPr>
          <w:rFonts w:ascii="Times New Roman" w:hAnsi="Times New Roman" w:cs="Times New Roman"/>
          <w:color w:val="000000" w:themeColor="text1"/>
          <w:sz w:val="20"/>
          <w:szCs w:val="20"/>
        </w:rPr>
        <w:t>World Bank</w:t>
      </w:r>
      <w:r w:rsidR="009D3EE9" w:rsidRPr="004A373F">
        <w:rPr>
          <w:rFonts w:ascii="Times New Roman" w:hAnsi="Times New Roman" w:cs="Times New Roman"/>
          <w:color w:val="000000" w:themeColor="text1"/>
          <w:sz w:val="20"/>
          <w:szCs w:val="20"/>
        </w:rPr>
        <w:t>,</w:t>
      </w:r>
      <w:r w:rsidR="000F57C3" w:rsidRPr="004A373F">
        <w:rPr>
          <w:rFonts w:ascii="Times New Roman" w:hAnsi="Times New Roman"/>
          <w:color w:val="000000" w:themeColor="text1"/>
          <w:sz w:val="20"/>
        </w:rPr>
        <w:t xml:space="preserve"> </w:t>
      </w:r>
      <w:r w:rsidR="009D3EE9" w:rsidRPr="004A373F">
        <w:rPr>
          <w:rFonts w:ascii="Times New Roman" w:hAnsi="Times New Roman" w:cs="Times New Roman"/>
          <w:color w:val="000000" w:themeColor="text1"/>
          <w:sz w:val="20"/>
          <w:szCs w:val="20"/>
        </w:rPr>
        <w:t xml:space="preserve">UNDP </w:t>
      </w:r>
      <w:r w:rsidR="000F57C3" w:rsidRPr="004A373F">
        <w:rPr>
          <w:rFonts w:ascii="Times New Roman" w:hAnsi="Times New Roman"/>
          <w:color w:val="000000" w:themeColor="text1"/>
          <w:sz w:val="20"/>
        </w:rPr>
        <w:t xml:space="preserve">will support </w:t>
      </w:r>
      <w:r w:rsidR="008038FF" w:rsidRPr="004A373F">
        <w:rPr>
          <w:rFonts w:ascii="Times New Roman" w:hAnsi="Times New Roman"/>
          <w:color w:val="000000" w:themeColor="text1"/>
          <w:sz w:val="20"/>
        </w:rPr>
        <w:t>the finalization of the</w:t>
      </w:r>
      <w:r w:rsidR="00207FD2" w:rsidRPr="004A373F">
        <w:rPr>
          <w:rFonts w:ascii="Times New Roman" w:hAnsi="Times New Roman"/>
          <w:color w:val="000000" w:themeColor="text1"/>
          <w:sz w:val="20"/>
        </w:rPr>
        <w:t xml:space="preserve"> Botswana </w:t>
      </w:r>
      <w:r w:rsidR="009D3EE9" w:rsidRPr="004A373F">
        <w:rPr>
          <w:rFonts w:ascii="Times New Roman" w:hAnsi="Times New Roman"/>
          <w:color w:val="000000" w:themeColor="text1"/>
          <w:sz w:val="20"/>
        </w:rPr>
        <w:t xml:space="preserve">poverty eradication policy and strategy </w:t>
      </w:r>
      <w:r w:rsidR="008038FF" w:rsidRPr="004A373F">
        <w:rPr>
          <w:rFonts w:ascii="Times New Roman" w:hAnsi="Times New Roman"/>
          <w:color w:val="000000" w:themeColor="text1"/>
          <w:sz w:val="20"/>
        </w:rPr>
        <w:t xml:space="preserve">currently under development. </w:t>
      </w:r>
      <w:r w:rsidR="00310C38" w:rsidRPr="004A373F">
        <w:rPr>
          <w:rFonts w:ascii="Times New Roman" w:hAnsi="Times New Roman"/>
          <w:color w:val="000000" w:themeColor="text1"/>
          <w:sz w:val="20"/>
        </w:rPr>
        <w:t xml:space="preserve">As suggested in </w:t>
      </w:r>
      <w:r w:rsidR="00464EF4" w:rsidRPr="004A373F">
        <w:rPr>
          <w:rFonts w:ascii="Times New Roman" w:hAnsi="Times New Roman"/>
          <w:color w:val="000000" w:themeColor="text1"/>
          <w:sz w:val="20"/>
        </w:rPr>
        <w:t>the terminal</w:t>
      </w:r>
      <w:r w:rsidR="00310C38" w:rsidRPr="004A373F">
        <w:rPr>
          <w:rFonts w:ascii="Times New Roman" w:hAnsi="Times New Roman"/>
          <w:color w:val="000000" w:themeColor="text1"/>
          <w:sz w:val="20"/>
        </w:rPr>
        <w:t xml:space="preserve"> evaluation</w:t>
      </w:r>
      <w:r w:rsidR="00464EF4" w:rsidRPr="004A373F">
        <w:rPr>
          <w:rFonts w:ascii="Times New Roman" w:hAnsi="Times New Roman"/>
          <w:color w:val="000000" w:themeColor="text1"/>
          <w:sz w:val="20"/>
        </w:rPr>
        <w:t xml:space="preserve"> of the 2010-2014 </w:t>
      </w:r>
      <w:r w:rsidR="0002462D" w:rsidRPr="004A373F">
        <w:rPr>
          <w:rFonts w:ascii="Times New Roman" w:hAnsi="Times New Roman"/>
          <w:color w:val="000000" w:themeColor="text1"/>
          <w:sz w:val="20"/>
        </w:rPr>
        <w:t>c</w:t>
      </w:r>
      <w:r w:rsidR="00464EF4" w:rsidRPr="004A373F">
        <w:rPr>
          <w:rFonts w:ascii="Times New Roman" w:hAnsi="Times New Roman"/>
          <w:color w:val="000000" w:themeColor="text1"/>
          <w:sz w:val="20"/>
        </w:rPr>
        <w:t xml:space="preserve">ountry </w:t>
      </w:r>
      <w:r w:rsidR="0002462D" w:rsidRPr="004A373F">
        <w:rPr>
          <w:rFonts w:ascii="Times New Roman" w:hAnsi="Times New Roman"/>
          <w:color w:val="000000" w:themeColor="text1"/>
          <w:sz w:val="20"/>
        </w:rPr>
        <w:t>p</w:t>
      </w:r>
      <w:r w:rsidR="00464EF4" w:rsidRPr="004A373F">
        <w:rPr>
          <w:rFonts w:ascii="Times New Roman" w:hAnsi="Times New Roman"/>
          <w:color w:val="000000" w:themeColor="text1"/>
          <w:sz w:val="20"/>
        </w:rPr>
        <w:t>rogramme</w:t>
      </w:r>
      <w:r w:rsidR="00310C38" w:rsidRPr="004A373F">
        <w:rPr>
          <w:rFonts w:ascii="Times New Roman" w:hAnsi="Times New Roman"/>
          <w:color w:val="000000" w:themeColor="text1"/>
          <w:sz w:val="20"/>
        </w:rPr>
        <w:t>, s</w:t>
      </w:r>
      <w:r w:rsidR="000F57C3" w:rsidRPr="004A373F">
        <w:rPr>
          <w:rFonts w:ascii="Times New Roman" w:hAnsi="Times New Roman"/>
          <w:color w:val="000000" w:themeColor="text1"/>
          <w:sz w:val="20"/>
        </w:rPr>
        <w:t xml:space="preserve">pecific groups </w:t>
      </w:r>
      <w:r w:rsidR="008038FF" w:rsidRPr="004A373F">
        <w:rPr>
          <w:rFonts w:ascii="Times New Roman" w:hAnsi="Times New Roman"/>
          <w:color w:val="000000" w:themeColor="text1"/>
          <w:sz w:val="20"/>
        </w:rPr>
        <w:t xml:space="preserve">(women, youth and </w:t>
      </w:r>
      <w:r w:rsidR="0002462D" w:rsidRPr="004A373F">
        <w:rPr>
          <w:rFonts w:ascii="Times New Roman" w:hAnsi="Times New Roman"/>
          <w:color w:val="000000" w:themeColor="text1"/>
          <w:sz w:val="20"/>
        </w:rPr>
        <w:t>people living with disabilities</w:t>
      </w:r>
      <w:r w:rsidR="008038FF" w:rsidRPr="004A373F">
        <w:rPr>
          <w:rFonts w:ascii="Times New Roman" w:hAnsi="Times New Roman"/>
          <w:color w:val="000000" w:themeColor="text1"/>
          <w:sz w:val="20"/>
        </w:rPr>
        <w:t xml:space="preserve">) </w:t>
      </w:r>
      <w:r w:rsidR="000F57C3" w:rsidRPr="004A373F">
        <w:rPr>
          <w:rFonts w:ascii="Times New Roman" w:hAnsi="Times New Roman"/>
          <w:color w:val="000000" w:themeColor="text1"/>
          <w:sz w:val="20"/>
        </w:rPr>
        <w:t xml:space="preserve">and locations </w:t>
      </w:r>
      <w:r w:rsidR="000F19A0" w:rsidRPr="004A373F">
        <w:rPr>
          <w:rFonts w:ascii="Times New Roman" w:hAnsi="Times New Roman"/>
          <w:color w:val="000000" w:themeColor="text1"/>
          <w:sz w:val="20"/>
        </w:rPr>
        <w:t xml:space="preserve">(Kgalagadi North, Ngamiland West, Ghanzi and Kweneng West) </w:t>
      </w:r>
      <w:r w:rsidR="00CD1296" w:rsidRPr="004A373F">
        <w:rPr>
          <w:rFonts w:ascii="Times New Roman" w:hAnsi="Times New Roman"/>
          <w:color w:val="000000" w:themeColor="text1"/>
          <w:sz w:val="20"/>
        </w:rPr>
        <w:t xml:space="preserve">will be </w:t>
      </w:r>
      <w:r w:rsidR="00310C38" w:rsidRPr="004A373F">
        <w:rPr>
          <w:rFonts w:ascii="Times New Roman" w:hAnsi="Times New Roman"/>
          <w:color w:val="000000" w:themeColor="text1"/>
          <w:sz w:val="20"/>
        </w:rPr>
        <w:t>prioritized and target</w:t>
      </w:r>
      <w:r w:rsidR="004676B2" w:rsidRPr="004A373F">
        <w:rPr>
          <w:rFonts w:ascii="Times New Roman" w:hAnsi="Times New Roman"/>
          <w:color w:val="000000" w:themeColor="text1"/>
          <w:sz w:val="20"/>
        </w:rPr>
        <w:t xml:space="preserve">ed, </w:t>
      </w:r>
      <w:r w:rsidR="00310C38" w:rsidRPr="004A373F">
        <w:rPr>
          <w:rFonts w:ascii="Times New Roman" w:hAnsi="Times New Roman"/>
          <w:color w:val="000000" w:themeColor="text1"/>
          <w:sz w:val="20"/>
        </w:rPr>
        <w:t xml:space="preserve">based on the findings of </w:t>
      </w:r>
      <w:r w:rsidR="00946244" w:rsidRPr="004A373F">
        <w:rPr>
          <w:rFonts w:ascii="Times New Roman" w:hAnsi="Times New Roman"/>
          <w:color w:val="000000" w:themeColor="text1"/>
          <w:sz w:val="20"/>
        </w:rPr>
        <w:t>national s</w:t>
      </w:r>
      <w:r w:rsidR="00367931" w:rsidRPr="004A373F">
        <w:rPr>
          <w:rFonts w:ascii="Times New Roman" w:hAnsi="Times New Roman"/>
          <w:color w:val="000000" w:themeColor="text1"/>
          <w:sz w:val="20"/>
        </w:rPr>
        <w:t>urvey</w:t>
      </w:r>
      <w:r w:rsidR="00946244" w:rsidRPr="004A373F">
        <w:rPr>
          <w:rFonts w:ascii="Times New Roman" w:hAnsi="Times New Roman"/>
          <w:color w:val="000000" w:themeColor="text1"/>
          <w:sz w:val="20"/>
        </w:rPr>
        <w:t>s</w:t>
      </w:r>
      <w:r w:rsidR="008B0218" w:rsidRPr="004A373F">
        <w:rPr>
          <w:rFonts w:ascii="Times New Roman" w:hAnsi="Times New Roman"/>
          <w:color w:val="000000" w:themeColor="text1"/>
          <w:sz w:val="20"/>
        </w:rPr>
        <w:t>.</w:t>
      </w:r>
      <w:r w:rsidR="000F57C3" w:rsidRPr="004A373F">
        <w:rPr>
          <w:rFonts w:ascii="Times New Roman" w:hAnsi="Times New Roman"/>
          <w:color w:val="000000" w:themeColor="text1"/>
          <w:sz w:val="20"/>
        </w:rPr>
        <w:t xml:space="preserve"> </w:t>
      </w:r>
      <w:r w:rsidR="000770BC" w:rsidRPr="004A373F">
        <w:rPr>
          <w:rFonts w:ascii="Times New Roman" w:hAnsi="Times New Roman"/>
          <w:color w:val="000000" w:themeColor="text1"/>
          <w:sz w:val="20"/>
        </w:rPr>
        <w:t>The programme will support development of employment creation strategies with</w:t>
      </w:r>
      <w:r w:rsidR="000A09AA" w:rsidRPr="004A373F">
        <w:rPr>
          <w:rFonts w:ascii="Times New Roman" w:hAnsi="Times New Roman"/>
          <w:color w:val="000000" w:themeColor="text1"/>
          <w:sz w:val="20"/>
        </w:rPr>
        <w:t xml:space="preserve"> </w:t>
      </w:r>
      <w:r w:rsidR="00AC7C03" w:rsidRPr="004A373F">
        <w:rPr>
          <w:rFonts w:ascii="Times New Roman" w:hAnsi="Times New Roman"/>
          <w:color w:val="000000" w:themeColor="text1"/>
          <w:sz w:val="20"/>
        </w:rPr>
        <w:t xml:space="preserve">the </w:t>
      </w:r>
      <w:r w:rsidR="000A09AA" w:rsidRPr="004A373F">
        <w:rPr>
          <w:rFonts w:ascii="Times New Roman" w:hAnsi="Times New Roman"/>
          <w:color w:val="000000" w:themeColor="text1"/>
          <w:sz w:val="20"/>
        </w:rPr>
        <w:t>ILO</w:t>
      </w:r>
      <w:r w:rsidR="00946244" w:rsidRPr="004A373F">
        <w:rPr>
          <w:rFonts w:ascii="Times New Roman" w:hAnsi="Times New Roman"/>
          <w:color w:val="000000" w:themeColor="text1"/>
          <w:sz w:val="20"/>
        </w:rPr>
        <w:t xml:space="preserve">, </w:t>
      </w:r>
      <w:r w:rsidR="000770BC" w:rsidRPr="004A373F">
        <w:rPr>
          <w:rFonts w:ascii="Times New Roman" w:hAnsi="Times New Roman"/>
          <w:color w:val="000000" w:themeColor="text1"/>
          <w:sz w:val="20"/>
        </w:rPr>
        <w:t>and the</w:t>
      </w:r>
      <w:r w:rsidR="006122C8" w:rsidRPr="004A373F">
        <w:rPr>
          <w:rFonts w:ascii="Times New Roman" w:hAnsi="Times New Roman"/>
          <w:color w:val="000000" w:themeColor="text1"/>
          <w:sz w:val="20"/>
        </w:rPr>
        <w:t xml:space="preserve"> </w:t>
      </w:r>
      <w:r w:rsidR="00946244" w:rsidRPr="004A373F">
        <w:rPr>
          <w:rFonts w:ascii="Times New Roman" w:hAnsi="Times New Roman"/>
          <w:color w:val="000000" w:themeColor="text1"/>
          <w:sz w:val="20"/>
        </w:rPr>
        <w:t>develop</w:t>
      </w:r>
      <w:r w:rsidR="00CF418C" w:rsidRPr="004A373F">
        <w:rPr>
          <w:rFonts w:ascii="Times New Roman" w:hAnsi="Times New Roman"/>
          <w:color w:val="000000" w:themeColor="text1"/>
          <w:sz w:val="20"/>
        </w:rPr>
        <w:t>ment of</w:t>
      </w:r>
      <w:r w:rsidR="00946244" w:rsidRPr="004A373F">
        <w:rPr>
          <w:rFonts w:ascii="Times New Roman" w:hAnsi="Times New Roman"/>
          <w:color w:val="000000" w:themeColor="text1"/>
          <w:sz w:val="20"/>
        </w:rPr>
        <w:t xml:space="preserve"> youth </w:t>
      </w:r>
      <w:r w:rsidR="00AC7C03" w:rsidRPr="004A373F">
        <w:rPr>
          <w:rFonts w:ascii="Times New Roman" w:hAnsi="Times New Roman"/>
          <w:color w:val="000000" w:themeColor="text1"/>
          <w:sz w:val="20"/>
        </w:rPr>
        <w:t xml:space="preserve">and women’s </w:t>
      </w:r>
      <w:r w:rsidR="00946244" w:rsidRPr="004A373F">
        <w:rPr>
          <w:rFonts w:ascii="Times New Roman" w:hAnsi="Times New Roman"/>
          <w:color w:val="000000" w:themeColor="text1"/>
          <w:sz w:val="20"/>
        </w:rPr>
        <w:t>empowerment programmes</w:t>
      </w:r>
      <w:r w:rsidR="00CF418C" w:rsidRPr="004A373F">
        <w:rPr>
          <w:rFonts w:ascii="Times New Roman" w:hAnsi="Times New Roman"/>
          <w:color w:val="000000" w:themeColor="text1"/>
          <w:sz w:val="20"/>
        </w:rPr>
        <w:t xml:space="preserve"> with UN</w:t>
      </w:r>
      <w:r w:rsidR="0002462D" w:rsidRPr="004A373F">
        <w:rPr>
          <w:rFonts w:ascii="Times New Roman" w:hAnsi="Times New Roman"/>
          <w:color w:val="000000" w:themeColor="text1"/>
          <w:sz w:val="20"/>
        </w:rPr>
        <w:t>-</w:t>
      </w:r>
      <w:r w:rsidR="00CF418C" w:rsidRPr="004A373F">
        <w:rPr>
          <w:rFonts w:ascii="Times New Roman" w:hAnsi="Times New Roman"/>
          <w:color w:val="000000" w:themeColor="text1"/>
          <w:sz w:val="20"/>
        </w:rPr>
        <w:t>Women and UNFPA.</w:t>
      </w:r>
    </w:p>
    <w:p w14:paraId="571B6714" w14:textId="41DF24CD" w:rsidR="00A46756" w:rsidRPr="004A373F" w:rsidRDefault="00A038A7"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T</w:t>
      </w:r>
      <w:r w:rsidR="000F57C3" w:rsidRPr="004A373F">
        <w:rPr>
          <w:rFonts w:ascii="Times New Roman" w:hAnsi="Times New Roman"/>
          <w:color w:val="000000" w:themeColor="text1"/>
          <w:sz w:val="20"/>
        </w:rPr>
        <w:t xml:space="preserve">he programme </w:t>
      </w:r>
      <w:r w:rsidR="00B07BB2" w:rsidRPr="004A373F">
        <w:rPr>
          <w:rFonts w:ascii="Times New Roman" w:hAnsi="Times New Roman"/>
          <w:color w:val="000000" w:themeColor="text1"/>
          <w:sz w:val="20"/>
        </w:rPr>
        <w:t>address</w:t>
      </w:r>
      <w:r w:rsidR="00D404F5" w:rsidRPr="004A373F">
        <w:rPr>
          <w:rFonts w:ascii="Times New Roman" w:hAnsi="Times New Roman"/>
          <w:color w:val="000000" w:themeColor="text1"/>
          <w:sz w:val="20"/>
        </w:rPr>
        <w:t>es</w:t>
      </w:r>
      <w:r w:rsidR="00C33172" w:rsidRPr="004A373F">
        <w:rPr>
          <w:rFonts w:ascii="Times New Roman" w:hAnsi="Times New Roman"/>
          <w:color w:val="000000" w:themeColor="text1"/>
          <w:sz w:val="20"/>
        </w:rPr>
        <w:t xml:space="preserve"> climate vulnerability, ma</w:t>
      </w:r>
      <w:r w:rsidR="005A1B21" w:rsidRPr="004A373F">
        <w:rPr>
          <w:rFonts w:ascii="Times New Roman" w:hAnsi="Times New Roman"/>
          <w:color w:val="000000" w:themeColor="text1"/>
          <w:sz w:val="20"/>
        </w:rPr>
        <w:t xml:space="preserve">naging </w:t>
      </w:r>
      <w:r w:rsidR="000F57C3" w:rsidRPr="004A373F">
        <w:rPr>
          <w:rFonts w:ascii="Times New Roman" w:hAnsi="Times New Roman"/>
          <w:color w:val="000000" w:themeColor="text1"/>
          <w:sz w:val="20"/>
        </w:rPr>
        <w:t>trade-offs between economic growth</w:t>
      </w:r>
      <w:r w:rsidR="00A73338" w:rsidRPr="004A373F">
        <w:rPr>
          <w:rFonts w:ascii="Times New Roman" w:hAnsi="Times New Roman"/>
          <w:color w:val="000000" w:themeColor="text1"/>
          <w:sz w:val="20"/>
        </w:rPr>
        <w:t>,</w:t>
      </w:r>
      <w:r w:rsidR="000F57C3" w:rsidRPr="004A373F">
        <w:rPr>
          <w:rFonts w:ascii="Times New Roman" w:hAnsi="Times New Roman"/>
          <w:color w:val="000000" w:themeColor="text1"/>
          <w:sz w:val="20"/>
        </w:rPr>
        <w:t xml:space="preserve"> environmental sustainability and </w:t>
      </w:r>
      <w:r w:rsidR="00033DF3" w:rsidRPr="004A373F">
        <w:rPr>
          <w:rFonts w:ascii="Times New Roman" w:hAnsi="Times New Roman"/>
          <w:color w:val="000000" w:themeColor="text1"/>
          <w:sz w:val="20"/>
        </w:rPr>
        <w:t xml:space="preserve">social uplift, </w:t>
      </w:r>
      <w:r w:rsidR="000F57C3" w:rsidRPr="004A373F">
        <w:rPr>
          <w:rFonts w:ascii="Times New Roman" w:hAnsi="Times New Roman"/>
          <w:color w:val="000000" w:themeColor="text1"/>
          <w:sz w:val="20"/>
        </w:rPr>
        <w:t>and</w:t>
      </w:r>
      <w:r w:rsidR="00A73338" w:rsidRPr="004A373F">
        <w:rPr>
          <w:rFonts w:ascii="Times New Roman" w:hAnsi="Times New Roman"/>
          <w:color w:val="000000" w:themeColor="text1"/>
          <w:sz w:val="20"/>
        </w:rPr>
        <w:t xml:space="preserve"> improv</w:t>
      </w:r>
      <w:r w:rsidR="00B07BB2" w:rsidRPr="004A373F">
        <w:rPr>
          <w:rFonts w:ascii="Times New Roman" w:hAnsi="Times New Roman"/>
          <w:color w:val="000000" w:themeColor="text1"/>
          <w:sz w:val="20"/>
        </w:rPr>
        <w:t>ing</w:t>
      </w:r>
      <w:r w:rsidR="00A73338" w:rsidRPr="004A373F">
        <w:rPr>
          <w:rFonts w:ascii="Times New Roman" w:hAnsi="Times New Roman"/>
          <w:color w:val="000000" w:themeColor="text1"/>
          <w:sz w:val="20"/>
        </w:rPr>
        <w:t xml:space="preserve"> the use of </w:t>
      </w:r>
      <w:r w:rsidR="000F57C3" w:rsidRPr="004A373F">
        <w:rPr>
          <w:rFonts w:ascii="Times New Roman" w:hAnsi="Times New Roman"/>
          <w:color w:val="000000" w:themeColor="text1"/>
          <w:sz w:val="20"/>
        </w:rPr>
        <w:t xml:space="preserve">evidence in formulating policies. </w:t>
      </w:r>
      <w:r w:rsidR="00D179DB" w:rsidRPr="004A373F">
        <w:rPr>
          <w:rFonts w:ascii="Times New Roman" w:hAnsi="Times New Roman"/>
          <w:color w:val="000000" w:themeColor="text1"/>
          <w:sz w:val="20"/>
        </w:rPr>
        <w:t>UNDP interventions</w:t>
      </w:r>
      <w:r w:rsidR="000F57C3" w:rsidRPr="004A373F">
        <w:rPr>
          <w:rFonts w:ascii="Times New Roman" w:hAnsi="Times New Roman"/>
          <w:color w:val="000000" w:themeColor="text1"/>
          <w:sz w:val="20"/>
        </w:rPr>
        <w:t xml:space="preserve"> wil</w:t>
      </w:r>
      <w:r w:rsidR="00F61B82" w:rsidRPr="004A373F">
        <w:rPr>
          <w:rFonts w:ascii="Times New Roman" w:hAnsi="Times New Roman"/>
          <w:color w:val="000000" w:themeColor="text1"/>
          <w:sz w:val="20"/>
        </w:rPr>
        <w:t>l focus on</w:t>
      </w:r>
      <w:r w:rsidR="000F57C3" w:rsidRPr="004A373F">
        <w:rPr>
          <w:rFonts w:ascii="Times New Roman" w:hAnsi="Times New Roman"/>
          <w:color w:val="000000" w:themeColor="text1"/>
          <w:sz w:val="20"/>
        </w:rPr>
        <w:t xml:space="preserve"> enabling the country to fully </w:t>
      </w:r>
      <w:r w:rsidR="00897BDE" w:rsidRPr="004A373F">
        <w:rPr>
          <w:rFonts w:ascii="Times New Roman" w:hAnsi="Times New Roman"/>
          <w:color w:val="000000" w:themeColor="text1"/>
          <w:sz w:val="20"/>
        </w:rPr>
        <w:t>consider</w:t>
      </w:r>
      <w:r w:rsidR="000F57C3" w:rsidRPr="004A373F">
        <w:rPr>
          <w:rFonts w:ascii="Times New Roman" w:hAnsi="Times New Roman"/>
          <w:color w:val="000000" w:themeColor="text1"/>
          <w:sz w:val="20"/>
        </w:rPr>
        <w:t xml:space="preserve"> environmental costs and benefits</w:t>
      </w:r>
      <w:r w:rsidR="00AC7C03" w:rsidRPr="004A373F">
        <w:rPr>
          <w:rFonts w:ascii="Times New Roman" w:hAnsi="Times New Roman"/>
          <w:color w:val="000000" w:themeColor="text1"/>
          <w:sz w:val="20"/>
        </w:rPr>
        <w:t>,</w:t>
      </w:r>
      <w:r w:rsidR="000F57C3" w:rsidRPr="004A373F">
        <w:rPr>
          <w:rFonts w:ascii="Times New Roman" w:hAnsi="Times New Roman"/>
          <w:color w:val="000000" w:themeColor="text1"/>
          <w:sz w:val="20"/>
        </w:rPr>
        <w:t xml:space="preserve"> and </w:t>
      </w:r>
      <w:r w:rsidR="00AC7C03" w:rsidRPr="004A373F">
        <w:rPr>
          <w:rFonts w:ascii="Times New Roman" w:hAnsi="Times New Roman"/>
          <w:color w:val="000000" w:themeColor="text1"/>
          <w:sz w:val="20"/>
        </w:rPr>
        <w:t xml:space="preserve">will </w:t>
      </w:r>
      <w:r w:rsidR="000F57C3" w:rsidRPr="004A373F">
        <w:rPr>
          <w:rFonts w:ascii="Times New Roman" w:hAnsi="Times New Roman"/>
          <w:color w:val="000000" w:themeColor="text1"/>
          <w:sz w:val="20"/>
        </w:rPr>
        <w:t xml:space="preserve">explore </w:t>
      </w:r>
      <w:r w:rsidR="0002462D" w:rsidRPr="004A373F">
        <w:rPr>
          <w:rFonts w:ascii="Times New Roman" w:hAnsi="Times New Roman"/>
          <w:color w:val="000000" w:themeColor="text1"/>
          <w:sz w:val="20"/>
        </w:rPr>
        <w:t>l</w:t>
      </w:r>
      <w:r w:rsidR="009D76FC" w:rsidRPr="004A373F">
        <w:rPr>
          <w:rFonts w:ascii="Times New Roman" w:hAnsi="Times New Roman"/>
          <w:color w:val="000000" w:themeColor="text1"/>
          <w:sz w:val="20"/>
        </w:rPr>
        <w:t xml:space="preserve">ocal </w:t>
      </w:r>
      <w:r w:rsidR="0002462D" w:rsidRPr="004A373F">
        <w:rPr>
          <w:rFonts w:ascii="Times New Roman" w:hAnsi="Times New Roman"/>
          <w:color w:val="000000" w:themeColor="text1"/>
          <w:sz w:val="20"/>
        </w:rPr>
        <w:t>e</w:t>
      </w:r>
      <w:r w:rsidR="009D76FC" w:rsidRPr="004A373F">
        <w:rPr>
          <w:rFonts w:ascii="Times New Roman" w:hAnsi="Times New Roman"/>
          <w:color w:val="000000" w:themeColor="text1"/>
          <w:sz w:val="20"/>
        </w:rPr>
        <w:t xml:space="preserve">conomic </w:t>
      </w:r>
      <w:r w:rsidR="0002462D" w:rsidRPr="004A373F">
        <w:rPr>
          <w:rFonts w:ascii="Times New Roman" w:hAnsi="Times New Roman"/>
          <w:color w:val="000000" w:themeColor="text1"/>
          <w:sz w:val="20"/>
        </w:rPr>
        <w:t>d</w:t>
      </w:r>
      <w:r w:rsidR="009D76FC" w:rsidRPr="004A373F">
        <w:rPr>
          <w:rFonts w:ascii="Times New Roman" w:hAnsi="Times New Roman"/>
          <w:color w:val="000000" w:themeColor="text1"/>
          <w:sz w:val="20"/>
        </w:rPr>
        <w:t xml:space="preserve">evelopment </w:t>
      </w:r>
      <w:r w:rsidR="00A73338" w:rsidRPr="004A373F">
        <w:rPr>
          <w:rFonts w:ascii="Times New Roman" w:hAnsi="Times New Roman"/>
          <w:color w:val="000000" w:themeColor="text1"/>
          <w:sz w:val="20"/>
        </w:rPr>
        <w:t>approaches,</w:t>
      </w:r>
      <w:r w:rsidR="003113E9" w:rsidRPr="004A373F">
        <w:rPr>
          <w:rFonts w:ascii="Times New Roman" w:hAnsi="Times New Roman"/>
          <w:color w:val="000000" w:themeColor="text1"/>
          <w:sz w:val="20"/>
        </w:rPr>
        <w:t xml:space="preserve"> </w:t>
      </w:r>
      <w:r w:rsidR="00FF50ED" w:rsidRPr="004A373F">
        <w:rPr>
          <w:rFonts w:ascii="Times New Roman" w:hAnsi="Times New Roman"/>
          <w:color w:val="000000" w:themeColor="text1"/>
          <w:sz w:val="20"/>
        </w:rPr>
        <w:t xml:space="preserve">community benefit </w:t>
      </w:r>
      <w:r w:rsidR="000F57C3" w:rsidRPr="004A373F">
        <w:rPr>
          <w:rFonts w:ascii="Times New Roman" w:hAnsi="Times New Roman"/>
          <w:color w:val="000000" w:themeColor="text1"/>
          <w:sz w:val="20"/>
        </w:rPr>
        <w:t>sharing</w:t>
      </w:r>
      <w:r w:rsidR="00FF50ED" w:rsidRPr="004A373F">
        <w:rPr>
          <w:rFonts w:ascii="Times New Roman" w:hAnsi="Times New Roman"/>
          <w:color w:val="000000" w:themeColor="text1"/>
          <w:sz w:val="20"/>
        </w:rPr>
        <w:t xml:space="preserve"> of natural resources</w:t>
      </w:r>
      <w:r w:rsidR="00897BDE" w:rsidRPr="004A373F">
        <w:rPr>
          <w:rFonts w:ascii="Times New Roman" w:hAnsi="Times New Roman"/>
          <w:color w:val="000000" w:themeColor="text1"/>
          <w:sz w:val="20"/>
        </w:rPr>
        <w:t>,</w:t>
      </w:r>
      <w:r w:rsidR="00FF50ED" w:rsidRPr="004A373F">
        <w:rPr>
          <w:rFonts w:ascii="Times New Roman" w:hAnsi="Times New Roman"/>
          <w:color w:val="000000" w:themeColor="text1"/>
          <w:sz w:val="20"/>
        </w:rPr>
        <w:t xml:space="preserve"> and private financing</w:t>
      </w:r>
      <w:r w:rsidR="00F148D5" w:rsidRPr="004A373F">
        <w:rPr>
          <w:rFonts w:ascii="Times New Roman" w:hAnsi="Times New Roman"/>
          <w:color w:val="000000" w:themeColor="text1"/>
          <w:sz w:val="20"/>
        </w:rPr>
        <w:t>, ensuring that women and youth benefit from the interventions</w:t>
      </w:r>
      <w:r w:rsidR="00FF50ED" w:rsidRPr="004A373F">
        <w:rPr>
          <w:rFonts w:ascii="Times New Roman" w:hAnsi="Times New Roman"/>
          <w:color w:val="000000" w:themeColor="text1"/>
          <w:sz w:val="20"/>
        </w:rPr>
        <w:t xml:space="preserve">. </w:t>
      </w:r>
      <w:r w:rsidR="00F97EBF" w:rsidRPr="004A373F">
        <w:rPr>
          <w:rFonts w:ascii="Times New Roman" w:hAnsi="Times New Roman" w:cs="Times New Roman"/>
          <w:color w:val="000000" w:themeColor="text1"/>
          <w:sz w:val="20"/>
          <w:szCs w:val="20"/>
        </w:rPr>
        <w:t>P</w:t>
      </w:r>
      <w:r w:rsidR="007F6C73" w:rsidRPr="004A373F">
        <w:rPr>
          <w:rFonts w:ascii="Times New Roman" w:hAnsi="Times New Roman" w:cs="Times New Roman"/>
          <w:color w:val="000000" w:themeColor="text1"/>
          <w:sz w:val="20"/>
          <w:szCs w:val="20"/>
        </w:rPr>
        <w:t xml:space="preserve">rivate sector engagement </w:t>
      </w:r>
      <w:r w:rsidR="005F1DA1" w:rsidRPr="004A373F">
        <w:rPr>
          <w:rFonts w:ascii="Times New Roman" w:hAnsi="Times New Roman" w:cs="Times New Roman"/>
          <w:color w:val="000000" w:themeColor="text1"/>
          <w:sz w:val="20"/>
          <w:szCs w:val="20"/>
        </w:rPr>
        <w:t>will</w:t>
      </w:r>
      <w:r w:rsidR="007F6C73" w:rsidRPr="004A373F">
        <w:rPr>
          <w:rFonts w:ascii="Times New Roman" w:hAnsi="Times New Roman" w:cs="Times New Roman"/>
          <w:color w:val="000000" w:themeColor="text1"/>
          <w:sz w:val="20"/>
          <w:szCs w:val="20"/>
        </w:rPr>
        <w:t xml:space="preserve"> be explored </w:t>
      </w:r>
      <w:r w:rsidR="00AC7C03" w:rsidRPr="004A373F">
        <w:rPr>
          <w:rFonts w:ascii="Times New Roman" w:hAnsi="Times New Roman" w:cs="Times New Roman"/>
          <w:color w:val="000000" w:themeColor="text1"/>
          <w:sz w:val="20"/>
          <w:szCs w:val="20"/>
        </w:rPr>
        <w:t>with a view to</w:t>
      </w:r>
      <w:r w:rsidR="007F6C73" w:rsidRPr="004A373F">
        <w:rPr>
          <w:rFonts w:ascii="Times New Roman" w:hAnsi="Times New Roman" w:cs="Times New Roman"/>
          <w:color w:val="000000" w:themeColor="text1"/>
          <w:sz w:val="20"/>
          <w:szCs w:val="20"/>
        </w:rPr>
        <w:t xml:space="preserve"> </w:t>
      </w:r>
      <w:r w:rsidR="00243DB0" w:rsidRPr="004A373F">
        <w:rPr>
          <w:rFonts w:ascii="Times New Roman" w:hAnsi="Times New Roman" w:cs="Times New Roman"/>
          <w:color w:val="000000" w:themeColor="text1"/>
          <w:sz w:val="20"/>
          <w:szCs w:val="20"/>
        </w:rPr>
        <w:t xml:space="preserve">building </w:t>
      </w:r>
      <w:r w:rsidR="00AB51BD" w:rsidRPr="004A373F">
        <w:rPr>
          <w:rFonts w:ascii="Times New Roman" w:hAnsi="Times New Roman" w:cs="Times New Roman"/>
          <w:color w:val="000000" w:themeColor="text1"/>
          <w:sz w:val="20"/>
          <w:szCs w:val="20"/>
        </w:rPr>
        <w:t>p</w:t>
      </w:r>
      <w:r w:rsidR="007F6C73" w:rsidRPr="004A373F">
        <w:rPr>
          <w:rFonts w:ascii="Times New Roman" w:hAnsi="Times New Roman" w:cs="Times New Roman"/>
          <w:color w:val="000000" w:themeColor="text1"/>
          <w:sz w:val="20"/>
          <w:szCs w:val="20"/>
        </w:rPr>
        <w:t>ublic</w:t>
      </w:r>
      <w:r w:rsidR="00AB51BD" w:rsidRPr="004A373F">
        <w:rPr>
          <w:rFonts w:ascii="Times New Roman" w:hAnsi="Times New Roman" w:cs="Times New Roman"/>
          <w:color w:val="000000" w:themeColor="text1"/>
          <w:sz w:val="20"/>
          <w:szCs w:val="20"/>
        </w:rPr>
        <w:t>-p</w:t>
      </w:r>
      <w:r w:rsidR="007F6C73" w:rsidRPr="004A373F">
        <w:rPr>
          <w:rFonts w:ascii="Times New Roman" w:hAnsi="Times New Roman" w:cs="Times New Roman"/>
          <w:color w:val="000000" w:themeColor="text1"/>
          <w:sz w:val="20"/>
          <w:szCs w:val="20"/>
        </w:rPr>
        <w:t xml:space="preserve">rivate </w:t>
      </w:r>
      <w:r w:rsidR="00AB51BD" w:rsidRPr="004A373F">
        <w:rPr>
          <w:rFonts w:ascii="Times New Roman" w:hAnsi="Times New Roman" w:cs="Times New Roman"/>
          <w:color w:val="000000" w:themeColor="text1"/>
          <w:sz w:val="20"/>
          <w:szCs w:val="20"/>
        </w:rPr>
        <w:t>p</w:t>
      </w:r>
      <w:r w:rsidR="007F6C73" w:rsidRPr="004A373F">
        <w:rPr>
          <w:rFonts w:ascii="Times New Roman" w:hAnsi="Times New Roman" w:cs="Times New Roman"/>
          <w:color w:val="000000" w:themeColor="text1"/>
          <w:sz w:val="20"/>
          <w:szCs w:val="20"/>
        </w:rPr>
        <w:t xml:space="preserve">artnerships. </w:t>
      </w:r>
      <w:r w:rsidR="00AB51BD" w:rsidRPr="004A373F">
        <w:rPr>
          <w:rFonts w:ascii="Times New Roman" w:hAnsi="Times New Roman"/>
          <w:color w:val="000000" w:themeColor="text1"/>
          <w:sz w:val="20"/>
        </w:rPr>
        <w:t>The e</w:t>
      </w:r>
      <w:r w:rsidR="000F57C3" w:rsidRPr="004A373F">
        <w:rPr>
          <w:rFonts w:ascii="Times New Roman" w:hAnsi="Times New Roman"/>
          <w:color w:val="000000" w:themeColor="text1"/>
          <w:sz w:val="20"/>
        </w:rPr>
        <w:t>mphasis will be on design</w:t>
      </w:r>
      <w:r w:rsidR="00AC7C03" w:rsidRPr="004A373F">
        <w:rPr>
          <w:rFonts w:ascii="Times New Roman" w:hAnsi="Times New Roman"/>
          <w:color w:val="000000" w:themeColor="text1"/>
          <w:sz w:val="20"/>
        </w:rPr>
        <w:t>ing</w:t>
      </w:r>
      <w:r w:rsidR="000F57C3" w:rsidRPr="004A373F">
        <w:rPr>
          <w:rFonts w:ascii="Times New Roman" w:hAnsi="Times New Roman"/>
          <w:color w:val="000000" w:themeColor="text1"/>
          <w:sz w:val="20"/>
        </w:rPr>
        <w:t xml:space="preserve"> program</w:t>
      </w:r>
      <w:r w:rsidR="00F61B82" w:rsidRPr="004A373F">
        <w:rPr>
          <w:rFonts w:ascii="Times New Roman" w:hAnsi="Times New Roman"/>
          <w:color w:val="000000" w:themeColor="text1"/>
          <w:sz w:val="20"/>
        </w:rPr>
        <w:t>me</w:t>
      </w:r>
      <w:r w:rsidR="000F57C3" w:rsidRPr="004A373F">
        <w:rPr>
          <w:rFonts w:ascii="Times New Roman" w:hAnsi="Times New Roman"/>
          <w:color w:val="000000" w:themeColor="text1"/>
          <w:sz w:val="20"/>
        </w:rPr>
        <w:t>s consistent with sustainable development pathways</w:t>
      </w:r>
      <w:r w:rsidR="001266B1" w:rsidRPr="004A373F">
        <w:rPr>
          <w:rFonts w:ascii="Times New Roman" w:hAnsi="Times New Roman"/>
          <w:color w:val="000000" w:themeColor="text1"/>
          <w:sz w:val="20"/>
        </w:rPr>
        <w:t>,</w:t>
      </w:r>
      <w:r w:rsidR="00531387" w:rsidRPr="004A373F">
        <w:rPr>
          <w:rFonts w:ascii="Times New Roman" w:hAnsi="Times New Roman"/>
          <w:color w:val="000000" w:themeColor="text1"/>
          <w:sz w:val="20"/>
        </w:rPr>
        <w:t xml:space="preserve"> anchored</w:t>
      </w:r>
      <w:r w:rsidR="000F57C3" w:rsidRPr="004A373F">
        <w:rPr>
          <w:rFonts w:ascii="Times New Roman" w:hAnsi="Times New Roman"/>
          <w:color w:val="000000" w:themeColor="text1"/>
          <w:sz w:val="20"/>
        </w:rPr>
        <w:t xml:space="preserve"> </w:t>
      </w:r>
      <w:r w:rsidR="00AB51BD" w:rsidRPr="004A373F">
        <w:rPr>
          <w:rFonts w:ascii="Times New Roman" w:hAnsi="Times New Roman"/>
          <w:color w:val="000000" w:themeColor="text1"/>
          <w:sz w:val="20"/>
        </w:rPr>
        <w:t>i</w:t>
      </w:r>
      <w:r w:rsidR="000F57C3" w:rsidRPr="004A373F">
        <w:rPr>
          <w:rFonts w:ascii="Times New Roman" w:hAnsi="Times New Roman"/>
          <w:color w:val="000000" w:themeColor="text1"/>
          <w:sz w:val="20"/>
        </w:rPr>
        <w:t xml:space="preserve">n </w:t>
      </w:r>
      <w:r w:rsidR="00622866" w:rsidRPr="004A373F">
        <w:rPr>
          <w:rFonts w:ascii="Times New Roman" w:hAnsi="Times New Roman"/>
          <w:color w:val="000000" w:themeColor="text1"/>
          <w:sz w:val="20"/>
        </w:rPr>
        <w:t>resilience-building</w:t>
      </w:r>
      <w:r w:rsidR="00033DF3" w:rsidRPr="004A373F">
        <w:rPr>
          <w:rFonts w:ascii="Times New Roman" w:hAnsi="Times New Roman"/>
          <w:color w:val="000000" w:themeColor="text1"/>
          <w:sz w:val="20"/>
        </w:rPr>
        <w:t>,</w:t>
      </w:r>
      <w:r w:rsidR="000F57C3" w:rsidRPr="004A373F">
        <w:rPr>
          <w:rFonts w:ascii="Times New Roman" w:hAnsi="Times New Roman"/>
          <w:color w:val="000000" w:themeColor="text1"/>
          <w:sz w:val="20"/>
        </w:rPr>
        <w:t xml:space="preserve"> climat</w:t>
      </w:r>
      <w:r w:rsidR="00622866" w:rsidRPr="004A373F">
        <w:rPr>
          <w:rFonts w:ascii="Times New Roman" w:hAnsi="Times New Roman"/>
          <w:color w:val="000000" w:themeColor="text1"/>
          <w:sz w:val="20"/>
        </w:rPr>
        <w:t>e change mitigation,</w:t>
      </w:r>
      <w:r w:rsidR="000F57C3" w:rsidRPr="004A373F">
        <w:rPr>
          <w:rFonts w:ascii="Times New Roman" w:hAnsi="Times New Roman"/>
          <w:color w:val="000000" w:themeColor="text1"/>
          <w:sz w:val="20"/>
        </w:rPr>
        <w:t xml:space="preserve"> biodiversity conservation</w:t>
      </w:r>
      <w:r w:rsidR="00622866" w:rsidRPr="004A373F">
        <w:rPr>
          <w:rFonts w:ascii="Times New Roman" w:hAnsi="Times New Roman"/>
          <w:color w:val="000000" w:themeColor="text1"/>
          <w:sz w:val="20"/>
        </w:rPr>
        <w:t>,</w:t>
      </w:r>
      <w:r w:rsidR="000F57C3" w:rsidRPr="004A373F">
        <w:rPr>
          <w:rFonts w:ascii="Times New Roman" w:hAnsi="Times New Roman"/>
          <w:color w:val="000000" w:themeColor="text1"/>
          <w:sz w:val="20"/>
        </w:rPr>
        <w:t xml:space="preserve"> and sustainable land management for improve</w:t>
      </w:r>
      <w:r w:rsidR="00F61B82" w:rsidRPr="004A373F">
        <w:rPr>
          <w:rFonts w:ascii="Times New Roman" w:hAnsi="Times New Roman"/>
          <w:color w:val="000000" w:themeColor="text1"/>
          <w:sz w:val="20"/>
        </w:rPr>
        <w:t>d</w:t>
      </w:r>
      <w:r w:rsidR="000F57C3" w:rsidRPr="004A373F">
        <w:rPr>
          <w:rFonts w:ascii="Times New Roman" w:hAnsi="Times New Roman"/>
          <w:color w:val="000000" w:themeColor="text1"/>
          <w:sz w:val="20"/>
        </w:rPr>
        <w:t xml:space="preserve"> livelihoods.</w:t>
      </w:r>
    </w:p>
    <w:p w14:paraId="43132BEB" w14:textId="6A04FC4E" w:rsidR="002F7429" w:rsidRPr="004A373F" w:rsidRDefault="000F57C3"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National efforts to deepen democracy will be improved </w:t>
      </w:r>
      <w:r w:rsidR="009001EE" w:rsidRPr="004A373F">
        <w:rPr>
          <w:rFonts w:ascii="Times New Roman" w:hAnsi="Times New Roman"/>
          <w:color w:val="000000" w:themeColor="text1"/>
          <w:sz w:val="20"/>
        </w:rPr>
        <w:t xml:space="preserve">by </w:t>
      </w:r>
      <w:r w:rsidRPr="004A373F">
        <w:rPr>
          <w:rFonts w:ascii="Times New Roman" w:hAnsi="Times New Roman"/>
          <w:color w:val="000000" w:themeColor="text1"/>
          <w:sz w:val="20"/>
        </w:rPr>
        <w:t>en</w:t>
      </w:r>
      <w:r w:rsidR="009001EE" w:rsidRPr="004A373F">
        <w:rPr>
          <w:rFonts w:ascii="Times New Roman" w:hAnsi="Times New Roman"/>
          <w:color w:val="000000" w:themeColor="text1"/>
          <w:sz w:val="20"/>
        </w:rPr>
        <w:t xml:space="preserve">gaging </w:t>
      </w:r>
      <w:r w:rsidRPr="004A373F">
        <w:rPr>
          <w:rFonts w:ascii="Times New Roman" w:hAnsi="Times New Roman"/>
          <w:color w:val="000000" w:themeColor="text1"/>
          <w:sz w:val="20"/>
        </w:rPr>
        <w:t xml:space="preserve">stakeholders </w:t>
      </w:r>
      <w:r w:rsidR="00564692" w:rsidRPr="004A373F">
        <w:rPr>
          <w:rFonts w:ascii="Times New Roman" w:hAnsi="Times New Roman"/>
          <w:color w:val="000000" w:themeColor="text1"/>
          <w:sz w:val="20"/>
        </w:rPr>
        <w:t xml:space="preserve">(particularly vulnerable groups) </w:t>
      </w:r>
      <w:r w:rsidRPr="004A373F">
        <w:rPr>
          <w:rFonts w:ascii="Times New Roman" w:hAnsi="Times New Roman"/>
          <w:color w:val="000000" w:themeColor="text1"/>
          <w:sz w:val="20"/>
        </w:rPr>
        <w:t xml:space="preserve">in the </w:t>
      </w:r>
      <w:r w:rsidR="009D3123" w:rsidRPr="004A373F">
        <w:rPr>
          <w:rFonts w:ascii="Times New Roman" w:hAnsi="Times New Roman"/>
          <w:color w:val="000000" w:themeColor="text1"/>
          <w:sz w:val="20"/>
        </w:rPr>
        <w:t>development of</w:t>
      </w:r>
      <w:r w:rsidRPr="004A373F">
        <w:rPr>
          <w:rFonts w:ascii="Times New Roman" w:hAnsi="Times New Roman"/>
          <w:color w:val="000000" w:themeColor="text1"/>
          <w:sz w:val="20"/>
        </w:rPr>
        <w:t xml:space="preserve"> strategies and </w:t>
      </w:r>
      <w:r w:rsidR="00531387" w:rsidRPr="004A373F">
        <w:rPr>
          <w:rFonts w:ascii="Times New Roman" w:hAnsi="Times New Roman"/>
          <w:color w:val="000000" w:themeColor="text1"/>
          <w:sz w:val="20"/>
        </w:rPr>
        <w:t>policies</w:t>
      </w:r>
      <w:r w:rsidR="00564692"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w:t>
      </w:r>
      <w:r w:rsidR="009001EE" w:rsidRPr="004A373F">
        <w:rPr>
          <w:rFonts w:ascii="Times New Roman" w:hAnsi="Times New Roman"/>
          <w:color w:val="000000" w:themeColor="text1"/>
          <w:sz w:val="20"/>
        </w:rPr>
        <w:t xml:space="preserve">The </w:t>
      </w:r>
      <w:r w:rsidR="000029C8" w:rsidRPr="004A373F">
        <w:rPr>
          <w:rFonts w:ascii="Times New Roman" w:hAnsi="Times New Roman"/>
          <w:color w:val="000000" w:themeColor="text1"/>
          <w:sz w:val="20"/>
        </w:rPr>
        <w:t>G</w:t>
      </w:r>
      <w:r w:rsidR="009001EE" w:rsidRPr="004A373F">
        <w:rPr>
          <w:rFonts w:ascii="Times New Roman" w:hAnsi="Times New Roman"/>
          <w:color w:val="000000" w:themeColor="text1"/>
          <w:sz w:val="20"/>
        </w:rPr>
        <w:t xml:space="preserve">overnment will be supported </w:t>
      </w:r>
      <w:r w:rsidR="00531387" w:rsidRPr="004A373F">
        <w:rPr>
          <w:rFonts w:ascii="Times New Roman" w:hAnsi="Times New Roman"/>
          <w:color w:val="000000" w:themeColor="text1"/>
          <w:sz w:val="20"/>
        </w:rPr>
        <w:t>in a</w:t>
      </w:r>
      <w:r w:rsidR="004E03C0" w:rsidRPr="004A373F">
        <w:rPr>
          <w:rFonts w:ascii="Times New Roman" w:hAnsi="Times New Roman"/>
          <w:color w:val="000000" w:themeColor="text1"/>
          <w:sz w:val="20"/>
        </w:rPr>
        <w:t xml:space="preserve"> priority-based review of outdated policies, as well as </w:t>
      </w:r>
      <w:r w:rsidR="009D3123" w:rsidRPr="004A373F">
        <w:rPr>
          <w:rFonts w:ascii="Times New Roman" w:hAnsi="Times New Roman"/>
          <w:color w:val="000000" w:themeColor="text1"/>
          <w:sz w:val="20"/>
        </w:rPr>
        <w:t>comprehensive public sector reform</w:t>
      </w:r>
      <w:r w:rsidR="00564692" w:rsidRPr="004A373F">
        <w:rPr>
          <w:rFonts w:ascii="Times New Roman" w:hAnsi="Times New Roman"/>
          <w:color w:val="000000" w:themeColor="text1"/>
          <w:sz w:val="20"/>
        </w:rPr>
        <w:t>s</w:t>
      </w:r>
      <w:r w:rsidR="009D3123" w:rsidRPr="004A373F">
        <w:rPr>
          <w:rFonts w:ascii="Times New Roman" w:hAnsi="Times New Roman"/>
          <w:color w:val="000000" w:themeColor="text1"/>
          <w:sz w:val="20"/>
        </w:rPr>
        <w:t xml:space="preserve"> for improved service delivery</w:t>
      </w:r>
      <w:r w:rsidR="005650C5" w:rsidRPr="004A373F">
        <w:rPr>
          <w:rFonts w:ascii="Times New Roman" w:hAnsi="Times New Roman" w:cs="Times New Roman"/>
          <w:color w:val="000000" w:themeColor="text1"/>
          <w:sz w:val="20"/>
          <w:szCs w:val="20"/>
        </w:rPr>
        <w:t xml:space="preserve"> and sustainable local economic development</w:t>
      </w:r>
      <w:r w:rsidRPr="004A373F">
        <w:rPr>
          <w:rFonts w:ascii="Times New Roman" w:hAnsi="Times New Roman" w:cs="Times New Roman"/>
          <w:color w:val="000000" w:themeColor="text1"/>
          <w:sz w:val="20"/>
          <w:szCs w:val="20"/>
        </w:rPr>
        <w:t>.</w:t>
      </w:r>
      <w:r w:rsidRPr="004A373F">
        <w:rPr>
          <w:rFonts w:ascii="Times New Roman" w:hAnsi="Times New Roman"/>
          <w:color w:val="000000" w:themeColor="text1"/>
          <w:sz w:val="20"/>
        </w:rPr>
        <w:t xml:space="preserve"> </w:t>
      </w:r>
      <w:r w:rsidR="002F7429" w:rsidRPr="004A373F">
        <w:rPr>
          <w:rFonts w:ascii="Times New Roman" w:hAnsi="Times New Roman"/>
          <w:color w:val="000000" w:themeColor="text1"/>
          <w:sz w:val="20"/>
        </w:rPr>
        <w:t xml:space="preserve">Other interventions will focus on advocacy </w:t>
      </w:r>
      <w:r w:rsidR="002F7429" w:rsidRPr="004A373F">
        <w:rPr>
          <w:rFonts w:ascii="Times New Roman" w:hAnsi="Times New Roman" w:cs="Times New Roman"/>
          <w:color w:val="000000" w:themeColor="text1"/>
          <w:sz w:val="20"/>
          <w:szCs w:val="20"/>
        </w:rPr>
        <w:t xml:space="preserve">for legislation </w:t>
      </w:r>
      <w:r w:rsidR="00531387" w:rsidRPr="004A373F">
        <w:rPr>
          <w:rFonts w:ascii="Times New Roman" w:hAnsi="Times New Roman"/>
          <w:color w:val="000000" w:themeColor="text1"/>
          <w:sz w:val="20"/>
        </w:rPr>
        <w:t xml:space="preserve">to </w:t>
      </w:r>
      <w:r w:rsidR="00BC09C7" w:rsidRPr="004A373F">
        <w:rPr>
          <w:rFonts w:ascii="Times New Roman" w:hAnsi="Times New Roman"/>
          <w:color w:val="000000" w:themeColor="text1"/>
          <w:sz w:val="20"/>
        </w:rPr>
        <w:t xml:space="preserve">increase </w:t>
      </w:r>
      <w:r w:rsidR="00BC09C7" w:rsidRPr="004A373F">
        <w:rPr>
          <w:rFonts w:ascii="Times New Roman" w:hAnsi="Times New Roman" w:cs="Times New Roman"/>
          <w:color w:val="000000" w:themeColor="text1"/>
          <w:sz w:val="20"/>
          <w:szCs w:val="20"/>
        </w:rPr>
        <w:t>women’s</w:t>
      </w:r>
      <w:r w:rsidR="002F7429" w:rsidRPr="004A373F">
        <w:rPr>
          <w:rFonts w:ascii="Times New Roman" w:hAnsi="Times New Roman" w:cs="Times New Roman"/>
          <w:color w:val="000000" w:themeColor="text1"/>
          <w:sz w:val="20"/>
          <w:szCs w:val="20"/>
        </w:rPr>
        <w:t xml:space="preserve"> </w:t>
      </w:r>
      <w:r w:rsidR="00A766E1" w:rsidRPr="004A373F">
        <w:rPr>
          <w:rFonts w:ascii="Times New Roman" w:hAnsi="Times New Roman"/>
          <w:color w:val="000000" w:themeColor="text1"/>
          <w:sz w:val="20"/>
        </w:rPr>
        <w:t>participation</w:t>
      </w:r>
      <w:r w:rsidR="00A766E1" w:rsidRPr="004A373F">
        <w:rPr>
          <w:rFonts w:ascii="Times New Roman" w:hAnsi="Times New Roman" w:cs="Times New Roman"/>
          <w:color w:val="000000" w:themeColor="text1"/>
          <w:sz w:val="20"/>
          <w:szCs w:val="20"/>
        </w:rPr>
        <w:t xml:space="preserve"> </w:t>
      </w:r>
      <w:r w:rsidR="002F7429" w:rsidRPr="004A373F">
        <w:rPr>
          <w:rFonts w:ascii="Times New Roman" w:hAnsi="Times New Roman" w:cs="Times New Roman"/>
          <w:color w:val="000000" w:themeColor="text1"/>
          <w:sz w:val="20"/>
          <w:szCs w:val="20"/>
        </w:rPr>
        <w:t xml:space="preserve">in </w:t>
      </w:r>
      <w:r w:rsidR="002F7429" w:rsidRPr="004A373F">
        <w:rPr>
          <w:rFonts w:ascii="Times New Roman" w:hAnsi="Times New Roman"/>
          <w:color w:val="000000" w:themeColor="text1"/>
          <w:sz w:val="20"/>
        </w:rPr>
        <w:t>politics</w:t>
      </w:r>
      <w:r w:rsidR="002F7429" w:rsidRPr="004A373F">
        <w:rPr>
          <w:rFonts w:ascii="Times New Roman" w:hAnsi="Times New Roman" w:cs="Times New Roman"/>
          <w:color w:val="000000" w:themeColor="text1"/>
          <w:sz w:val="20"/>
          <w:szCs w:val="20"/>
        </w:rPr>
        <w:t xml:space="preserve"> and decision</w:t>
      </w:r>
      <w:r w:rsidR="000029C8" w:rsidRPr="004A373F">
        <w:rPr>
          <w:rFonts w:ascii="Times New Roman" w:hAnsi="Times New Roman" w:cs="Times New Roman"/>
          <w:color w:val="000000" w:themeColor="text1"/>
          <w:sz w:val="20"/>
          <w:szCs w:val="20"/>
        </w:rPr>
        <w:t>-</w:t>
      </w:r>
      <w:r w:rsidR="002F7429" w:rsidRPr="004A373F">
        <w:rPr>
          <w:rFonts w:ascii="Times New Roman" w:hAnsi="Times New Roman" w:cs="Times New Roman"/>
          <w:color w:val="000000" w:themeColor="text1"/>
          <w:sz w:val="20"/>
          <w:szCs w:val="20"/>
        </w:rPr>
        <w:t>making as part of a greater inter</w:t>
      </w:r>
      <w:r w:rsidR="000029C8" w:rsidRPr="004A373F">
        <w:rPr>
          <w:rFonts w:ascii="Times New Roman" w:hAnsi="Times New Roman" w:cs="Times New Roman"/>
          <w:color w:val="000000" w:themeColor="text1"/>
          <w:sz w:val="20"/>
          <w:szCs w:val="20"/>
        </w:rPr>
        <w:t>-organizational</w:t>
      </w:r>
      <w:r w:rsidR="002F7429" w:rsidRPr="004A373F">
        <w:rPr>
          <w:rFonts w:ascii="Times New Roman" w:hAnsi="Times New Roman" w:cs="Times New Roman"/>
          <w:color w:val="000000" w:themeColor="text1"/>
          <w:sz w:val="20"/>
          <w:szCs w:val="20"/>
        </w:rPr>
        <w:t xml:space="preserve"> effort to ensure gender mainstreaming and empowerment under the </w:t>
      </w:r>
      <w:r w:rsidR="00B7152D" w:rsidRPr="004A373F">
        <w:rPr>
          <w:rFonts w:ascii="Times New Roman" w:hAnsi="Times New Roman" w:cs="Times New Roman"/>
          <w:color w:val="000000" w:themeColor="text1"/>
          <w:sz w:val="20"/>
          <w:szCs w:val="20"/>
        </w:rPr>
        <w:t>U</w:t>
      </w:r>
      <w:r w:rsidR="000029C8" w:rsidRPr="004A373F">
        <w:rPr>
          <w:rFonts w:ascii="Times New Roman" w:hAnsi="Times New Roman" w:cs="Times New Roman"/>
          <w:color w:val="000000" w:themeColor="text1"/>
          <w:sz w:val="20"/>
          <w:szCs w:val="20"/>
        </w:rPr>
        <w:t>nited Nations</w:t>
      </w:r>
      <w:r w:rsidR="00B7152D" w:rsidRPr="004A373F">
        <w:rPr>
          <w:rFonts w:ascii="Times New Roman" w:hAnsi="Times New Roman" w:cs="Times New Roman"/>
          <w:color w:val="000000" w:themeColor="text1"/>
          <w:sz w:val="20"/>
          <w:szCs w:val="20"/>
        </w:rPr>
        <w:t xml:space="preserve"> </w:t>
      </w:r>
      <w:r w:rsidR="002F7429" w:rsidRPr="004A373F">
        <w:rPr>
          <w:rFonts w:ascii="Times New Roman" w:hAnsi="Times New Roman" w:cs="Times New Roman"/>
          <w:color w:val="000000" w:themeColor="text1"/>
          <w:sz w:val="20"/>
          <w:szCs w:val="20"/>
        </w:rPr>
        <w:t>Joint Programme for Gender Mainstreaming and Gender</w:t>
      </w:r>
      <w:r w:rsidR="000029C8" w:rsidRPr="004A373F">
        <w:rPr>
          <w:rFonts w:ascii="Times New Roman" w:hAnsi="Times New Roman" w:cs="Times New Roman"/>
          <w:color w:val="000000" w:themeColor="text1"/>
          <w:sz w:val="20"/>
          <w:szCs w:val="20"/>
        </w:rPr>
        <w:t>-b</w:t>
      </w:r>
      <w:r w:rsidR="002F7429" w:rsidRPr="004A373F">
        <w:rPr>
          <w:rFonts w:ascii="Times New Roman" w:hAnsi="Times New Roman" w:cs="Times New Roman"/>
          <w:color w:val="000000" w:themeColor="text1"/>
          <w:sz w:val="20"/>
          <w:szCs w:val="20"/>
        </w:rPr>
        <w:t>ased Violence</w:t>
      </w:r>
      <w:r w:rsidR="005650C5" w:rsidRPr="004A373F">
        <w:rPr>
          <w:rFonts w:ascii="Times New Roman" w:hAnsi="Times New Roman" w:cs="Times New Roman"/>
          <w:color w:val="000000" w:themeColor="text1"/>
          <w:sz w:val="20"/>
          <w:szCs w:val="20"/>
        </w:rPr>
        <w:t>.</w:t>
      </w:r>
    </w:p>
    <w:p w14:paraId="05FC20DA" w14:textId="1CC0F9F4" w:rsidR="000F57C3" w:rsidRPr="004A373F" w:rsidRDefault="00FD5633"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UNDP will support </w:t>
      </w:r>
      <w:r w:rsidR="005650C5" w:rsidRPr="004A373F">
        <w:rPr>
          <w:rFonts w:ascii="Times New Roman" w:hAnsi="Times New Roman" w:cs="Times New Roman"/>
          <w:color w:val="000000" w:themeColor="text1"/>
          <w:sz w:val="20"/>
          <w:szCs w:val="20"/>
          <w:lang w:eastAsia="en-ZA"/>
        </w:rPr>
        <w:t xml:space="preserve">the </w:t>
      </w:r>
      <w:r w:rsidRPr="004A373F">
        <w:rPr>
          <w:rFonts w:ascii="Times New Roman" w:hAnsi="Times New Roman"/>
          <w:color w:val="000000" w:themeColor="text1"/>
          <w:sz w:val="20"/>
        </w:rPr>
        <w:t>review</w:t>
      </w:r>
      <w:r w:rsidR="005650C5" w:rsidRPr="004A373F">
        <w:rPr>
          <w:rFonts w:ascii="Times New Roman" w:hAnsi="Times New Roman"/>
          <w:color w:val="000000" w:themeColor="text1"/>
          <w:sz w:val="20"/>
        </w:rPr>
        <w:t xml:space="preserve"> </w:t>
      </w:r>
      <w:r w:rsidR="005650C5" w:rsidRPr="004A373F">
        <w:rPr>
          <w:rFonts w:ascii="Times New Roman" w:hAnsi="Times New Roman" w:cs="Times New Roman"/>
          <w:color w:val="000000" w:themeColor="text1"/>
          <w:sz w:val="20"/>
          <w:szCs w:val="20"/>
          <w:lang w:eastAsia="en-ZA"/>
        </w:rPr>
        <w:t xml:space="preserve">of </w:t>
      </w:r>
      <w:r w:rsidRPr="004A373F">
        <w:rPr>
          <w:rFonts w:ascii="Times New Roman" w:hAnsi="Times New Roman"/>
          <w:color w:val="000000" w:themeColor="text1"/>
          <w:sz w:val="20"/>
        </w:rPr>
        <w:t>laws, regulations</w:t>
      </w:r>
      <w:r w:rsidR="00816FF4"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w:t>
      </w:r>
      <w:r w:rsidRPr="004A373F">
        <w:rPr>
          <w:rFonts w:ascii="Times New Roman" w:hAnsi="Times New Roman" w:cs="Times New Roman"/>
          <w:color w:val="000000" w:themeColor="text1"/>
          <w:sz w:val="20"/>
          <w:szCs w:val="20"/>
          <w:lang w:eastAsia="en-ZA"/>
        </w:rPr>
        <w:t>polic</w:t>
      </w:r>
      <w:r w:rsidR="005650C5" w:rsidRPr="004A373F">
        <w:rPr>
          <w:rFonts w:ascii="Times New Roman" w:hAnsi="Times New Roman" w:cs="Times New Roman"/>
          <w:color w:val="000000" w:themeColor="text1"/>
          <w:sz w:val="20"/>
          <w:szCs w:val="20"/>
          <w:lang w:eastAsia="en-ZA"/>
        </w:rPr>
        <w:t>ies and</w:t>
      </w:r>
      <w:r w:rsidR="005650C5"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 xml:space="preserve">guidelines </w:t>
      </w:r>
      <w:r w:rsidRPr="004A373F">
        <w:rPr>
          <w:rFonts w:ascii="Times New Roman" w:hAnsi="Times New Roman" w:cs="Times New Roman"/>
          <w:color w:val="000000" w:themeColor="text1"/>
          <w:sz w:val="20"/>
          <w:szCs w:val="20"/>
          <w:lang w:eastAsia="en-ZA"/>
        </w:rPr>
        <w:t xml:space="preserve">related to HIV/AIDS. </w:t>
      </w:r>
      <w:r w:rsidR="00AC7C03" w:rsidRPr="004A373F">
        <w:rPr>
          <w:rFonts w:ascii="Times New Roman" w:hAnsi="Times New Roman" w:cs="Times New Roman"/>
          <w:color w:val="000000" w:themeColor="text1"/>
          <w:sz w:val="20"/>
          <w:szCs w:val="20"/>
          <w:lang w:eastAsia="en-ZA"/>
        </w:rPr>
        <w:t>The objective will be</w:t>
      </w:r>
      <w:r w:rsidRPr="004A373F">
        <w:rPr>
          <w:rFonts w:ascii="Times New Roman" w:hAnsi="Times New Roman" w:cs="Times New Roman"/>
          <w:color w:val="000000" w:themeColor="text1"/>
          <w:sz w:val="20"/>
          <w:szCs w:val="20"/>
          <w:lang w:eastAsia="en-ZA"/>
        </w:rPr>
        <w:t xml:space="preserve"> to </w:t>
      </w:r>
      <w:r w:rsidR="00531387" w:rsidRPr="004A373F">
        <w:rPr>
          <w:rFonts w:ascii="Times New Roman" w:hAnsi="Times New Roman" w:cs="Times New Roman"/>
          <w:color w:val="000000" w:themeColor="text1"/>
          <w:sz w:val="20"/>
          <w:szCs w:val="20"/>
          <w:lang w:eastAsia="en-ZA"/>
        </w:rPr>
        <w:t>assess</w:t>
      </w:r>
      <w:r w:rsidRPr="004A373F">
        <w:rPr>
          <w:rFonts w:ascii="Times New Roman" w:hAnsi="Times New Roman" w:cs="Times New Roman"/>
          <w:color w:val="000000" w:themeColor="text1"/>
          <w:sz w:val="20"/>
          <w:szCs w:val="20"/>
          <w:lang w:eastAsia="en-ZA"/>
        </w:rPr>
        <w:t xml:space="preserve"> </w:t>
      </w:r>
      <w:r w:rsidR="005650C5" w:rsidRPr="004A373F">
        <w:rPr>
          <w:rFonts w:ascii="Times New Roman" w:hAnsi="Times New Roman"/>
          <w:color w:val="000000" w:themeColor="text1"/>
          <w:sz w:val="20"/>
        </w:rPr>
        <w:t>awareness of rights, access to justice, enforcement</w:t>
      </w:r>
      <w:r w:rsidR="005650C5" w:rsidRPr="004A373F">
        <w:rPr>
          <w:rFonts w:ascii="Times New Roman" w:hAnsi="Times New Roman" w:cs="Times New Roman"/>
          <w:color w:val="000000" w:themeColor="text1"/>
          <w:sz w:val="20"/>
          <w:szCs w:val="20"/>
          <w:lang w:eastAsia="en-ZA"/>
        </w:rPr>
        <w:t>,</w:t>
      </w:r>
      <w:r w:rsidR="005650C5"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the nature and extent of stigma, discrimination, gender inequality</w:t>
      </w:r>
      <w:r w:rsidR="00417734"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gender-based violence</w:t>
      </w:r>
      <w:r w:rsidR="00B94318"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and human rights violations affecting key populations </w:t>
      </w:r>
      <w:r w:rsidR="004E03C0" w:rsidRPr="004A373F">
        <w:rPr>
          <w:rFonts w:ascii="Times New Roman" w:hAnsi="Times New Roman"/>
          <w:color w:val="000000" w:themeColor="text1"/>
          <w:sz w:val="20"/>
        </w:rPr>
        <w:t>with regard to</w:t>
      </w:r>
      <w:r w:rsidRPr="004A373F">
        <w:rPr>
          <w:rFonts w:ascii="Times New Roman" w:hAnsi="Times New Roman"/>
          <w:color w:val="000000" w:themeColor="text1"/>
          <w:sz w:val="20"/>
        </w:rPr>
        <w:t xml:space="preserve"> access to preventive HIV services. UNDP</w:t>
      </w:r>
      <w:r w:rsidR="000029C8"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w:t>
      </w:r>
      <w:r w:rsidR="00366F4B" w:rsidRPr="004A373F">
        <w:rPr>
          <w:rFonts w:ascii="Times New Roman" w:hAnsi="Times New Roman" w:cs="Times New Roman"/>
          <w:color w:val="000000" w:themeColor="text1"/>
          <w:sz w:val="20"/>
          <w:szCs w:val="20"/>
          <w:lang w:eastAsia="en-ZA"/>
        </w:rPr>
        <w:t xml:space="preserve">in partnership with </w:t>
      </w:r>
      <w:r w:rsidR="000029C8" w:rsidRPr="004A373F">
        <w:rPr>
          <w:rFonts w:ascii="Times New Roman" w:hAnsi="Times New Roman" w:cs="Times New Roman"/>
          <w:color w:val="000000" w:themeColor="text1"/>
          <w:sz w:val="20"/>
          <w:szCs w:val="20"/>
          <w:lang w:eastAsia="en-ZA"/>
        </w:rPr>
        <w:t>the World Health Organization (</w:t>
      </w:r>
      <w:r w:rsidR="00366F4B" w:rsidRPr="004A373F">
        <w:rPr>
          <w:rFonts w:ascii="Times New Roman" w:hAnsi="Times New Roman" w:cs="Times New Roman"/>
          <w:color w:val="000000" w:themeColor="text1"/>
          <w:sz w:val="20"/>
          <w:szCs w:val="20"/>
          <w:lang w:eastAsia="en-ZA"/>
        </w:rPr>
        <w:t>WHO</w:t>
      </w:r>
      <w:r w:rsidR="000029C8" w:rsidRPr="004A373F">
        <w:rPr>
          <w:rFonts w:ascii="Times New Roman" w:hAnsi="Times New Roman" w:cs="Times New Roman"/>
          <w:color w:val="000000" w:themeColor="text1"/>
          <w:sz w:val="20"/>
          <w:szCs w:val="20"/>
          <w:lang w:eastAsia="en-ZA"/>
        </w:rPr>
        <w:t>)</w:t>
      </w:r>
      <w:r w:rsidR="00366F4B" w:rsidRPr="004A373F">
        <w:rPr>
          <w:rFonts w:ascii="Times New Roman" w:hAnsi="Times New Roman" w:cs="Times New Roman"/>
          <w:color w:val="000000" w:themeColor="text1"/>
          <w:sz w:val="20"/>
          <w:szCs w:val="20"/>
          <w:lang w:eastAsia="en-ZA"/>
        </w:rPr>
        <w:t xml:space="preserve"> and</w:t>
      </w:r>
      <w:r w:rsidRPr="004A373F">
        <w:rPr>
          <w:rFonts w:ascii="Times New Roman" w:hAnsi="Times New Roman"/>
          <w:color w:val="000000" w:themeColor="text1"/>
          <w:sz w:val="20"/>
        </w:rPr>
        <w:t xml:space="preserve"> the Ministry of Health</w:t>
      </w:r>
      <w:r w:rsidR="00D45784" w:rsidRPr="004A373F">
        <w:rPr>
          <w:rFonts w:ascii="Times New Roman" w:hAnsi="Times New Roman"/>
          <w:color w:val="000000" w:themeColor="text1"/>
          <w:sz w:val="20"/>
        </w:rPr>
        <w:t xml:space="preserve"> and Wellness</w:t>
      </w:r>
      <w:r w:rsidRPr="004A373F">
        <w:rPr>
          <w:rFonts w:ascii="Times New Roman" w:hAnsi="Times New Roman"/>
          <w:color w:val="000000" w:themeColor="text1"/>
          <w:sz w:val="20"/>
        </w:rPr>
        <w:t xml:space="preserve"> </w:t>
      </w:r>
      <w:r w:rsidR="00366F4B" w:rsidRPr="004A373F">
        <w:rPr>
          <w:rFonts w:ascii="Times New Roman" w:hAnsi="Times New Roman" w:cs="Times New Roman"/>
          <w:color w:val="000000" w:themeColor="text1"/>
          <w:sz w:val="20"/>
          <w:szCs w:val="20"/>
          <w:lang w:eastAsia="en-ZA"/>
        </w:rPr>
        <w:t xml:space="preserve">will support the review of </w:t>
      </w:r>
      <w:r w:rsidR="000029C8" w:rsidRPr="004A373F">
        <w:rPr>
          <w:rFonts w:ascii="Times New Roman" w:hAnsi="Times New Roman"/>
          <w:color w:val="000000" w:themeColor="text1"/>
          <w:sz w:val="20"/>
        </w:rPr>
        <w:t xml:space="preserve">non-communicable disease </w:t>
      </w:r>
      <w:r w:rsidR="00366F4B" w:rsidRPr="004A373F">
        <w:rPr>
          <w:rFonts w:ascii="Times New Roman" w:hAnsi="Times New Roman" w:cs="Times New Roman"/>
          <w:color w:val="000000" w:themeColor="text1"/>
          <w:sz w:val="20"/>
          <w:szCs w:val="20"/>
          <w:lang w:eastAsia="en-ZA"/>
        </w:rPr>
        <w:t>policies</w:t>
      </w:r>
      <w:r w:rsidR="000029C8" w:rsidRPr="004A373F">
        <w:rPr>
          <w:rFonts w:ascii="Times New Roman" w:hAnsi="Times New Roman" w:cs="Times New Roman"/>
          <w:color w:val="000000" w:themeColor="text1"/>
          <w:sz w:val="20"/>
          <w:szCs w:val="20"/>
          <w:lang w:eastAsia="en-ZA"/>
        </w:rPr>
        <w:t>,</w:t>
      </w:r>
      <w:r w:rsidR="00366F4B" w:rsidRPr="004A373F">
        <w:rPr>
          <w:rFonts w:ascii="Times New Roman" w:hAnsi="Times New Roman" w:cs="Times New Roman"/>
          <w:color w:val="000000" w:themeColor="text1"/>
          <w:sz w:val="20"/>
          <w:szCs w:val="20"/>
          <w:lang w:eastAsia="en-ZA"/>
        </w:rPr>
        <w:t xml:space="preserve"> including </w:t>
      </w:r>
      <w:r w:rsidR="00366F4B" w:rsidRPr="004A373F">
        <w:rPr>
          <w:rFonts w:ascii="Times New Roman" w:hAnsi="Times New Roman"/>
          <w:color w:val="000000" w:themeColor="text1"/>
          <w:sz w:val="20"/>
        </w:rPr>
        <w:t xml:space="preserve">the 2010 </w:t>
      </w:r>
      <w:r w:rsidR="000029C8" w:rsidRPr="004A373F">
        <w:rPr>
          <w:rFonts w:ascii="Times New Roman" w:hAnsi="Times New Roman"/>
          <w:color w:val="000000" w:themeColor="text1"/>
          <w:sz w:val="20"/>
        </w:rPr>
        <w:t>a</w:t>
      </w:r>
      <w:r w:rsidR="00366F4B" w:rsidRPr="004A373F">
        <w:rPr>
          <w:rFonts w:ascii="Times New Roman" w:hAnsi="Times New Roman"/>
          <w:color w:val="000000" w:themeColor="text1"/>
          <w:sz w:val="20"/>
        </w:rPr>
        <w:t xml:space="preserve">lcohol </w:t>
      </w:r>
      <w:r w:rsidR="000029C8" w:rsidRPr="004A373F">
        <w:rPr>
          <w:rFonts w:ascii="Times New Roman" w:hAnsi="Times New Roman"/>
          <w:color w:val="000000" w:themeColor="text1"/>
          <w:sz w:val="20"/>
        </w:rPr>
        <w:t>p</w:t>
      </w:r>
      <w:r w:rsidR="00366F4B" w:rsidRPr="004A373F">
        <w:rPr>
          <w:rFonts w:ascii="Times New Roman" w:hAnsi="Times New Roman"/>
          <w:color w:val="000000" w:themeColor="text1"/>
          <w:sz w:val="20"/>
        </w:rPr>
        <w:t>olicy</w:t>
      </w:r>
      <w:r w:rsidR="00366F4B" w:rsidRPr="004A373F">
        <w:rPr>
          <w:rFonts w:ascii="Times New Roman" w:hAnsi="Times New Roman" w:cs="Times New Roman"/>
          <w:color w:val="000000" w:themeColor="text1"/>
          <w:sz w:val="20"/>
          <w:szCs w:val="20"/>
          <w:lang w:eastAsia="en-ZA"/>
        </w:rPr>
        <w:t xml:space="preserve">. </w:t>
      </w:r>
    </w:p>
    <w:p w14:paraId="3484F29C" w14:textId="6BBFD9F4" w:rsidR="003A75DF" w:rsidRPr="004A373F" w:rsidRDefault="003A75DF">
      <w:pPr>
        <w:rPr>
          <w:rFonts w:ascii="Times New Roman" w:hAnsi="Times New Roman"/>
          <w:color w:val="000000" w:themeColor="text1"/>
          <w:sz w:val="20"/>
        </w:rPr>
      </w:pPr>
      <w:r w:rsidRPr="004A373F">
        <w:rPr>
          <w:rFonts w:ascii="Times New Roman" w:hAnsi="Times New Roman"/>
          <w:color w:val="000000" w:themeColor="text1"/>
          <w:sz w:val="20"/>
        </w:rPr>
        <w:br w:type="page"/>
      </w:r>
    </w:p>
    <w:p w14:paraId="6B5C12FA" w14:textId="77777777" w:rsidR="00790CB1" w:rsidRPr="004A373F" w:rsidRDefault="00790CB1" w:rsidP="003A75DF">
      <w:pPr>
        <w:pStyle w:val="ListParagraph"/>
        <w:tabs>
          <w:tab w:val="left" w:pos="1350"/>
        </w:tabs>
        <w:spacing w:after="120" w:line="240" w:lineRule="auto"/>
        <w:ind w:left="900" w:right="876"/>
        <w:contextualSpacing w:val="0"/>
        <w:rPr>
          <w:rFonts w:ascii="Times New Roman" w:hAnsi="Times New Roman"/>
          <w:b/>
          <w:color w:val="000000" w:themeColor="text1"/>
          <w:sz w:val="20"/>
        </w:rPr>
      </w:pPr>
      <w:r w:rsidRPr="004A373F">
        <w:rPr>
          <w:rFonts w:ascii="Times New Roman" w:hAnsi="Times New Roman"/>
          <w:b/>
          <w:color w:val="000000" w:themeColor="text1"/>
          <w:sz w:val="20"/>
        </w:rPr>
        <w:lastRenderedPageBreak/>
        <w:t xml:space="preserve">Implementation of </w:t>
      </w:r>
      <w:r w:rsidR="000029C8" w:rsidRPr="004A373F">
        <w:rPr>
          <w:rFonts w:ascii="Times New Roman" w:hAnsi="Times New Roman"/>
          <w:b/>
          <w:color w:val="000000" w:themeColor="text1"/>
          <w:sz w:val="20"/>
        </w:rPr>
        <w:t>policies and programmes</w:t>
      </w:r>
    </w:p>
    <w:p w14:paraId="28822451" w14:textId="069F4B07" w:rsidR="00AA1113" w:rsidRPr="004A373F" w:rsidRDefault="00913494"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The success</w:t>
      </w:r>
      <w:r w:rsidR="00D16E19" w:rsidRPr="004A373F">
        <w:rPr>
          <w:rFonts w:ascii="Times New Roman" w:hAnsi="Times New Roman"/>
          <w:color w:val="000000" w:themeColor="text1"/>
          <w:sz w:val="20"/>
        </w:rPr>
        <w:t xml:space="preserve"> of the UNDP</w:t>
      </w:r>
      <w:r w:rsidR="000029C8" w:rsidRPr="004A373F">
        <w:rPr>
          <w:rFonts w:ascii="Times New Roman" w:hAnsi="Times New Roman"/>
          <w:color w:val="000000" w:themeColor="text1"/>
          <w:sz w:val="20"/>
        </w:rPr>
        <w:t>-</w:t>
      </w:r>
      <w:r w:rsidR="00D16E19" w:rsidRPr="004A373F">
        <w:rPr>
          <w:rFonts w:ascii="Times New Roman" w:hAnsi="Times New Roman"/>
          <w:color w:val="000000" w:themeColor="text1"/>
          <w:sz w:val="20"/>
        </w:rPr>
        <w:t>supported</w:t>
      </w:r>
      <w:r w:rsidR="000029C8" w:rsidRPr="004A373F">
        <w:rPr>
          <w:rFonts w:ascii="Times New Roman" w:hAnsi="Times New Roman"/>
          <w:color w:val="000000" w:themeColor="text1"/>
          <w:sz w:val="20"/>
        </w:rPr>
        <w:t>’</w:t>
      </w:r>
      <w:r w:rsidR="00D16E19" w:rsidRPr="004A373F">
        <w:rPr>
          <w:rFonts w:ascii="Times New Roman" w:hAnsi="Times New Roman"/>
          <w:color w:val="000000" w:themeColor="text1"/>
          <w:sz w:val="20"/>
        </w:rPr>
        <w:t xml:space="preserve"> Legal A</w:t>
      </w:r>
      <w:r w:rsidRPr="004A373F">
        <w:rPr>
          <w:rFonts w:ascii="Times New Roman" w:hAnsi="Times New Roman"/>
          <w:color w:val="000000" w:themeColor="text1"/>
          <w:sz w:val="20"/>
        </w:rPr>
        <w:t xml:space="preserve">id </w:t>
      </w:r>
      <w:r w:rsidR="00D16E19" w:rsidRPr="004A373F">
        <w:rPr>
          <w:rFonts w:ascii="Times New Roman" w:hAnsi="Times New Roman"/>
          <w:color w:val="000000" w:themeColor="text1"/>
          <w:sz w:val="20"/>
        </w:rPr>
        <w:t>Botswana</w:t>
      </w:r>
      <w:r w:rsidR="000029C8" w:rsidRPr="004A373F">
        <w:rPr>
          <w:rFonts w:ascii="Times New Roman" w:hAnsi="Times New Roman"/>
          <w:color w:val="000000" w:themeColor="text1"/>
          <w:sz w:val="20"/>
        </w:rPr>
        <w:t>’,</w:t>
      </w:r>
      <w:r w:rsidR="00AF6B9E" w:rsidRPr="004A373F">
        <w:rPr>
          <w:rStyle w:val="FootnoteReference"/>
          <w:rFonts w:ascii="Times New Roman" w:hAnsi="Times New Roman"/>
          <w:color w:val="000000" w:themeColor="text1"/>
          <w:sz w:val="20"/>
        </w:rPr>
        <w:footnoteReference w:id="57"/>
      </w:r>
      <w:r w:rsidR="00D16E19"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 xml:space="preserve">and </w:t>
      </w:r>
      <w:r w:rsidR="00D16E19" w:rsidRPr="004A373F">
        <w:rPr>
          <w:rFonts w:ascii="Times New Roman" w:hAnsi="Times New Roman"/>
          <w:color w:val="000000" w:themeColor="text1"/>
          <w:sz w:val="20"/>
        </w:rPr>
        <w:t xml:space="preserve">the </w:t>
      </w:r>
      <w:r w:rsidRPr="004A373F">
        <w:rPr>
          <w:rFonts w:ascii="Times New Roman" w:hAnsi="Times New Roman"/>
          <w:color w:val="000000" w:themeColor="text1"/>
          <w:sz w:val="20"/>
        </w:rPr>
        <w:t>GEF projects</w:t>
      </w:r>
      <w:r w:rsidR="000029C8"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demonstrate </w:t>
      </w:r>
      <w:r w:rsidR="00E72513" w:rsidRPr="004A373F">
        <w:rPr>
          <w:rFonts w:ascii="Times New Roman" w:eastAsia="Calibri" w:hAnsi="Times New Roman" w:cs="Times New Roman"/>
          <w:color w:val="000000" w:themeColor="text1"/>
          <w:sz w:val="20"/>
          <w:szCs w:val="20"/>
          <w:lang w:eastAsia="en-GB"/>
        </w:rPr>
        <w:t>the</w:t>
      </w:r>
      <w:r w:rsidRPr="004A373F">
        <w:rPr>
          <w:rFonts w:ascii="Times New Roman" w:eastAsia="Calibri" w:hAnsi="Times New Roman" w:cs="Times New Roman"/>
          <w:color w:val="000000" w:themeColor="text1"/>
          <w:sz w:val="20"/>
          <w:szCs w:val="20"/>
          <w:lang w:eastAsia="en-GB"/>
        </w:rPr>
        <w:t xml:space="preserve"> importan</w:t>
      </w:r>
      <w:r w:rsidR="00E72513" w:rsidRPr="004A373F">
        <w:rPr>
          <w:rFonts w:ascii="Times New Roman" w:eastAsia="Calibri" w:hAnsi="Times New Roman" w:cs="Times New Roman"/>
          <w:color w:val="000000" w:themeColor="text1"/>
          <w:sz w:val="20"/>
          <w:szCs w:val="20"/>
          <w:lang w:eastAsia="en-GB"/>
        </w:rPr>
        <w:t>ce of</w:t>
      </w:r>
      <w:r w:rsidRPr="004A373F">
        <w:rPr>
          <w:rFonts w:ascii="Times New Roman" w:hAnsi="Times New Roman"/>
          <w:color w:val="000000" w:themeColor="text1"/>
          <w:sz w:val="20"/>
        </w:rPr>
        <w:t xml:space="preserve"> structures and capacities </w:t>
      </w:r>
      <w:r w:rsidR="00D16E19" w:rsidRPr="004A373F">
        <w:rPr>
          <w:rFonts w:ascii="Times New Roman" w:hAnsi="Times New Roman"/>
          <w:color w:val="000000" w:themeColor="text1"/>
          <w:sz w:val="20"/>
        </w:rPr>
        <w:t xml:space="preserve">for effective implementation. They also demonstrate </w:t>
      </w:r>
      <w:r w:rsidR="000029C8" w:rsidRPr="004A373F">
        <w:rPr>
          <w:rFonts w:ascii="Times New Roman" w:hAnsi="Times New Roman"/>
          <w:color w:val="000000" w:themeColor="text1"/>
          <w:sz w:val="20"/>
        </w:rPr>
        <w:t xml:space="preserve">the </w:t>
      </w:r>
      <w:r w:rsidR="00D16E19" w:rsidRPr="004A373F">
        <w:rPr>
          <w:rFonts w:ascii="Times New Roman" w:hAnsi="Times New Roman"/>
          <w:color w:val="000000" w:themeColor="text1"/>
          <w:sz w:val="20"/>
        </w:rPr>
        <w:t xml:space="preserve">UNDP </w:t>
      </w:r>
      <w:r w:rsidR="00AF6B9E" w:rsidRPr="004A373F">
        <w:rPr>
          <w:rFonts w:ascii="Times New Roman" w:hAnsi="Times New Roman"/>
          <w:color w:val="000000" w:themeColor="text1"/>
          <w:sz w:val="20"/>
        </w:rPr>
        <w:t xml:space="preserve">comparative advantage </w:t>
      </w:r>
      <w:r w:rsidR="00806625" w:rsidRPr="004A373F">
        <w:rPr>
          <w:rFonts w:ascii="Times New Roman" w:hAnsi="Times New Roman"/>
          <w:color w:val="000000" w:themeColor="text1"/>
          <w:sz w:val="20"/>
        </w:rPr>
        <w:t xml:space="preserve">in </w:t>
      </w:r>
      <w:r w:rsidR="00D16E19" w:rsidRPr="004A373F">
        <w:rPr>
          <w:rFonts w:ascii="Times New Roman" w:hAnsi="Times New Roman"/>
          <w:color w:val="000000" w:themeColor="text1"/>
          <w:sz w:val="20"/>
        </w:rPr>
        <w:t>support</w:t>
      </w:r>
      <w:r w:rsidR="00806625" w:rsidRPr="004A373F">
        <w:rPr>
          <w:rFonts w:ascii="Times New Roman" w:hAnsi="Times New Roman"/>
          <w:color w:val="000000" w:themeColor="text1"/>
          <w:sz w:val="20"/>
        </w:rPr>
        <w:t>ing</w:t>
      </w:r>
      <w:r w:rsidR="00D16E19" w:rsidRPr="004A373F">
        <w:rPr>
          <w:rFonts w:ascii="Times New Roman" w:hAnsi="Times New Roman"/>
          <w:color w:val="000000" w:themeColor="text1"/>
          <w:sz w:val="20"/>
        </w:rPr>
        <w:t xml:space="preserve"> policy implementation. </w:t>
      </w:r>
      <w:r w:rsidRPr="004A373F">
        <w:rPr>
          <w:rFonts w:ascii="Times New Roman" w:hAnsi="Times New Roman"/>
          <w:color w:val="000000" w:themeColor="text1"/>
          <w:sz w:val="20"/>
        </w:rPr>
        <w:t xml:space="preserve">UNDP will therefore continue to </w:t>
      </w:r>
      <w:r w:rsidR="00564692" w:rsidRPr="004A373F">
        <w:rPr>
          <w:rFonts w:ascii="Times New Roman" w:hAnsi="Times New Roman"/>
          <w:color w:val="000000" w:themeColor="text1"/>
          <w:sz w:val="20"/>
        </w:rPr>
        <w:t xml:space="preserve">provide </w:t>
      </w:r>
      <w:r w:rsidRPr="004A373F">
        <w:rPr>
          <w:rFonts w:ascii="Times New Roman" w:hAnsi="Times New Roman"/>
          <w:color w:val="000000" w:themeColor="text1"/>
          <w:sz w:val="20"/>
        </w:rPr>
        <w:t>support in the delivery of policies</w:t>
      </w:r>
      <w:r w:rsidR="00806625"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facilitating collaboration, coordination and convergence among institutions that </w:t>
      </w:r>
      <w:r w:rsidR="00F423EA" w:rsidRPr="004A373F">
        <w:rPr>
          <w:rFonts w:ascii="Times New Roman" w:hAnsi="Times New Roman"/>
          <w:color w:val="000000" w:themeColor="text1"/>
          <w:sz w:val="20"/>
        </w:rPr>
        <w:t>work</w:t>
      </w:r>
      <w:r w:rsidRPr="004A373F">
        <w:rPr>
          <w:rFonts w:ascii="Times New Roman" w:hAnsi="Times New Roman"/>
          <w:color w:val="000000" w:themeColor="text1"/>
          <w:sz w:val="20"/>
        </w:rPr>
        <w:t xml:space="preserve"> in silos. The programme</w:t>
      </w:r>
      <w:r w:rsidR="00AA1113" w:rsidRPr="004A373F">
        <w:rPr>
          <w:rFonts w:ascii="Times New Roman" w:hAnsi="Times New Roman"/>
          <w:color w:val="000000" w:themeColor="text1"/>
          <w:sz w:val="20"/>
        </w:rPr>
        <w:t xml:space="preserve"> will support Botswana </w:t>
      </w:r>
      <w:r w:rsidR="000029C8" w:rsidRPr="004A373F">
        <w:rPr>
          <w:rFonts w:ascii="Times New Roman" w:hAnsi="Times New Roman"/>
          <w:color w:val="000000" w:themeColor="text1"/>
          <w:sz w:val="20"/>
        </w:rPr>
        <w:t>in</w:t>
      </w:r>
      <w:r w:rsidR="00AA1113" w:rsidRPr="004A373F">
        <w:rPr>
          <w:rFonts w:ascii="Times New Roman" w:hAnsi="Times New Roman"/>
          <w:color w:val="000000" w:themeColor="text1"/>
          <w:sz w:val="20"/>
        </w:rPr>
        <w:t xml:space="preserve"> utili</w:t>
      </w:r>
      <w:r w:rsidR="000029C8" w:rsidRPr="004A373F">
        <w:rPr>
          <w:rFonts w:ascii="Times New Roman" w:hAnsi="Times New Roman"/>
          <w:color w:val="000000" w:themeColor="text1"/>
          <w:sz w:val="20"/>
        </w:rPr>
        <w:t>zing</w:t>
      </w:r>
      <w:r w:rsidRPr="004A373F">
        <w:rPr>
          <w:rFonts w:ascii="Times New Roman" w:hAnsi="Times New Roman"/>
          <w:color w:val="000000" w:themeColor="text1"/>
          <w:sz w:val="20"/>
        </w:rPr>
        <w:t xml:space="preserve"> emerging global knowledge </w:t>
      </w:r>
      <w:r w:rsidR="000029C8" w:rsidRPr="004A373F">
        <w:rPr>
          <w:rFonts w:ascii="Times New Roman" w:hAnsi="Times New Roman"/>
          <w:color w:val="000000" w:themeColor="text1"/>
          <w:sz w:val="20"/>
        </w:rPr>
        <w:t xml:space="preserve">to </w:t>
      </w:r>
      <w:r w:rsidRPr="004A373F">
        <w:rPr>
          <w:rFonts w:ascii="Times New Roman" w:hAnsi="Times New Roman"/>
          <w:color w:val="000000" w:themeColor="text1"/>
          <w:sz w:val="20"/>
        </w:rPr>
        <w:t xml:space="preserve">strengthen implementation capacity and delivery. Innovative approaches to the delivery of collective results will be promoted through </w:t>
      </w:r>
      <w:r w:rsidR="000029C8" w:rsidRPr="004A373F">
        <w:rPr>
          <w:rFonts w:ascii="Times New Roman" w:hAnsi="Times New Roman"/>
          <w:color w:val="000000" w:themeColor="text1"/>
          <w:sz w:val="20"/>
        </w:rPr>
        <w:t>public-private partnerships in r</w:t>
      </w:r>
      <w:r w:rsidRPr="004A373F">
        <w:rPr>
          <w:rFonts w:ascii="Times New Roman" w:hAnsi="Times New Roman"/>
          <w:color w:val="000000" w:themeColor="text1"/>
          <w:sz w:val="20"/>
        </w:rPr>
        <w:t xml:space="preserve">enewable energy provision, </w:t>
      </w:r>
      <w:r w:rsidR="0002462D" w:rsidRPr="004A373F">
        <w:rPr>
          <w:rFonts w:ascii="Times New Roman" w:hAnsi="Times New Roman"/>
          <w:color w:val="000000" w:themeColor="text1"/>
          <w:sz w:val="20"/>
        </w:rPr>
        <w:t>local economic development</w:t>
      </w:r>
      <w:r w:rsidRPr="004A373F">
        <w:rPr>
          <w:rFonts w:ascii="Times New Roman" w:hAnsi="Times New Roman"/>
          <w:color w:val="000000" w:themeColor="text1"/>
          <w:sz w:val="20"/>
        </w:rPr>
        <w:t xml:space="preserve"> and other areas. UNDP will work with</w:t>
      </w:r>
      <w:r w:rsidRPr="004A373F">
        <w:rPr>
          <w:rFonts w:ascii="Times New Roman" w:eastAsia="Calibri" w:hAnsi="Times New Roman" w:cs="Times New Roman"/>
          <w:color w:val="000000" w:themeColor="text1"/>
          <w:sz w:val="20"/>
          <w:szCs w:val="20"/>
          <w:lang w:eastAsia="en-GB"/>
        </w:rPr>
        <w:t xml:space="preserve"> </w:t>
      </w:r>
      <w:r w:rsidR="00B05081" w:rsidRPr="004A373F">
        <w:rPr>
          <w:rFonts w:ascii="Times New Roman" w:eastAsia="Calibri" w:hAnsi="Times New Roman" w:cs="Times New Roman"/>
          <w:color w:val="000000" w:themeColor="text1"/>
          <w:sz w:val="20"/>
          <w:szCs w:val="20"/>
          <w:lang w:eastAsia="en-GB"/>
        </w:rPr>
        <w:t>civil society, local authorities and other</w:t>
      </w:r>
      <w:r w:rsidR="00B05081"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 xml:space="preserve">partners </w:t>
      </w:r>
      <w:r w:rsidR="00501052" w:rsidRPr="004A373F">
        <w:rPr>
          <w:rFonts w:ascii="Times New Roman" w:hAnsi="Times New Roman"/>
          <w:color w:val="000000" w:themeColor="text1"/>
          <w:sz w:val="20"/>
        </w:rPr>
        <w:t xml:space="preserve">to </w:t>
      </w:r>
      <w:r w:rsidRPr="004A373F">
        <w:rPr>
          <w:rFonts w:ascii="Times New Roman" w:hAnsi="Times New Roman"/>
          <w:color w:val="000000" w:themeColor="text1"/>
          <w:sz w:val="20"/>
        </w:rPr>
        <w:t xml:space="preserve">explore options for </w:t>
      </w:r>
      <w:r w:rsidR="00531387" w:rsidRPr="004A373F">
        <w:rPr>
          <w:rFonts w:ascii="Times New Roman" w:hAnsi="Times New Roman"/>
          <w:color w:val="000000" w:themeColor="text1"/>
          <w:sz w:val="20"/>
        </w:rPr>
        <w:t>state and non-state (</w:t>
      </w:r>
      <w:r w:rsidRPr="004A373F">
        <w:rPr>
          <w:rFonts w:ascii="Times New Roman" w:hAnsi="Times New Roman"/>
          <w:color w:val="000000" w:themeColor="text1"/>
          <w:sz w:val="20"/>
        </w:rPr>
        <w:t>institutional</w:t>
      </w:r>
      <w:r w:rsidR="00531387"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arrangements that can support </w:t>
      </w:r>
      <w:r w:rsidR="00A62DEA" w:rsidRPr="004A373F">
        <w:rPr>
          <w:rFonts w:ascii="Times New Roman" w:hAnsi="Times New Roman" w:cs="Times New Roman"/>
          <w:color w:val="000000" w:themeColor="text1"/>
          <w:sz w:val="20"/>
          <w:szCs w:val="20"/>
        </w:rPr>
        <w:t>sustainable development goals</w:t>
      </w:r>
      <w:r w:rsidR="00886808"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implementation.</w:t>
      </w:r>
      <w:r w:rsidR="00B303BF" w:rsidRPr="004A373F">
        <w:rPr>
          <w:rFonts w:ascii="Times New Roman" w:eastAsia="Calibri" w:hAnsi="Times New Roman" w:cs="Times New Roman"/>
          <w:color w:val="000000" w:themeColor="text1"/>
          <w:sz w:val="20"/>
          <w:szCs w:val="20"/>
          <w:lang w:eastAsia="en-GB"/>
        </w:rPr>
        <w:t xml:space="preserve"> </w:t>
      </w:r>
      <w:r w:rsidR="000029C8" w:rsidRPr="004A373F">
        <w:rPr>
          <w:rFonts w:ascii="Times New Roman" w:eastAsia="Calibri" w:hAnsi="Times New Roman" w:cs="Times New Roman"/>
          <w:color w:val="000000" w:themeColor="text1"/>
          <w:sz w:val="20"/>
          <w:szCs w:val="20"/>
          <w:lang w:eastAsia="en-GB"/>
        </w:rPr>
        <w:t xml:space="preserve">International financial institutions </w:t>
      </w:r>
      <w:r w:rsidR="00B303BF" w:rsidRPr="004A373F">
        <w:rPr>
          <w:rFonts w:ascii="Times New Roman" w:eastAsia="Calibri" w:hAnsi="Times New Roman" w:cs="Times New Roman"/>
          <w:color w:val="000000" w:themeColor="text1"/>
          <w:sz w:val="20"/>
          <w:szCs w:val="20"/>
          <w:lang w:eastAsia="en-GB"/>
        </w:rPr>
        <w:t>will be engaged</w:t>
      </w:r>
      <w:r w:rsidR="00704BD7" w:rsidRPr="004A373F">
        <w:rPr>
          <w:rFonts w:ascii="Times New Roman" w:eastAsia="Calibri" w:hAnsi="Times New Roman" w:cs="Times New Roman"/>
          <w:color w:val="000000" w:themeColor="text1"/>
          <w:sz w:val="20"/>
          <w:szCs w:val="20"/>
          <w:lang w:eastAsia="en-GB"/>
        </w:rPr>
        <w:t xml:space="preserve"> to leverage</w:t>
      </w:r>
      <w:r w:rsidR="00B303BF" w:rsidRPr="004A373F">
        <w:rPr>
          <w:rFonts w:ascii="Times New Roman" w:eastAsia="Calibri" w:hAnsi="Times New Roman" w:cs="Times New Roman"/>
          <w:color w:val="000000" w:themeColor="text1"/>
          <w:sz w:val="20"/>
          <w:szCs w:val="20"/>
          <w:lang w:eastAsia="en-GB"/>
        </w:rPr>
        <w:t xml:space="preserve"> their technical and financial support </w:t>
      </w:r>
      <w:r w:rsidR="00704BD7" w:rsidRPr="004A373F">
        <w:rPr>
          <w:rFonts w:ascii="Times New Roman" w:eastAsia="Calibri" w:hAnsi="Times New Roman" w:cs="Times New Roman"/>
          <w:color w:val="000000" w:themeColor="text1"/>
          <w:sz w:val="20"/>
          <w:szCs w:val="20"/>
          <w:lang w:eastAsia="en-GB"/>
        </w:rPr>
        <w:t xml:space="preserve">for specific </w:t>
      </w:r>
      <w:r w:rsidR="00531387" w:rsidRPr="004A373F">
        <w:rPr>
          <w:rFonts w:ascii="Times New Roman" w:eastAsia="Calibri" w:hAnsi="Times New Roman" w:cs="Times New Roman"/>
          <w:color w:val="000000" w:themeColor="text1"/>
          <w:sz w:val="20"/>
          <w:szCs w:val="20"/>
          <w:lang w:eastAsia="en-GB"/>
        </w:rPr>
        <w:t>interventions</w:t>
      </w:r>
      <w:r w:rsidR="00704BD7" w:rsidRPr="004A373F">
        <w:rPr>
          <w:rFonts w:ascii="Times New Roman" w:eastAsia="Calibri" w:hAnsi="Times New Roman" w:cs="Times New Roman"/>
          <w:color w:val="000000" w:themeColor="text1"/>
          <w:sz w:val="20"/>
          <w:szCs w:val="20"/>
          <w:lang w:eastAsia="en-GB"/>
        </w:rPr>
        <w:t>.</w:t>
      </w:r>
    </w:p>
    <w:p w14:paraId="6419F64D" w14:textId="3DB1C953" w:rsidR="000F57C3" w:rsidRPr="004A373F" w:rsidRDefault="00946D0C"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UNDP</w:t>
      </w:r>
      <w:r w:rsidR="00AC7C03"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w:t>
      </w:r>
      <w:r w:rsidR="00B05081" w:rsidRPr="004A373F">
        <w:rPr>
          <w:rFonts w:ascii="Times New Roman" w:eastAsia="Times New Roman" w:hAnsi="Times New Roman" w:cs="Times New Roman"/>
          <w:color w:val="000000" w:themeColor="text1"/>
          <w:sz w:val="20"/>
          <w:szCs w:val="20"/>
        </w:rPr>
        <w:t>in partnership with UNFPA</w:t>
      </w:r>
      <w:r w:rsidR="0002462D" w:rsidRPr="004A373F">
        <w:rPr>
          <w:rFonts w:ascii="Times New Roman" w:eastAsia="Times New Roman" w:hAnsi="Times New Roman" w:cs="Times New Roman"/>
          <w:color w:val="000000" w:themeColor="text1"/>
          <w:sz w:val="20"/>
          <w:szCs w:val="20"/>
        </w:rPr>
        <w:t>,</w:t>
      </w:r>
      <w:r w:rsidR="00AC7C03" w:rsidRPr="004A373F">
        <w:rPr>
          <w:rFonts w:ascii="Times New Roman" w:eastAsia="Times New Roman" w:hAnsi="Times New Roman" w:cs="Times New Roman"/>
          <w:color w:val="000000" w:themeColor="text1"/>
          <w:sz w:val="20"/>
          <w:szCs w:val="20"/>
        </w:rPr>
        <w:t xml:space="preserve"> UNICEF, </w:t>
      </w:r>
      <w:r w:rsidR="00B05081" w:rsidRPr="004A373F">
        <w:rPr>
          <w:rFonts w:ascii="Times New Roman" w:eastAsia="Times New Roman" w:hAnsi="Times New Roman" w:cs="Times New Roman"/>
          <w:color w:val="000000" w:themeColor="text1"/>
          <w:sz w:val="20"/>
          <w:szCs w:val="20"/>
        </w:rPr>
        <w:t>and civil society</w:t>
      </w:r>
      <w:r w:rsidR="00AC7C03" w:rsidRPr="004A373F">
        <w:rPr>
          <w:rFonts w:ascii="Times New Roman" w:eastAsia="Times New Roman" w:hAnsi="Times New Roman" w:cs="Times New Roman"/>
          <w:color w:val="000000" w:themeColor="text1"/>
          <w:sz w:val="20"/>
          <w:szCs w:val="20"/>
        </w:rPr>
        <w:t>,</w:t>
      </w:r>
      <w:r w:rsidR="00B05081" w:rsidRPr="004A373F">
        <w:rPr>
          <w:rFonts w:ascii="Times New Roman" w:eastAsia="Times New Roman" w:hAnsi="Times New Roman" w:cs="Times New Roman"/>
          <w:color w:val="000000" w:themeColor="text1"/>
          <w:sz w:val="20"/>
          <w:szCs w:val="20"/>
        </w:rPr>
        <w:t xml:space="preserve"> </w:t>
      </w:r>
      <w:r w:rsidRPr="004A373F">
        <w:rPr>
          <w:rFonts w:ascii="Times New Roman" w:hAnsi="Times New Roman"/>
          <w:color w:val="000000" w:themeColor="text1"/>
          <w:sz w:val="20"/>
        </w:rPr>
        <w:t>will support the development of government capacity to implement the</w:t>
      </w:r>
      <w:r w:rsidR="00B80AD6" w:rsidRPr="004A373F">
        <w:rPr>
          <w:rFonts w:ascii="Times New Roman" w:eastAsia="Times New Roman" w:hAnsi="Times New Roman" w:cs="Times New Roman"/>
          <w:color w:val="000000" w:themeColor="text1"/>
          <w:sz w:val="20"/>
          <w:szCs w:val="20"/>
        </w:rPr>
        <w:t xml:space="preserve"> </w:t>
      </w:r>
      <w:r w:rsidR="00B80AD6" w:rsidRPr="004A373F">
        <w:rPr>
          <w:rFonts w:ascii="Times New Roman" w:hAnsi="Times New Roman"/>
          <w:color w:val="000000" w:themeColor="text1"/>
          <w:sz w:val="20"/>
        </w:rPr>
        <w:t>Botswana poverty eradication policy and strategy</w:t>
      </w:r>
      <w:r w:rsidR="00B80AD6" w:rsidRPr="004A373F" w:rsidDel="0002462D">
        <w:rPr>
          <w:rFonts w:ascii="Times New Roman" w:hAnsi="Times New Roman"/>
          <w:color w:val="000000" w:themeColor="text1"/>
          <w:sz w:val="20"/>
        </w:rPr>
        <w:t xml:space="preserve"> </w:t>
      </w:r>
      <w:r w:rsidR="008A741C" w:rsidRPr="004A373F">
        <w:rPr>
          <w:rFonts w:ascii="Times New Roman" w:hAnsi="Times New Roman"/>
          <w:color w:val="000000" w:themeColor="text1"/>
          <w:sz w:val="20"/>
        </w:rPr>
        <w:t xml:space="preserve"> </w:t>
      </w:r>
      <w:r w:rsidR="003736A6" w:rsidRPr="004A373F">
        <w:rPr>
          <w:rFonts w:ascii="Times New Roman" w:hAnsi="Times New Roman"/>
          <w:color w:val="000000" w:themeColor="text1"/>
          <w:sz w:val="20"/>
        </w:rPr>
        <w:t>i</w:t>
      </w:r>
      <w:r w:rsidR="000F57C3" w:rsidRPr="004A373F">
        <w:rPr>
          <w:rFonts w:ascii="Times New Roman" w:hAnsi="Times New Roman"/>
          <w:color w:val="000000" w:themeColor="text1"/>
          <w:sz w:val="20"/>
        </w:rPr>
        <w:t>nstitutional arrangements</w:t>
      </w:r>
      <w:r w:rsidR="003736A6" w:rsidRPr="004A373F">
        <w:rPr>
          <w:rFonts w:ascii="Times New Roman" w:hAnsi="Times New Roman"/>
          <w:color w:val="000000" w:themeColor="text1"/>
          <w:sz w:val="20"/>
        </w:rPr>
        <w:t>,</w:t>
      </w:r>
      <w:r w:rsidR="000F57C3" w:rsidRPr="004A373F">
        <w:rPr>
          <w:rFonts w:ascii="Times New Roman" w:hAnsi="Times New Roman"/>
          <w:color w:val="000000" w:themeColor="text1"/>
          <w:sz w:val="20"/>
        </w:rPr>
        <w:t xml:space="preserve"> and performance management for the delivery of such </w:t>
      </w:r>
      <w:r w:rsidR="008A741C" w:rsidRPr="004A373F">
        <w:rPr>
          <w:rFonts w:ascii="Times New Roman" w:hAnsi="Times New Roman"/>
          <w:color w:val="000000" w:themeColor="text1"/>
          <w:sz w:val="20"/>
        </w:rPr>
        <w:t>evidence</w:t>
      </w:r>
      <w:r w:rsidR="003736A6" w:rsidRPr="004A373F">
        <w:rPr>
          <w:rFonts w:ascii="Times New Roman" w:hAnsi="Times New Roman"/>
          <w:color w:val="000000" w:themeColor="text1"/>
          <w:sz w:val="20"/>
        </w:rPr>
        <w:t>-</w:t>
      </w:r>
      <w:r w:rsidR="008A741C" w:rsidRPr="004A373F">
        <w:rPr>
          <w:rFonts w:ascii="Times New Roman" w:hAnsi="Times New Roman"/>
          <w:color w:val="000000" w:themeColor="text1"/>
          <w:sz w:val="20"/>
        </w:rPr>
        <w:t xml:space="preserve">informed </w:t>
      </w:r>
      <w:r w:rsidR="000F57C3" w:rsidRPr="004A373F">
        <w:rPr>
          <w:rFonts w:ascii="Times New Roman" w:hAnsi="Times New Roman"/>
          <w:color w:val="000000" w:themeColor="text1"/>
          <w:sz w:val="20"/>
        </w:rPr>
        <w:t xml:space="preserve">interventions with </w:t>
      </w:r>
      <w:r w:rsidR="00564692" w:rsidRPr="004A373F">
        <w:rPr>
          <w:rFonts w:ascii="Times New Roman" w:hAnsi="Times New Roman"/>
          <w:color w:val="000000" w:themeColor="text1"/>
          <w:sz w:val="20"/>
        </w:rPr>
        <w:t>a focus on</w:t>
      </w:r>
      <w:r w:rsidR="000F57C3" w:rsidRPr="004A373F">
        <w:rPr>
          <w:rFonts w:ascii="Times New Roman" w:hAnsi="Times New Roman"/>
          <w:color w:val="000000" w:themeColor="text1"/>
          <w:sz w:val="20"/>
        </w:rPr>
        <w:t xml:space="preserve"> multi-sector coordination, convergence on target groups </w:t>
      </w:r>
      <w:r w:rsidR="00063447" w:rsidRPr="004A373F">
        <w:rPr>
          <w:rFonts w:ascii="Times New Roman" w:hAnsi="Times New Roman"/>
          <w:color w:val="000000" w:themeColor="text1"/>
          <w:sz w:val="20"/>
        </w:rPr>
        <w:t xml:space="preserve">(women, youth and </w:t>
      </w:r>
      <w:r w:rsidR="003736A6" w:rsidRPr="004A373F">
        <w:rPr>
          <w:rFonts w:ascii="Times New Roman" w:hAnsi="Times New Roman"/>
          <w:color w:val="000000" w:themeColor="text1"/>
          <w:sz w:val="20"/>
        </w:rPr>
        <w:t>people living with disabilities</w:t>
      </w:r>
      <w:r w:rsidR="00063447" w:rsidRPr="004A373F">
        <w:rPr>
          <w:rFonts w:ascii="Times New Roman" w:hAnsi="Times New Roman"/>
          <w:color w:val="000000" w:themeColor="text1"/>
          <w:sz w:val="20"/>
        </w:rPr>
        <w:t>)</w:t>
      </w:r>
      <w:r w:rsidR="00AC7C03" w:rsidRPr="004A373F">
        <w:rPr>
          <w:rFonts w:ascii="Times New Roman" w:hAnsi="Times New Roman"/>
          <w:color w:val="000000" w:themeColor="text1"/>
          <w:sz w:val="20"/>
        </w:rPr>
        <w:t>,</w:t>
      </w:r>
      <w:r w:rsidR="00063447" w:rsidRPr="004A373F">
        <w:rPr>
          <w:rFonts w:ascii="Times New Roman" w:hAnsi="Times New Roman"/>
          <w:color w:val="000000" w:themeColor="text1"/>
          <w:sz w:val="20"/>
        </w:rPr>
        <w:t xml:space="preserve"> </w:t>
      </w:r>
      <w:r w:rsidR="000F57C3" w:rsidRPr="004A373F">
        <w:rPr>
          <w:rFonts w:ascii="Times New Roman" w:hAnsi="Times New Roman"/>
          <w:color w:val="000000" w:themeColor="text1"/>
          <w:sz w:val="20"/>
        </w:rPr>
        <w:t>and accountability mechanisms</w:t>
      </w:r>
      <w:r w:rsidR="00564692" w:rsidRPr="004A373F">
        <w:rPr>
          <w:rFonts w:ascii="Times New Roman" w:hAnsi="Times New Roman"/>
          <w:color w:val="000000" w:themeColor="text1"/>
          <w:sz w:val="20"/>
        </w:rPr>
        <w:t>.</w:t>
      </w:r>
      <w:r w:rsidR="000F57C3" w:rsidRPr="004A373F">
        <w:rPr>
          <w:rFonts w:ascii="Times New Roman" w:hAnsi="Times New Roman"/>
          <w:color w:val="000000" w:themeColor="text1"/>
          <w:sz w:val="20"/>
        </w:rPr>
        <w:t xml:space="preserve"> </w:t>
      </w:r>
    </w:p>
    <w:p w14:paraId="609464E5" w14:textId="64FAF2D4" w:rsidR="00F55327" w:rsidRPr="004A373F" w:rsidRDefault="00F55327"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UNDP will continue to support</w:t>
      </w:r>
      <w:r w:rsidR="009A3219" w:rsidRPr="004A373F">
        <w:rPr>
          <w:rFonts w:ascii="Times New Roman" w:hAnsi="Times New Roman"/>
          <w:color w:val="000000" w:themeColor="text1"/>
          <w:sz w:val="20"/>
        </w:rPr>
        <w:t xml:space="preserve"> </w:t>
      </w:r>
      <w:r w:rsidR="0002462D" w:rsidRPr="004A373F">
        <w:rPr>
          <w:rFonts w:ascii="Times New Roman" w:hAnsi="Times New Roman"/>
          <w:color w:val="000000" w:themeColor="text1"/>
          <w:sz w:val="20"/>
        </w:rPr>
        <w:t>local economic development</w:t>
      </w:r>
      <w:r w:rsidRPr="004A373F">
        <w:rPr>
          <w:rFonts w:ascii="Times New Roman" w:hAnsi="Times New Roman"/>
          <w:color w:val="000000" w:themeColor="text1"/>
          <w:sz w:val="20"/>
        </w:rPr>
        <w:t xml:space="preserve"> to promote </w:t>
      </w:r>
      <w:r w:rsidR="009A3219" w:rsidRPr="004A373F">
        <w:rPr>
          <w:rFonts w:ascii="Times New Roman" w:hAnsi="Times New Roman"/>
          <w:color w:val="000000" w:themeColor="text1"/>
          <w:sz w:val="20"/>
        </w:rPr>
        <w:t>inclusive</w:t>
      </w:r>
      <w:r w:rsidRPr="004A373F">
        <w:rPr>
          <w:rFonts w:ascii="Times New Roman" w:hAnsi="Times New Roman"/>
          <w:color w:val="000000" w:themeColor="text1"/>
          <w:sz w:val="20"/>
        </w:rPr>
        <w:t xml:space="preserve"> </w:t>
      </w:r>
      <w:r w:rsidR="008A741C" w:rsidRPr="004A373F">
        <w:rPr>
          <w:rFonts w:ascii="Times New Roman" w:hAnsi="Times New Roman"/>
          <w:color w:val="000000" w:themeColor="text1"/>
          <w:sz w:val="20"/>
        </w:rPr>
        <w:t>growth</w:t>
      </w:r>
      <w:r w:rsidRPr="004A373F">
        <w:rPr>
          <w:rFonts w:ascii="Times New Roman" w:hAnsi="Times New Roman"/>
          <w:color w:val="000000" w:themeColor="text1"/>
          <w:sz w:val="20"/>
        </w:rPr>
        <w:t xml:space="preserve"> and create employment and livelihood opport</w:t>
      </w:r>
      <w:r w:rsidR="00E252D0" w:rsidRPr="004A373F">
        <w:rPr>
          <w:rFonts w:ascii="Times New Roman" w:hAnsi="Times New Roman"/>
          <w:color w:val="000000" w:themeColor="text1"/>
          <w:sz w:val="20"/>
        </w:rPr>
        <w:t>unities, particularly for women</w:t>
      </w:r>
      <w:r w:rsidRPr="004A373F">
        <w:rPr>
          <w:rFonts w:ascii="Times New Roman" w:hAnsi="Times New Roman"/>
          <w:color w:val="000000" w:themeColor="text1"/>
          <w:sz w:val="20"/>
        </w:rPr>
        <w:t xml:space="preserve"> </w:t>
      </w:r>
      <w:r w:rsidR="009A3219" w:rsidRPr="004A373F">
        <w:rPr>
          <w:rFonts w:ascii="Times New Roman" w:hAnsi="Times New Roman"/>
          <w:color w:val="000000" w:themeColor="text1"/>
          <w:sz w:val="20"/>
        </w:rPr>
        <w:t xml:space="preserve">and youth </w:t>
      </w:r>
      <w:r w:rsidRPr="004A373F">
        <w:rPr>
          <w:rFonts w:ascii="Times New Roman" w:hAnsi="Times New Roman"/>
          <w:color w:val="000000" w:themeColor="text1"/>
          <w:sz w:val="20"/>
        </w:rPr>
        <w:t>in remote areas</w:t>
      </w:r>
      <w:r w:rsidR="008B027F" w:rsidRPr="004A373F">
        <w:rPr>
          <w:rFonts w:ascii="Times New Roman" w:hAnsi="Times New Roman"/>
          <w:color w:val="000000" w:themeColor="text1"/>
          <w:sz w:val="20"/>
        </w:rPr>
        <w:t xml:space="preserve">, thereby driving </w:t>
      </w:r>
      <w:r w:rsidR="00A62DEA" w:rsidRPr="004A373F">
        <w:rPr>
          <w:rFonts w:ascii="Times New Roman" w:hAnsi="Times New Roman" w:cs="Times New Roman"/>
          <w:color w:val="000000" w:themeColor="text1"/>
          <w:sz w:val="20"/>
          <w:szCs w:val="20"/>
        </w:rPr>
        <w:t>sustainable development goals</w:t>
      </w:r>
      <w:r w:rsidR="008B027F" w:rsidRPr="004A373F">
        <w:rPr>
          <w:rFonts w:ascii="Times New Roman" w:hAnsi="Times New Roman"/>
          <w:color w:val="000000" w:themeColor="text1"/>
          <w:sz w:val="20"/>
        </w:rPr>
        <w:t xml:space="preserve"> at the local level. </w:t>
      </w:r>
      <w:r w:rsidR="00886808" w:rsidRPr="004A373F">
        <w:rPr>
          <w:rFonts w:ascii="Times New Roman" w:hAnsi="Times New Roman"/>
          <w:color w:val="000000" w:themeColor="text1"/>
          <w:sz w:val="20"/>
        </w:rPr>
        <w:t>I</w:t>
      </w:r>
      <w:r w:rsidR="00564692" w:rsidRPr="004A373F">
        <w:rPr>
          <w:rFonts w:ascii="Times New Roman" w:hAnsi="Times New Roman"/>
          <w:color w:val="000000" w:themeColor="text1"/>
          <w:sz w:val="20"/>
        </w:rPr>
        <w:t>nterventions</w:t>
      </w:r>
      <w:r w:rsidRPr="004A373F">
        <w:rPr>
          <w:rFonts w:ascii="Times New Roman" w:hAnsi="Times New Roman"/>
          <w:color w:val="000000" w:themeColor="text1"/>
          <w:sz w:val="20"/>
        </w:rPr>
        <w:t xml:space="preserve"> will support local authorities to translate</w:t>
      </w:r>
      <w:r w:rsidR="009A3219" w:rsidRPr="004A373F">
        <w:rPr>
          <w:rFonts w:ascii="Times New Roman" w:hAnsi="Times New Roman"/>
          <w:color w:val="000000" w:themeColor="text1"/>
          <w:sz w:val="20"/>
        </w:rPr>
        <w:t xml:space="preserve"> </w:t>
      </w:r>
      <w:r w:rsidR="0002462D" w:rsidRPr="004A373F">
        <w:rPr>
          <w:rFonts w:ascii="Times New Roman" w:hAnsi="Times New Roman"/>
          <w:color w:val="000000" w:themeColor="text1"/>
          <w:sz w:val="20"/>
        </w:rPr>
        <w:t>local economic development</w:t>
      </w:r>
      <w:r w:rsidRPr="004A373F">
        <w:rPr>
          <w:rFonts w:ascii="Times New Roman" w:hAnsi="Times New Roman"/>
          <w:color w:val="000000" w:themeColor="text1"/>
          <w:sz w:val="20"/>
        </w:rPr>
        <w:t xml:space="preserve"> strategies into employment opportunities, beginning in four pilot </w:t>
      </w:r>
      <w:r w:rsidR="000A09AA" w:rsidRPr="004A373F">
        <w:rPr>
          <w:rFonts w:ascii="Times New Roman" w:hAnsi="Times New Roman"/>
          <w:color w:val="000000" w:themeColor="text1"/>
          <w:sz w:val="20"/>
        </w:rPr>
        <w:t>locations (Chobe, Kgalagadi, Sowa and Francistown City)</w:t>
      </w:r>
      <w:r w:rsidRPr="004A373F">
        <w:rPr>
          <w:rFonts w:ascii="Times New Roman" w:hAnsi="Times New Roman"/>
          <w:color w:val="000000" w:themeColor="text1"/>
          <w:sz w:val="20"/>
        </w:rPr>
        <w:t xml:space="preserve"> and subsequently scaling up to the remaining</w:t>
      </w:r>
      <w:r w:rsidR="009D4AF6" w:rsidRPr="004A373F">
        <w:rPr>
          <w:rFonts w:ascii="Times New Roman" w:hAnsi="Times New Roman"/>
          <w:color w:val="000000" w:themeColor="text1"/>
          <w:sz w:val="20"/>
        </w:rPr>
        <w:t xml:space="preserve"> twelve</w:t>
      </w:r>
      <w:r w:rsidR="00101B92" w:rsidRPr="004A373F">
        <w:rPr>
          <w:rFonts w:ascii="Times New Roman" w:hAnsi="Times New Roman"/>
          <w:color w:val="000000" w:themeColor="text1"/>
          <w:sz w:val="20"/>
        </w:rPr>
        <w:t>. UNDP will</w:t>
      </w:r>
      <w:r w:rsidRPr="004A373F">
        <w:rPr>
          <w:rFonts w:ascii="Times New Roman" w:hAnsi="Times New Roman"/>
          <w:color w:val="000000" w:themeColor="text1"/>
          <w:sz w:val="20"/>
        </w:rPr>
        <w:t xml:space="preserve"> provide support to develop </w:t>
      </w:r>
      <w:r w:rsidR="0002462D" w:rsidRPr="004A373F">
        <w:rPr>
          <w:rFonts w:ascii="Times New Roman" w:hAnsi="Times New Roman"/>
          <w:color w:val="000000" w:themeColor="text1"/>
          <w:sz w:val="20"/>
        </w:rPr>
        <w:t>local economic development</w:t>
      </w:r>
      <w:r w:rsidR="001D619D"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stakeholde</w:t>
      </w:r>
      <w:r w:rsidR="009A3219" w:rsidRPr="004A373F">
        <w:rPr>
          <w:rFonts w:ascii="Times New Roman" w:hAnsi="Times New Roman"/>
          <w:color w:val="000000" w:themeColor="text1"/>
          <w:sz w:val="20"/>
        </w:rPr>
        <w:t>r forums</w:t>
      </w:r>
      <w:r w:rsidR="00E3104B" w:rsidRPr="004A373F">
        <w:rPr>
          <w:rFonts w:ascii="Times New Roman" w:hAnsi="Times New Roman"/>
          <w:color w:val="000000" w:themeColor="text1"/>
          <w:sz w:val="20"/>
        </w:rPr>
        <w:t xml:space="preserve">, potentially through </w:t>
      </w:r>
      <w:r w:rsidR="00DC45B4" w:rsidRPr="004A373F">
        <w:rPr>
          <w:rFonts w:ascii="Times New Roman" w:hAnsi="Times New Roman"/>
          <w:color w:val="000000" w:themeColor="text1"/>
          <w:sz w:val="20"/>
        </w:rPr>
        <w:t>S</w:t>
      </w:r>
      <w:r w:rsidR="00E3104B" w:rsidRPr="004A373F">
        <w:rPr>
          <w:rFonts w:ascii="Times New Roman" w:hAnsi="Times New Roman"/>
          <w:color w:val="000000" w:themeColor="text1"/>
          <w:sz w:val="20"/>
        </w:rPr>
        <w:t>outh-</w:t>
      </w:r>
      <w:r w:rsidR="00DC45B4" w:rsidRPr="004A373F">
        <w:rPr>
          <w:rFonts w:ascii="Times New Roman" w:hAnsi="Times New Roman"/>
          <w:color w:val="000000" w:themeColor="text1"/>
          <w:sz w:val="20"/>
        </w:rPr>
        <w:t>S</w:t>
      </w:r>
      <w:r w:rsidR="00E3104B" w:rsidRPr="004A373F">
        <w:rPr>
          <w:rFonts w:ascii="Times New Roman" w:hAnsi="Times New Roman"/>
          <w:color w:val="000000" w:themeColor="text1"/>
          <w:sz w:val="20"/>
        </w:rPr>
        <w:t>outh cooperation,</w:t>
      </w:r>
      <w:r w:rsidR="009A3219"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with the aim of promoting inclusive markets and sustainable finance</w:t>
      </w:r>
      <w:r w:rsidR="00DC45B4"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and supporting </w:t>
      </w:r>
      <w:r w:rsidR="004D3705" w:rsidRPr="004A373F">
        <w:rPr>
          <w:rFonts w:ascii="Times New Roman" w:hAnsi="Times New Roman"/>
          <w:color w:val="000000" w:themeColor="text1"/>
          <w:sz w:val="20"/>
        </w:rPr>
        <w:t xml:space="preserve">the </w:t>
      </w:r>
      <w:r w:rsidRPr="004A373F">
        <w:rPr>
          <w:rFonts w:ascii="Times New Roman" w:hAnsi="Times New Roman"/>
          <w:color w:val="000000" w:themeColor="text1"/>
          <w:sz w:val="20"/>
        </w:rPr>
        <w:t xml:space="preserve">access </w:t>
      </w:r>
      <w:r w:rsidR="004D3705" w:rsidRPr="004A373F">
        <w:rPr>
          <w:rFonts w:ascii="Times New Roman" w:hAnsi="Times New Roman"/>
          <w:color w:val="000000" w:themeColor="text1"/>
          <w:sz w:val="20"/>
        </w:rPr>
        <w:t xml:space="preserve">of small and medium enterprises </w:t>
      </w:r>
      <w:r w:rsidRPr="004A373F">
        <w:rPr>
          <w:rFonts w:ascii="Times New Roman" w:hAnsi="Times New Roman"/>
          <w:color w:val="000000" w:themeColor="text1"/>
          <w:sz w:val="20"/>
        </w:rPr>
        <w:t>to local, national and regional value chains.</w:t>
      </w:r>
      <w:r w:rsidR="008A1773" w:rsidRPr="004A373F">
        <w:rPr>
          <w:rFonts w:ascii="Times New Roman" w:eastAsia="Times New Roman" w:hAnsi="Times New Roman" w:cs="Times New Roman"/>
          <w:color w:val="000000" w:themeColor="text1"/>
          <w:sz w:val="20"/>
          <w:szCs w:val="20"/>
        </w:rPr>
        <w:t xml:space="preserve"> It is envisaged that the private sector could play a key role with regard to job creation, value chains, and </w:t>
      </w:r>
      <w:r w:rsidR="004D3705" w:rsidRPr="004A373F">
        <w:rPr>
          <w:rFonts w:ascii="Times New Roman" w:eastAsia="Times New Roman" w:hAnsi="Times New Roman" w:cs="Times New Roman"/>
          <w:color w:val="000000" w:themeColor="text1"/>
          <w:sz w:val="20"/>
          <w:szCs w:val="20"/>
        </w:rPr>
        <w:t xml:space="preserve">the </w:t>
      </w:r>
      <w:r w:rsidR="008A1773" w:rsidRPr="004A373F">
        <w:rPr>
          <w:rFonts w:ascii="Times New Roman" w:eastAsia="Times New Roman" w:hAnsi="Times New Roman" w:cs="Times New Roman"/>
          <w:color w:val="000000" w:themeColor="text1"/>
          <w:sz w:val="20"/>
          <w:szCs w:val="20"/>
        </w:rPr>
        <w:t>provision of markets.</w:t>
      </w:r>
    </w:p>
    <w:p w14:paraId="7B6D361E" w14:textId="7CA36EF5" w:rsidR="000F57C3" w:rsidRPr="004A373F" w:rsidRDefault="0053071D"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Building on the </w:t>
      </w:r>
      <w:r w:rsidR="004D3705" w:rsidRPr="004A373F">
        <w:rPr>
          <w:rFonts w:ascii="Times New Roman" w:hAnsi="Times New Roman"/>
          <w:color w:val="000000" w:themeColor="text1"/>
          <w:sz w:val="20"/>
        </w:rPr>
        <w:t>climate change policy and the draft national framework for sustainable development, the pr</w:t>
      </w:r>
      <w:r w:rsidRPr="004A373F">
        <w:rPr>
          <w:rFonts w:ascii="Times New Roman" w:hAnsi="Times New Roman"/>
          <w:color w:val="000000" w:themeColor="text1"/>
          <w:sz w:val="20"/>
        </w:rPr>
        <w:t xml:space="preserve">ogramme will strengthen the capacities of </w:t>
      </w:r>
      <w:r w:rsidR="009A3219" w:rsidRPr="004A373F">
        <w:rPr>
          <w:rFonts w:ascii="Times New Roman" w:hAnsi="Times New Roman"/>
          <w:color w:val="000000" w:themeColor="text1"/>
          <w:sz w:val="20"/>
        </w:rPr>
        <w:t xml:space="preserve">non-state actors to </w:t>
      </w:r>
      <w:r w:rsidRPr="004A373F">
        <w:rPr>
          <w:rFonts w:ascii="Times New Roman" w:hAnsi="Times New Roman"/>
          <w:color w:val="000000" w:themeColor="text1"/>
          <w:sz w:val="20"/>
        </w:rPr>
        <w:t>implement national and global commitments on sustainable development and environmental ma</w:t>
      </w:r>
      <w:r w:rsidR="009A3219" w:rsidRPr="004A373F">
        <w:rPr>
          <w:rFonts w:ascii="Times New Roman" w:hAnsi="Times New Roman"/>
          <w:color w:val="000000" w:themeColor="text1"/>
          <w:sz w:val="20"/>
        </w:rPr>
        <w:t xml:space="preserve">nagement, including the </w:t>
      </w:r>
      <w:r w:rsidR="00A62DEA" w:rsidRPr="004A373F">
        <w:rPr>
          <w:rFonts w:ascii="Times New Roman" w:hAnsi="Times New Roman" w:cs="Times New Roman"/>
          <w:color w:val="000000" w:themeColor="text1"/>
          <w:sz w:val="20"/>
          <w:szCs w:val="20"/>
        </w:rPr>
        <w:t>sustainable development goals</w:t>
      </w:r>
      <w:r w:rsidR="009A3219" w:rsidRPr="004A373F">
        <w:rPr>
          <w:rFonts w:ascii="Times New Roman" w:hAnsi="Times New Roman"/>
          <w:color w:val="000000" w:themeColor="text1"/>
          <w:sz w:val="20"/>
        </w:rPr>
        <w:t>, t</w:t>
      </w:r>
      <w:r w:rsidRPr="004A373F">
        <w:rPr>
          <w:rFonts w:ascii="Times New Roman" w:hAnsi="Times New Roman"/>
          <w:color w:val="000000" w:themeColor="text1"/>
          <w:sz w:val="20"/>
        </w:rPr>
        <w:t xml:space="preserve">he </w:t>
      </w:r>
      <w:r w:rsidR="004A59CA" w:rsidRPr="004A373F">
        <w:rPr>
          <w:rFonts w:ascii="Times New Roman" w:hAnsi="Times New Roman"/>
          <w:color w:val="000000" w:themeColor="text1"/>
          <w:sz w:val="20"/>
        </w:rPr>
        <w:t xml:space="preserve">Paris Agreement, </w:t>
      </w:r>
      <w:r w:rsidR="004D3705" w:rsidRPr="004A373F">
        <w:rPr>
          <w:rFonts w:ascii="Times New Roman" w:hAnsi="Times New Roman"/>
          <w:color w:val="000000" w:themeColor="text1"/>
          <w:sz w:val="20"/>
        </w:rPr>
        <w:t>nationally determined contributions,</w:t>
      </w:r>
      <w:r w:rsidR="00B7152D"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 xml:space="preserve">and the Sendai Framework. It will build on the platforms established for </w:t>
      </w:r>
      <w:r w:rsidR="004A59CA" w:rsidRPr="004A373F">
        <w:rPr>
          <w:rFonts w:ascii="Times New Roman" w:hAnsi="Times New Roman"/>
          <w:color w:val="000000" w:themeColor="text1"/>
          <w:sz w:val="20"/>
        </w:rPr>
        <w:t>s</w:t>
      </w:r>
      <w:r w:rsidRPr="004A373F">
        <w:rPr>
          <w:rFonts w:ascii="Times New Roman" w:hAnsi="Times New Roman"/>
          <w:color w:val="000000" w:themeColor="text1"/>
          <w:sz w:val="20"/>
        </w:rPr>
        <w:t xml:space="preserve">ustainable </w:t>
      </w:r>
      <w:r w:rsidR="004A59CA" w:rsidRPr="004A373F">
        <w:rPr>
          <w:rFonts w:ascii="Times New Roman" w:hAnsi="Times New Roman"/>
          <w:color w:val="000000" w:themeColor="text1"/>
          <w:sz w:val="20"/>
        </w:rPr>
        <w:t>f</w:t>
      </w:r>
      <w:r w:rsidRPr="004A373F">
        <w:rPr>
          <w:rFonts w:ascii="Times New Roman" w:hAnsi="Times New Roman"/>
          <w:color w:val="000000" w:themeColor="text1"/>
          <w:sz w:val="20"/>
        </w:rPr>
        <w:t xml:space="preserve">inance to facilitate private sector involvement in implementing and financing </w:t>
      </w:r>
      <w:r w:rsidR="004A59CA" w:rsidRPr="004A373F">
        <w:rPr>
          <w:rFonts w:ascii="Times New Roman" w:hAnsi="Times New Roman"/>
          <w:color w:val="000000" w:themeColor="text1"/>
          <w:sz w:val="20"/>
        </w:rPr>
        <w:t xml:space="preserve">the </w:t>
      </w:r>
      <w:r w:rsidR="00A62DEA" w:rsidRPr="004A373F">
        <w:rPr>
          <w:rFonts w:ascii="Times New Roman" w:hAnsi="Times New Roman"/>
          <w:color w:val="000000" w:themeColor="text1"/>
          <w:sz w:val="20"/>
        </w:rPr>
        <w:t>goals</w:t>
      </w:r>
      <w:r w:rsidRPr="004A373F">
        <w:rPr>
          <w:rFonts w:ascii="Times New Roman" w:hAnsi="Times New Roman"/>
          <w:color w:val="000000" w:themeColor="text1"/>
          <w:sz w:val="20"/>
        </w:rPr>
        <w:t xml:space="preserve">. The programme will adopt </w:t>
      </w:r>
      <w:r w:rsidR="00BE1850" w:rsidRPr="004A373F">
        <w:rPr>
          <w:rFonts w:ascii="Times New Roman" w:hAnsi="Times New Roman"/>
          <w:color w:val="000000" w:themeColor="text1"/>
          <w:sz w:val="20"/>
        </w:rPr>
        <w:t>a</w:t>
      </w:r>
      <w:r w:rsidRPr="004A373F">
        <w:rPr>
          <w:rFonts w:ascii="Times New Roman" w:hAnsi="Times New Roman"/>
          <w:color w:val="000000" w:themeColor="text1"/>
          <w:sz w:val="20"/>
        </w:rPr>
        <w:t xml:space="preserve"> geographic</w:t>
      </w:r>
      <w:r w:rsidR="00BE1850" w:rsidRPr="004A373F">
        <w:rPr>
          <w:rFonts w:ascii="Times New Roman" w:hAnsi="Times New Roman"/>
          <w:color w:val="000000" w:themeColor="text1"/>
          <w:sz w:val="20"/>
        </w:rPr>
        <w:t xml:space="preserve"> targeting </w:t>
      </w:r>
      <w:r w:rsidRPr="004A373F">
        <w:rPr>
          <w:rFonts w:ascii="Times New Roman" w:hAnsi="Times New Roman"/>
          <w:color w:val="000000" w:themeColor="text1"/>
          <w:sz w:val="20"/>
        </w:rPr>
        <w:t>approach</w:t>
      </w:r>
      <w:r w:rsidR="007D4736" w:rsidRPr="004A373F">
        <w:rPr>
          <w:rFonts w:ascii="Times New Roman" w:eastAsia="Times New Roman" w:hAnsi="Times New Roman" w:cs="Times New Roman"/>
          <w:color w:val="000000" w:themeColor="text1"/>
          <w:sz w:val="20"/>
          <w:szCs w:val="20"/>
        </w:rPr>
        <w:t xml:space="preserve"> (sustainable land management in Ngamiland, Kgalagadi and Chobe)</w:t>
      </w:r>
      <w:r w:rsidR="00434CE9" w:rsidRPr="004A373F">
        <w:rPr>
          <w:rFonts w:ascii="Times New Roman" w:eastAsia="Times New Roman" w:hAnsi="Times New Roman" w:cs="Times New Roman"/>
          <w:color w:val="000000" w:themeColor="text1"/>
          <w:sz w:val="20"/>
          <w:szCs w:val="20"/>
        </w:rPr>
        <w:t>,</w:t>
      </w:r>
      <w:r w:rsidRPr="004A373F">
        <w:rPr>
          <w:rFonts w:ascii="Times New Roman" w:hAnsi="Times New Roman"/>
          <w:color w:val="000000" w:themeColor="text1"/>
          <w:sz w:val="20"/>
        </w:rPr>
        <w:t xml:space="preserve"> </w:t>
      </w:r>
      <w:r w:rsidR="00B7152D" w:rsidRPr="004A373F">
        <w:rPr>
          <w:rFonts w:ascii="Times New Roman" w:hAnsi="Times New Roman"/>
          <w:color w:val="000000" w:themeColor="text1"/>
          <w:sz w:val="20"/>
        </w:rPr>
        <w:t>supporte</w:t>
      </w:r>
      <w:r w:rsidRPr="004A373F">
        <w:rPr>
          <w:rFonts w:ascii="Times New Roman" w:hAnsi="Times New Roman"/>
          <w:color w:val="000000" w:themeColor="text1"/>
          <w:sz w:val="20"/>
        </w:rPr>
        <w:t>d by resources from</w:t>
      </w:r>
      <w:r w:rsidR="004A59CA" w:rsidRPr="004A373F">
        <w:rPr>
          <w:rFonts w:ascii="Times New Roman" w:hAnsi="Times New Roman"/>
          <w:color w:val="000000" w:themeColor="text1"/>
          <w:sz w:val="20"/>
        </w:rPr>
        <w:t xml:space="preserve"> GEF and </w:t>
      </w:r>
      <w:r w:rsidR="007663B2" w:rsidRPr="004A373F">
        <w:rPr>
          <w:rFonts w:ascii="Times New Roman" w:hAnsi="Times New Roman"/>
          <w:color w:val="000000" w:themeColor="text1"/>
          <w:sz w:val="20"/>
        </w:rPr>
        <w:t xml:space="preserve">the </w:t>
      </w:r>
      <w:r w:rsidR="004D0264" w:rsidRPr="004A373F">
        <w:rPr>
          <w:rFonts w:ascii="Times New Roman" w:hAnsi="Times New Roman"/>
          <w:color w:val="000000" w:themeColor="text1"/>
          <w:sz w:val="20"/>
        </w:rPr>
        <w:t>Green Climate Fund</w:t>
      </w:r>
      <w:r w:rsidRPr="004A373F">
        <w:rPr>
          <w:rFonts w:ascii="Times New Roman" w:hAnsi="Times New Roman"/>
          <w:color w:val="000000" w:themeColor="text1"/>
          <w:sz w:val="20"/>
        </w:rPr>
        <w:t xml:space="preserve">. Effective programme implementation will require collaboration </w:t>
      </w:r>
      <w:r w:rsidR="004A59CA" w:rsidRPr="004A373F">
        <w:rPr>
          <w:rFonts w:ascii="Times New Roman" w:hAnsi="Times New Roman"/>
          <w:color w:val="000000" w:themeColor="text1"/>
          <w:sz w:val="20"/>
        </w:rPr>
        <w:t>b</w:t>
      </w:r>
      <w:r w:rsidR="00BE1850" w:rsidRPr="004A373F">
        <w:rPr>
          <w:rFonts w:ascii="Times New Roman" w:hAnsi="Times New Roman"/>
          <w:color w:val="000000" w:themeColor="text1"/>
          <w:sz w:val="20"/>
        </w:rPr>
        <w:t>e</w:t>
      </w:r>
      <w:r w:rsidR="004A59CA" w:rsidRPr="004A373F">
        <w:rPr>
          <w:rFonts w:ascii="Times New Roman" w:hAnsi="Times New Roman"/>
          <w:color w:val="000000" w:themeColor="text1"/>
          <w:sz w:val="20"/>
        </w:rPr>
        <w:t>tween</w:t>
      </w:r>
      <w:r w:rsidRPr="004A373F">
        <w:rPr>
          <w:rFonts w:ascii="Times New Roman" w:hAnsi="Times New Roman"/>
          <w:color w:val="000000" w:themeColor="text1"/>
          <w:sz w:val="20"/>
        </w:rPr>
        <w:t xml:space="preserve"> </w:t>
      </w:r>
      <w:r w:rsidR="004D3705" w:rsidRPr="004A373F">
        <w:rPr>
          <w:rFonts w:ascii="Times New Roman" w:hAnsi="Times New Roman"/>
          <w:color w:val="000000" w:themeColor="text1"/>
          <w:sz w:val="20"/>
        </w:rPr>
        <w:t xml:space="preserve">the </w:t>
      </w:r>
      <w:r w:rsidRPr="004A373F">
        <w:rPr>
          <w:rFonts w:ascii="Times New Roman" w:hAnsi="Times New Roman"/>
          <w:color w:val="000000" w:themeColor="text1"/>
          <w:sz w:val="20"/>
        </w:rPr>
        <w:t xml:space="preserve">Government, </w:t>
      </w:r>
      <w:r w:rsidR="004D3705" w:rsidRPr="004A373F">
        <w:rPr>
          <w:rFonts w:ascii="Times New Roman" w:hAnsi="Times New Roman"/>
          <w:color w:val="000000" w:themeColor="text1"/>
          <w:sz w:val="20"/>
        </w:rPr>
        <w:t>community-based organizations</w:t>
      </w:r>
      <w:r w:rsidR="004A59CA" w:rsidRPr="004A373F">
        <w:rPr>
          <w:rFonts w:ascii="Times New Roman" w:hAnsi="Times New Roman"/>
          <w:color w:val="000000" w:themeColor="text1"/>
          <w:sz w:val="20"/>
        </w:rPr>
        <w:t xml:space="preserve">, </w:t>
      </w:r>
      <w:r w:rsidR="004D3705" w:rsidRPr="004A373F">
        <w:rPr>
          <w:rFonts w:ascii="Times New Roman" w:hAnsi="Times New Roman"/>
          <w:color w:val="000000" w:themeColor="text1"/>
          <w:sz w:val="20"/>
        </w:rPr>
        <w:t>non-governmental organizations</w:t>
      </w:r>
      <w:r w:rsidR="004A59CA"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 xml:space="preserve">academia, </w:t>
      </w:r>
      <w:r w:rsidR="004D3705" w:rsidRPr="004A373F">
        <w:rPr>
          <w:rFonts w:ascii="Times New Roman" w:hAnsi="Times New Roman"/>
          <w:color w:val="000000" w:themeColor="text1"/>
          <w:sz w:val="20"/>
        </w:rPr>
        <w:t xml:space="preserve">the United Nations </w:t>
      </w:r>
      <w:r w:rsidRPr="004A373F">
        <w:rPr>
          <w:rFonts w:ascii="Times New Roman" w:hAnsi="Times New Roman"/>
          <w:color w:val="000000" w:themeColor="text1"/>
          <w:sz w:val="20"/>
        </w:rPr>
        <w:t>and the private sector</w:t>
      </w:r>
      <w:r w:rsidR="00F107E2" w:rsidRPr="004A373F">
        <w:rPr>
          <w:rFonts w:ascii="Times New Roman" w:hAnsi="Times New Roman"/>
          <w:color w:val="000000" w:themeColor="text1"/>
          <w:sz w:val="20"/>
        </w:rPr>
        <w:t>.</w:t>
      </w:r>
      <w:r w:rsidR="00101B92"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In promoting sound environmental governance</w:t>
      </w:r>
      <w:r w:rsidR="004D3705"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particularly in vulnerable communities, </w:t>
      </w:r>
      <w:r w:rsidR="00101B92" w:rsidRPr="004A373F">
        <w:rPr>
          <w:rFonts w:ascii="Times New Roman" w:hAnsi="Times New Roman"/>
          <w:color w:val="000000" w:themeColor="text1"/>
          <w:sz w:val="20"/>
        </w:rPr>
        <w:t xml:space="preserve">UNDP will facilitate </w:t>
      </w:r>
      <w:r w:rsidRPr="004A373F">
        <w:rPr>
          <w:rFonts w:ascii="Times New Roman" w:hAnsi="Times New Roman"/>
          <w:color w:val="000000" w:themeColor="text1"/>
          <w:sz w:val="20"/>
        </w:rPr>
        <w:t xml:space="preserve">the </w:t>
      </w:r>
      <w:r w:rsidR="00F107E2" w:rsidRPr="004A373F">
        <w:rPr>
          <w:rFonts w:ascii="Times New Roman" w:hAnsi="Times New Roman"/>
          <w:color w:val="000000" w:themeColor="text1"/>
          <w:sz w:val="20"/>
        </w:rPr>
        <w:t>participation</w:t>
      </w:r>
      <w:r w:rsidRPr="004A373F">
        <w:rPr>
          <w:rFonts w:ascii="Times New Roman" w:hAnsi="Times New Roman"/>
          <w:color w:val="000000" w:themeColor="text1"/>
          <w:sz w:val="20"/>
        </w:rPr>
        <w:t xml:space="preserve"> of civil </w:t>
      </w:r>
      <w:r w:rsidR="00BC09C7" w:rsidRPr="004A373F">
        <w:rPr>
          <w:rFonts w:ascii="Times New Roman" w:hAnsi="Times New Roman"/>
          <w:color w:val="000000" w:themeColor="text1"/>
          <w:sz w:val="20"/>
        </w:rPr>
        <w:t>society to</w:t>
      </w:r>
      <w:r w:rsidR="00D179DB" w:rsidRPr="004A373F">
        <w:rPr>
          <w:rFonts w:ascii="Times New Roman" w:hAnsi="Times New Roman"/>
          <w:color w:val="000000" w:themeColor="text1"/>
          <w:sz w:val="20"/>
        </w:rPr>
        <w:t xml:space="preserve"> </w:t>
      </w:r>
      <w:r w:rsidR="00564692" w:rsidRPr="004A373F">
        <w:rPr>
          <w:rFonts w:ascii="Times New Roman" w:hAnsi="Times New Roman"/>
          <w:color w:val="000000" w:themeColor="text1"/>
          <w:sz w:val="20"/>
        </w:rPr>
        <w:t>capture the public voice</w:t>
      </w:r>
      <w:r w:rsidR="000F57C3" w:rsidRPr="004A373F">
        <w:rPr>
          <w:rFonts w:ascii="Times New Roman" w:hAnsi="Times New Roman"/>
          <w:color w:val="000000" w:themeColor="text1"/>
          <w:sz w:val="20"/>
        </w:rPr>
        <w:t>.</w:t>
      </w:r>
    </w:p>
    <w:p w14:paraId="59EF4221" w14:textId="5BA20050" w:rsidR="002D64C5" w:rsidRPr="004A373F" w:rsidRDefault="00101B92"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In relation to</w:t>
      </w:r>
      <w:r w:rsidR="00444251" w:rsidRPr="004A373F">
        <w:rPr>
          <w:rFonts w:ascii="Times New Roman" w:hAnsi="Times New Roman"/>
          <w:color w:val="000000" w:themeColor="text1"/>
          <w:sz w:val="20"/>
        </w:rPr>
        <w:t xml:space="preserve"> governance and democracy</w:t>
      </w:r>
      <w:r w:rsidRPr="004A373F">
        <w:rPr>
          <w:rFonts w:ascii="Times New Roman" w:hAnsi="Times New Roman"/>
          <w:color w:val="000000" w:themeColor="text1"/>
          <w:sz w:val="20"/>
        </w:rPr>
        <w:t>, e</w:t>
      </w:r>
      <w:r w:rsidR="00627EC0" w:rsidRPr="004A373F">
        <w:rPr>
          <w:rFonts w:ascii="Times New Roman" w:hAnsi="Times New Roman"/>
          <w:color w:val="000000" w:themeColor="text1"/>
          <w:sz w:val="20"/>
        </w:rPr>
        <w:t xml:space="preserve">fforts </w:t>
      </w:r>
      <w:r w:rsidR="00314864" w:rsidRPr="004A373F">
        <w:rPr>
          <w:rFonts w:ascii="Times New Roman" w:hAnsi="Times New Roman"/>
          <w:color w:val="000000" w:themeColor="text1"/>
          <w:sz w:val="20"/>
        </w:rPr>
        <w:t xml:space="preserve">will be made </w:t>
      </w:r>
      <w:r w:rsidR="00627EC0" w:rsidRPr="004A373F">
        <w:rPr>
          <w:rFonts w:ascii="Times New Roman" w:hAnsi="Times New Roman"/>
          <w:color w:val="000000" w:themeColor="text1"/>
          <w:sz w:val="20"/>
        </w:rPr>
        <w:t>to increase</w:t>
      </w:r>
      <w:r w:rsidR="00081F0C" w:rsidRPr="004A373F">
        <w:rPr>
          <w:rFonts w:ascii="Times New Roman" w:hAnsi="Times New Roman"/>
          <w:color w:val="000000" w:themeColor="text1"/>
          <w:sz w:val="20"/>
        </w:rPr>
        <w:t xml:space="preserve"> the </w:t>
      </w:r>
      <w:r w:rsidR="00444251" w:rsidRPr="004A373F">
        <w:rPr>
          <w:rFonts w:ascii="Times New Roman" w:hAnsi="Times New Roman"/>
          <w:color w:val="000000" w:themeColor="text1"/>
          <w:sz w:val="20"/>
        </w:rPr>
        <w:t>transparency of public institutions</w:t>
      </w:r>
      <w:r w:rsidRPr="004A373F">
        <w:rPr>
          <w:rFonts w:ascii="Times New Roman" w:hAnsi="Times New Roman"/>
          <w:color w:val="000000" w:themeColor="text1"/>
          <w:sz w:val="20"/>
        </w:rPr>
        <w:t xml:space="preserve">, </w:t>
      </w:r>
      <w:r w:rsidR="00444251" w:rsidRPr="004A373F">
        <w:rPr>
          <w:rFonts w:ascii="Times New Roman" w:hAnsi="Times New Roman"/>
          <w:color w:val="000000" w:themeColor="text1"/>
          <w:sz w:val="20"/>
        </w:rPr>
        <w:t>support</w:t>
      </w:r>
      <w:r w:rsidR="00081F0C" w:rsidRPr="004A373F">
        <w:rPr>
          <w:rFonts w:ascii="Times New Roman" w:hAnsi="Times New Roman"/>
          <w:color w:val="000000" w:themeColor="text1"/>
          <w:sz w:val="20"/>
        </w:rPr>
        <w:t xml:space="preserve"> </w:t>
      </w:r>
      <w:r w:rsidR="00444251" w:rsidRPr="004A373F">
        <w:rPr>
          <w:rFonts w:ascii="Times New Roman" w:hAnsi="Times New Roman"/>
          <w:color w:val="000000" w:themeColor="text1"/>
          <w:sz w:val="20"/>
        </w:rPr>
        <w:t>public accou</w:t>
      </w:r>
      <w:r w:rsidR="00627EC0" w:rsidRPr="004A373F">
        <w:rPr>
          <w:rFonts w:ascii="Times New Roman" w:hAnsi="Times New Roman"/>
          <w:color w:val="000000" w:themeColor="text1"/>
          <w:sz w:val="20"/>
        </w:rPr>
        <w:t xml:space="preserve">ntability and </w:t>
      </w:r>
      <w:r w:rsidRPr="004A373F">
        <w:rPr>
          <w:rFonts w:ascii="Times New Roman" w:hAnsi="Times New Roman"/>
          <w:color w:val="000000" w:themeColor="text1"/>
          <w:sz w:val="20"/>
        </w:rPr>
        <w:t xml:space="preserve">promote </w:t>
      </w:r>
      <w:r w:rsidR="00627EC0" w:rsidRPr="004A373F">
        <w:rPr>
          <w:rFonts w:ascii="Times New Roman" w:hAnsi="Times New Roman"/>
          <w:color w:val="000000" w:themeColor="text1"/>
          <w:sz w:val="20"/>
        </w:rPr>
        <w:t>citizen oversight</w:t>
      </w:r>
      <w:r w:rsidR="00444251" w:rsidRPr="004A373F">
        <w:rPr>
          <w:rFonts w:ascii="Times New Roman" w:hAnsi="Times New Roman"/>
          <w:color w:val="000000" w:themeColor="text1"/>
          <w:sz w:val="20"/>
        </w:rPr>
        <w:t xml:space="preserve">. </w:t>
      </w:r>
      <w:r w:rsidR="00081F0C" w:rsidRPr="004A373F">
        <w:rPr>
          <w:rFonts w:ascii="Times New Roman" w:hAnsi="Times New Roman"/>
          <w:color w:val="000000" w:themeColor="text1"/>
          <w:sz w:val="20"/>
        </w:rPr>
        <w:t xml:space="preserve">The programme will support the </w:t>
      </w:r>
      <w:r w:rsidR="00444251" w:rsidRPr="004A373F">
        <w:rPr>
          <w:rFonts w:ascii="Times New Roman" w:hAnsi="Times New Roman"/>
          <w:color w:val="000000" w:themeColor="text1"/>
          <w:sz w:val="20"/>
        </w:rPr>
        <w:t xml:space="preserve">implementation of </w:t>
      </w:r>
      <w:r w:rsidRPr="004A373F">
        <w:rPr>
          <w:rFonts w:ascii="Times New Roman" w:hAnsi="Times New Roman"/>
          <w:color w:val="000000" w:themeColor="text1"/>
          <w:sz w:val="20"/>
        </w:rPr>
        <w:t xml:space="preserve">strategic </w:t>
      </w:r>
      <w:r w:rsidR="00747BC6" w:rsidRPr="004A373F">
        <w:rPr>
          <w:rFonts w:ascii="Times New Roman" w:hAnsi="Times New Roman"/>
          <w:color w:val="000000" w:themeColor="text1"/>
          <w:sz w:val="20"/>
        </w:rPr>
        <w:t>p</w:t>
      </w:r>
      <w:r w:rsidR="000B7B99" w:rsidRPr="004A373F">
        <w:rPr>
          <w:rFonts w:ascii="Times New Roman" w:hAnsi="Times New Roman"/>
          <w:color w:val="000000" w:themeColor="text1"/>
          <w:sz w:val="20"/>
        </w:rPr>
        <w:t>ublic</w:t>
      </w:r>
      <w:r w:rsidR="00747BC6" w:rsidRPr="004A373F">
        <w:rPr>
          <w:rFonts w:ascii="Times New Roman" w:hAnsi="Times New Roman"/>
          <w:color w:val="000000" w:themeColor="text1"/>
          <w:sz w:val="20"/>
        </w:rPr>
        <w:t xml:space="preserve"> sector reform</w:t>
      </w:r>
      <w:r w:rsidRPr="004A373F">
        <w:rPr>
          <w:rFonts w:ascii="Times New Roman" w:hAnsi="Times New Roman"/>
          <w:color w:val="000000" w:themeColor="text1"/>
          <w:sz w:val="20"/>
        </w:rPr>
        <w:t xml:space="preserve"> effort</w:t>
      </w:r>
      <w:r w:rsidR="00747BC6" w:rsidRPr="004A373F">
        <w:rPr>
          <w:rFonts w:ascii="Times New Roman" w:hAnsi="Times New Roman"/>
          <w:color w:val="000000" w:themeColor="text1"/>
          <w:sz w:val="20"/>
        </w:rPr>
        <w:t xml:space="preserve">s </w:t>
      </w:r>
      <w:r w:rsidR="00627EC0" w:rsidRPr="004A373F">
        <w:rPr>
          <w:rFonts w:ascii="Times New Roman" w:hAnsi="Times New Roman"/>
          <w:color w:val="000000" w:themeColor="text1"/>
          <w:sz w:val="20"/>
        </w:rPr>
        <w:t>and</w:t>
      </w:r>
      <w:r w:rsidR="00A26988" w:rsidRPr="004A373F">
        <w:rPr>
          <w:rFonts w:ascii="Times New Roman" w:hAnsi="Times New Roman"/>
          <w:color w:val="000000" w:themeColor="text1"/>
          <w:sz w:val="20"/>
        </w:rPr>
        <w:t xml:space="preserve"> </w:t>
      </w:r>
      <w:r w:rsidR="00F81FFC" w:rsidRPr="004A373F">
        <w:rPr>
          <w:rFonts w:ascii="Times New Roman" w:hAnsi="Times New Roman"/>
          <w:color w:val="000000" w:themeColor="text1"/>
          <w:sz w:val="20"/>
        </w:rPr>
        <w:t>improved</w:t>
      </w:r>
      <w:r w:rsidR="000B7B99" w:rsidRPr="004A373F">
        <w:rPr>
          <w:rFonts w:ascii="Times New Roman" w:hAnsi="Times New Roman"/>
          <w:color w:val="000000" w:themeColor="text1"/>
          <w:sz w:val="20"/>
        </w:rPr>
        <w:t xml:space="preserve"> </w:t>
      </w:r>
      <w:r w:rsidR="00747BC6" w:rsidRPr="004A373F">
        <w:rPr>
          <w:rFonts w:ascii="Times New Roman" w:hAnsi="Times New Roman"/>
          <w:color w:val="000000" w:themeColor="text1"/>
          <w:sz w:val="20"/>
        </w:rPr>
        <w:t xml:space="preserve">accountability </w:t>
      </w:r>
      <w:r w:rsidR="00A26988" w:rsidRPr="004A373F">
        <w:rPr>
          <w:rFonts w:ascii="Times New Roman" w:hAnsi="Times New Roman"/>
          <w:color w:val="000000" w:themeColor="text1"/>
          <w:sz w:val="20"/>
        </w:rPr>
        <w:t xml:space="preserve">through </w:t>
      </w:r>
      <w:r w:rsidR="00747BC6" w:rsidRPr="004A373F">
        <w:rPr>
          <w:rFonts w:ascii="Times New Roman" w:hAnsi="Times New Roman"/>
          <w:color w:val="000000" w:themeColor="text1"/>
          <w:sz w:val="20"/>
        </w:rPr>
        <w:t>increased access to information and availability</w:t>
      </w:r>
      <w:r w:rsidR="00A26988" w:rsidRPr="004A373F">
        <w:rPr>
          <w:rFonts w:ascii="Times New Roman" w:hAnsi="Times New Roman"/>
          <w:color w:val="000000" w:themeColor="text1"/>
          <w:sz w:val="20"/>
        </w:rPr>
        <w:t xml:space="preserve"> </w:t>
      </w:r>
      <w:r w:rsidR="00747BC6" w:rsidRPr="004A373F">
        <w:rPr>
          <w:rFonts w:ascii="Times New Roman" w:hAnsi="Times New Roman"/>
          <w:color w:val="000000" w:themeColor="text1"/>
          <w:sz w:val="20"/>
        </w:rPr>
        <w:t xml:space="preserve">of </w:t>
      </w:r>
      <w:r w:rsidR="005A35FC" w:rsidRPr="004A373F">
        <w:rPr>
          <w:rFonts w:ascii="Times New Roman" w:hAnsi="Times New Roman"/>
          <w:color w:val="000000" w:themeColor="text1"/>
          <w:sz w:val="20"/>
        </w:rPr>
        <w:t>data. It</w:t>
      </w:r>
      <w:r w:rsidR="00A26988" w:rsidRPr="004A373F">
        <w:rPr>
          <w:rFonts w:ascii="Times New Roman" w:hAnsi="Times New Roman"/>
          <w:color w:val="000000" w:themeColor="text1"/>
          <w:sz w:val="20"/>
        </w:rPr>
        <w:t xml:space="preserve"> will </w:t>
      </w:r>
      <w:r w:rsidR="00444251" w:rsidRPr="004A373F">
        <w:rPr>
          <w:rFonts w:ascii="Times New Roman" w:hAnsi="Times New Roman"/>
          <w:color w:val="000000" w:themeColor="text1"/>
          <w:sz w:val="20"/>
        </w:rPr>
        <w:t xml:space="preserve">support </w:t>
      </w:r>
      <w:r w:rsidR="00747BC6" w:rsidRPr="004A373F">
        <w:rPr>
          <w:rFonts w:ascii="Times New Roman" w:hAnsi="Times New Roman"/>
          <w:color w:val="000000" w:themeColor="text1"/>
          <w:sz w:val="20"/>
        </w:rPr>
        <w:t>the implementation of the decentrali</w:t>
      </w:r>
      <w:r w:rsidR="004D3705" w:rsidRPr="004A373F">
        <w:rPr>
          <w:rFonts w:ascii="Times New Roman" w:hAnsi="Times New Roman"/>
          <w:color w:val="000000" w:themeColor="text1"/>
          <w:sz w:val="20"/>
        </w:rPr>
        <w:t>z</w:t>
      </w:r>
      <w:r w:rsidR="00747BC6" w:rsidRPr="004A373F">
        <w:rPr>
          <w:rFonts w:ascii="Times New Roman" w:hAnsi="Times New Roman"/>
          <w:color w:val="000000" w:themeColor="text1"/>
          <w:sz w:val="20"/>
        </w:rPr>
        <w:t xml:space="preserve">ation policy, </w:t>
      </w:r>
      <w:r w:rsidR="004D3705" w:rsidRPr="004A373F">
        <w:rPr>
          <w:rFonts w:ascii="Times New Roman" w:hAnsi="Times New Roman"/>
          <w:color w:val="000000" w:themeColor="text1"/>
          <w:sz w:val="20"/>
        </w:rPr>
        <w:t xml:space="preserve">the </w:t>
      </w:r>
      <w:r w:rsidR="00747BC6" w:rsidRPr="004A373F">
        <w:rPr>
          <w:rFonts w:ascii="Times New Roman" w:hAnsi="Times New Roman"/>
          <w:color w:val="000000" w:themeColor="text1"/>
          <w:sz w:val="20"/>
        </w:rPr>
        <w:t>strengthening of local authorities</w:t>
      </w:r>
      <w:r w:rsidR="001826CE" w:rsidRPr="004A373F">
        <w:rPr>
          <w:rFonts w:ascii="Times New Roman" w:hAnsi="Times New Roman"/>
          <w:color w:val="000000" w:themeColor="text1"/>
          <w:sz w:val="20"/>
        </w:rPr>
        <w:t>,</w:t>
      </w:r>
      <w:r w:rsidR="00747BC6" w:rsidRPr="004A373F">
        <w:rPr>
          <w:rFonts w:ascii="Times New Roman" w:hAnsi="Times New Roman"/>
          <w:color w:val="000000" w:themeColor="text1"/>
          <w:sz w:val="20"/>
        </w:rPr>
        <w:t xml:space="preserve"> and </w:t>
      </w:r>
      <w:r w:rsidR="00444251" w:rsidRPr="004A373F">
        <w:rPr>
          <w:rFonts w:ascii="Times New Roman" w:hAnsi="Times New Roman"/>
          <w:color w:val="000000" w:themeColor="text1"/>
          <w:sz w:val="20"/>
        </w:rPr>
        <w:t xml:space="preserve">the establishment of a </w:t>
      </w:r>
      <w:r w:rsidR="004D3705" w:rsidRPr="004A373F">
        <w:rPr>
          <w:rFonts w:ascii="Times New Roman" w:hAnsi="Times New Roman"/>
          <w:color w:val="000000" w:themeColor="text1"/>
          <w:sz w:val="20"/>
        </w:rPr>
        <w:t xml:space="preserve">national human rights </w:t>
      </w:r>
      <w:r w:rsidR="004D3705" w:rsidRPr="004A373F">
        <w:rPr>
          <w:rFonts w:ascii="Times New Roman" w:eastAsia="Times New Roman" w:hAnsi="Times New Roman" w:cs="Times New Roman"/>
          <w:color w:val="000000" w:themeColor="text1"/>
          <w:sz w:val="20"/>
          <w:szCs w:val="20"/>
        </w:rPr>
        <w:t>institution</w:t>
      </w:r>
      <w:r w:rsidR="007D4736" w:rsidRPr="004A373F">
        <w:rPr>
          <w:rFonts w:ascii="Times New Roman" w:eastAsia="Times New Roman" w:hAnsi="Times New Roman" w:cs="Times New Roman"/>
          <w:color w:val="000000" w:themeColor="text1"/>
          <w:sz w:val="20"/>
          <w:szCs w:val="20"/>
        </w:rPr>
        <w:t xml:space="preserve">. </w:t>
      </w:r>
    </w:p>
    <w:p w14:paraId="14BBB7C9" w14:textId="11878E65" w:rsidR="00FD5633" w:rsidRPr="004A373F" w:rsidRDefault="00FD5633"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UNDP will support the </w:t>
      </w:r>
      <w:r w:rsidR="00B7152D" w:rsidRPr="004A373F">
        <w:rPr>
          <w:rFonts w:ascii="Times New Roman" w:hAnsi="Times New Roman"/>
          <w:color w:val="000000" w:themeColor="text1"/>
          <w:sz w:val="20"/>
        </w:rPr>
        <w:t xml:space="preserve">Government and </w:t>
      </w:r>
      <w:r w:rsidR="004D3705" w:rsidRPr="004A373F">
        <w:rPr>
          <w:rFonts w:ascii="Times New Roman" w:hAnsi="Times New Roman"/>
          <w:color w:val="000000" w:themeColor="text1"/>
          <w:sz w:val="20"/>
        </w:rPr>
        <w:t>civil society</w:t>
      </w:r>
      <w:r w:rsidR="004D3705" w:rsidRPr="004A373F">
        <w:rPr>
          <w:rFonts w:ascii="Times New Roman" w:hAnsi="Times New Roman" w:cs="Times New Roman"/>
          <w:color w:val="000000" w:themeColor="text1"/>
          <w:sz w:val="20"/>
          <w:szCs w:val="20"/>
          <w:lang w:eastAsia="en-ZA"/>
        </w:rPr>
        <w:t xml:space="preserve"> </w:t>
      </w:r>
      <w:r w:rsidR="004D3705" w:rsidRPr="004A373F">
        <w:rPr>
          <w:rFonts w:ascii="Times New Roman" w:hAnsi="Times New Roman"/>
          <w:color w:val="000000" w:themeColor="text1"/>
          <w:sz w:val="20"/>
        </w:rPr>
        <w:t>in</w:t>
      </w:r>
      <w:r w:rsidRPr="004A373F">
        <w:rPr>
          <w:rFonts w:ascii="Times New Roman" w:hAnsi="Times New Roman"/>
          <w:color w:val="000000" w:themeColor="text1"/>
          <w:sz w:val="20"/>
        </w:rPr>
        <w:t xml:space="preserve"> develop</w:t>
      </w:r>
      <w:r w:rsidR="004D3705" w:rsidRPr="004A373F">
        <w:rPr>
          <w:rFonts w:ascii="Times New Roman" w:hAnsi="Times New Roman"/>
          <w:color w:val="000000" w:themeColor="text1"/>
          <w:sz w:val="20"/>
        </w:rPr>
        <w:t>ing</w:t>
      </w:r>
      <w:r w:rsidRPr="004A373F">
        <w:rPr>
          <w:rFonts w:ascii="Times New Roman" w:hAnsi="Times New Roman"/>
          <w:color w:val="000000" w:themeColor="text1"/>
          <w:sz w:val="20"/>
        </w:rPr>
        <w:t xml:space="preserve"> implementation strategies for identified gaps and challenges within the existing legal framework</w:t>
      </w:r>
      <w:r w:rsidR="00B7152D" w:rsidRPr="004A373F">
        <w:rPr>
          <w:rFonts w:ascii="Times New Roman" w:hAnsi="Times New Roman"/>
          <w:color w:val="000000" w:themeColor="text1"/>
          <w:sz w:val="20"/>
        </w:rPr>
        <w:t xml:space="preserve"> </w:t>
      </w:r>
      <w:r w:rsidR="00ED3693" w:rsidRPr="004A373F">
        <w:rPr>
          <w:rFonts w:ascii="Times New Roman" w:hAnsi="Times New Roman"/>
          <w:color w:val="000000" w:themeColor="text1"/>
          <w:sz w:val="20"/>
        </w:rPr>
        <w:t>relating to</w:t>
      </w:r>
      <w:r w:rsidR="00B7152D" w:rsidRPr="004A373F">
        <w:rPr>
          <w:rFonts w:ascii="Times New Roman" w:hAnsi="Times New Roman"/>
          <w:color w:val="000000" w:themeColor="text1"/>
          <w:sz w:val="20"/>
        </w:rPr>
        <w:t xml:space="preserve"> HIV </w:t>
      </w:r>
      <w:r w:rsidR="004D3705" w:rsidRPr="004A373F">
        <w:rPr>
          <w:rFonts w:ascii="Times New Roman" w:hAnsi="Times New Roman"/>
          <w:color w:val="000000" w:themeColor="text1"/>
          <w:sz w:val="20"/>
        </w:rPr>
        <w:t xml:space="preserve">and </w:t>
      </w:r>
      <w:r w:rsidR="00B7152D" w:rsidRPr="004A373F">
        <w:rPr>
          <w:rFonts w:ascii="Times New Roman" w:hAnsi="Times New Roman"/>
          <w:color w:val="000000" w:themeColor="text1"/>
          <w:sz w:val="20"/>
        </w:rPr>
        <w:t>AIDS</w:t>
      </w:r>
      <w:r w:rsidRPr="004A373F">
        <w:rPr>
          <w:rFonts w:ascii="Times New Roman" w:hAnsi="Times New Roman"/>
          <w:color w:val="000000" w:themeColor="text1"/>
          <w:sz w:val="20"/>
        </w:rPr>
        <w:t>. This will provide for a strengthened legal and regulatory framework for effective responses to H</w:t>
      </w:r>
      <w:r w:rsidR="00B7152D" w:rsidRPr="004A373F">
        <w:rPr>
          <w:rFonts w:ascii="Times New Roman" w:hAnsi="Times New Roman"/>
          <w:color w:val="000000" w:themeColor="text1"/>
          <w:sz w:val="20"/>
        </w:rPr>
        <w:t xml:space="preserve">IV </w:t>
      </w:r>
      <w:r w:rsidR="004D3705" w:rsidRPr="004A373F">
        <w:rPr>
          <w:rFonts w:ascii="Times New Roman" w:hAnsi="Times New Roman"/>
          <w:color w:val="000000" w:themeColor="text1"/>
          <w:sz w:val="20"/>
        </w:rPr>
        <w:t>and</w:t>
      </w:r>
      <w:r w:rsidR="00B7152D" w:rsidRPr="004A373F">
        <w:rPr>
          <w:rFonts w:ascii="Times New Roman" w:hAnsi="Times New Roman"/>
          <w:color w:val="000000" w:themeColor="text1"/>
          <w:sz w:val="20"/>
        </w:rPr>
        <w:t xml:space="preserve"> </w:t>
      </w:r>
      <w:r w:rsidR="00E75383" w:rsidRPr="004A373F">
        <w:rPr>
          <w:rFonts w:ascii="Times New Roman" w:hAnsi="Times New Roman"/>
          <w:color w:val="000000" w:themeColor="text1"/>
          <w:sz w:val="20"/>
        </w:rPr>
        <w:t>AIDS</w:t>
      </w:r>
      <w:r w:rsidR="00212BFD" w:rsidRPr="004A373F">
        <w:rPr>
          <w:rFonts w:ascii="Times New Roman" w:hAnsi="Times New Roman" w:cs="Times New Roman"/>
          <w:color w:val="000000" w:themeColor="text1"/>
          <w:sz w:val="20"/>
          <w:szCs w:val="20"/>
          <w:lang w:eastAsia="en-ZA"/>
        </w:rPr>
        <w:t>,</w:t>
      </w:r>
      <w:r w:rsidR="004D3705" w:rsidRPr="004A373F">
        <w:rPr>
          <w:rFonts w:ascii="Times New Roman" w:hAnsi="Times New Roman" w:cs="Times New Roman"/>
          <w:color w:val="000000" w:themeColor="text1"/>
          <w:sz w:val="20"/>
          <w:szCs w:val="20"/>
          <w:lang w:eastAsia="en-ZA"/>
        </w:rPr>
        <w:t xml:space="preserve"> and</w:t>
      </w:r>
      <w:r w:rsidR="00212BFD" w:rsidRPr="004A373F">
        <w:rPr>
          <w:rFonts w:ascii="Times New Roman" w:hAnsi="Times New Roman" w:cs="Times New Roman"/>
          <w:color w:val="000000" w:themeColor="text1"/>
          <w:sz w:val="20"/>
          <w:szCs w:val="20"/>
          <w:lang w:eastAsia="en-ZA"/>
        </w:rPr>
        <w:t xml:space="preserve"> </w:t>
      </w:r>
      <w:r w:rsidR="00AC7C03" w:rsidRPr="004A373F">
        <w:rPr>
          <w:rFonts w:ascii="Times New Roman" w:hAnsi="Times New Roman" w:cs="Times New Roman"/>
          <w:color w:val="000000" w:themeColor="text1"/>
          <w:sz w:val="20"/>
          <w:szCs w:val="20"/>
          <w:lang w:eastAsia="en-ZA"/>
        </w:rPr>
        <w:t>i</w:t>
      </w:r>
      <w:r w:rsidR="00212BFD" w:rsidRPr="004A373F">
        <w:rPr>
          <w:rFonts w:ascii="Times New Roman" w:hAnsi="Times New Roman" w:cs="Times New Roman"/>
          <w:color w:val="000000" w:themeColor="text1"/>
          <w:sz w:val="20"/>
          <w:szCs w:val="20"/>
          <w:lang w:eastAsia="en-ZA"/>
        </w:rPr>
        <w:t>ncreased access to services.</w:t>
      </w:r>
      <w:r w:rsidR="00212BFD" w:rsidRPr="004A373F">
        <w:rPr>
          <w:rFonts w:ascii="Times New Roman" w:hAnsi="Times New Roman"/>
          <w:color w:val="000000" w:themeColor="text1"/>
          <w:sz w:val="20"/>
        </w:rPr>
        <w:t xml:space="preserve"> </w:t>
      </w:r>
      <w:r w:rsidR="00E75383" w:rsidRPr="004A373F">
        <w:rPr>
          <w:rFonts w:ascii="Times New Roman" w:hAnsi="Times New Roman"/>
          <w:color w:val="000000" w:themeColor="text1"/>
          <w:sz w:val="20"/>
        </w:rPr>
        <w:t xml:space="preserve">Following the revised </w:t>
      </w:r>
      <w:r w:rsidR="004D3705" w:rsidRPr="004A373F">
        <w:rPr>
          <w:rFonts w:ascii="Times New Roman" w:hAnsi="Times New Roman"/>
          <w:color w:val="000000" w:themeColor="text1"/>
          <w:sz w:val="20"/>
        </w:rPr>
        <w:t>alcohol policy</w:t>
      </w:r>
      <w:r w:rsidR="006E60B5" w:rsidRPr="004A373F">
        <w:rPr>
          <w:rFonts w:ascii="Times New Roman" w:hAnsi="Times New Roman" w:cs="Times New Roman"/>
          <w:color w:val="000000" w:themeColor="text1"/>
          <w:sz w:val="20"/>
          <w:szCs w:val="20"/>
          <w:lang w:eastAsia="en-ZA"/>
        </w:rPr>
        <w:t>,</w:t>
      </w:r>
      <w:r w:rsidRPr="004A373F">
        <w:rPr>
          <w:rFonts w:ascii="Times New Roman" w:hAnsi="Times New Roman"/>
          <w:color w:val="000000" w:themeColor="text1"/>
          <w:sz w:val="20"/>
        </w:rPr>
        <w:t xml:space="preserve"> </w:t>
      </w:r>
      <w:r w:rsidR="00886808" w:rsidRPr="004A373F">
        <w:rPr>
          <w:rFonts w:ascii="Times New Roman" w:hAnsi="Times New Roman"/>
          <w:color w:val="000000" w:themeColor="text1"/>
          <w:sz w:val="20"/>
        </w:rPr>
        <w:t xml:space="preserve">UNDP and WHO will support </w:t>
      </w:r>
      <w:r w:rsidRPr="004A373F">
        <w:rPr>
          <w:rFonts w:ascii="Times New Roman" w:hAnsi="Times New Roman"/>
          <w:color w:val="000000" w:themeColor="text1"/>
          <w:sz w:val="20"/>
        </w:rPr>
        <w:t xml:space="preserve">the </w:t>
      </w:r>
      <w:r w:rsidR="00BF49C9" w:rsidRPr="004A373F">
        <w:rPr>
          <w:rFonts w:ascii="Times New Roman" w:hAnsi="Times New Roman"/>
          <w:color w:val="000000" w:themeColor="text1"/>
          <w:sz w:val="20"/>
        </w:rPr>
        <w:t xml:space="preserve">Ministry of Health </w:t>
      </w:r>
      <w:r w:rsidR="00D45784" w:rsidRPr="004A373F">
        <w:rPr>
          <w:rFonts w:ascii="Times New Roman" w:hAnsi="Times New Roman"/>
          <w:color w:val="000000" w:themeColor="text1"/>
          <w:sz w:val="20"/>
        </w:rPr>
        <w:t xml:space="preserve">and Wellness </w:t>
      </w:r>
      <w:r w:rsidR="004D3705" w:rsidRPr="004A373F">
        <w:rPr>
          <w:rFonts w:ascii="Times New Roman" w:hAnsi="Times New Roman"/>
          <w:color w:val="000000" w:themeColor="text1"/>
          <w:sz w:val="20"/>
        </w:rPr>
        <w:t xml:space="preserve">in </w:t>
      </w:r>
      <w:r w:rsidRPr="004A373F">
        <w:rPr>
          <w:rFonts w:ascii="Times New Roman" w:hAnsi="Times New Roman"/>
          <w:color w:val="000000" w:themeColor="text1"/>
          <w:sz w:val="20"/>
        </w:rPr>
        <w:t>develop</w:t>
      </w:r>
      <w:r w:rsidR="004D3705" w:rsidRPr="004A373F">
        <w:rPr>
          <w:rFonts w:ascii="Times New Roman" w:hAnsi="Times New Roman"/>
          <w:color w:val="000000" w:themeColor="text1"/>
          <w:sz w:val="20"/>
        </w:rPr>
        <w:t>ing</w:t>
      </w:r>
      <w:r w:rsidRPr="004A373F">
        <w:rPr>
          <w:rFonts w:ascii="Times New Roman" w:hAnsi="Times New Roman"/>
          <w:color w:val="000000" w:themeColor="text1"/>
          <w:sz w:val="20"/>
        </w:rPr>
        <w:t xml:space="preserve"> a </w:t>
      </w:r>
      <w:r w:rsidR="004D3705" w:rsidRPr="004A373F">
        <w:rPr>
          <w:rFonts w:ascii="Times New Roman" w:hAnsi="Times New Roman"/>
          <w:color w:val="000000" w:themeColor="text1"/>
          <w:sz w:val="20"/>
        </w:rPr>
        <w:t>non-communicable disease i</w:t>
      </w:r>
      <w:r w:rsidRPr="004A373F">
        <w:rPr>
          <w:rFonts w:ascii="Times New Roman" w:hAnsi="Times New Roman"/>
          <w:color w:val="000000" w:themeColor="text1"/>
          <w:sz w:val="20"/>
        </w:rPr>
        <w:t xml:space="preserve">nvestment case and implementation strategies to strengthen the linkage of alcohol, </w:t>
      </w:r>
      <w:r w:rsidR="004D3705" w:rsidRPr="004A373F">
        <w:rPr>
          <w:rFonts w:ascii="Times New Roman" w:hAnsi="Times New Roman"/>
          <w:color w:val="000000" w:themeColor="text1"/>
          <w:sz w:val="20"/>
        </w:rPr>
        <w:t>gender-based violence</w:t>
      </w:r>
      <w:r w:rsidRPr="004A373F">
        <w:rPr>
          <w:rFonts w:ascii="Times New Roman" w:hAnsi="Times New Roman"/>
          <w:color w:val="000000" w:themeColor="text1"/>
          <w:sz w:val="20"/>
        </w:rPr>
        <w:t xml:space="preserve">, </w:t>
      </w:r>
      <w:r w:rsidR="004D3705" w:rsidRPr="004A373F">
        <w:rPr>
          <w:rFonts w:ascii="Times New Roman" w:hAnsi="Times New Roman"/>
          <w:color w:val="000000" w:themeColor="text1"/>
          <w:sz w:val="20"/>
        </w:rPr>
        <w:t xml:space="preserve">non-communicable disease </w:t>
      </w:r>
      <w:r w:rsidR="004D3705" w:rsidRPr="004A373F">
        <w:rPr>
          <w:rFonts w:ascii="Times New Roman" w:hAnsi="Times New Roman" w:cs="Times New Roman"/>
          <w:color w:val="000000" w:themeColor="text1"/>
          <w:sz w:val="20"/>
          <w:szCs w:val="20"/>
          <w:lang w:eastAsia="en-ZA"/>
        </w:rPr>
        <w:t xml:space="preserve">policies </w:t>
      </w:r>
      <w:r w:rsidRPr="004A373F">
        <w:rPr>
          <w:rFonts w:ascii="Times New Roman" w:hAnsi="Times New Roman"/>
          <w:color w:val="000000" w:themeColor="text1"/>
          <w:sz w:val="20"/>
        </w:rPr>
        <w:t>and HIV</w:t>
      </w:r>
      <w:r w:rsidR="004D3705" w:rsidRPr="004A373F">
        <w:rPr>
          <w:rFonts w:ascii="Times New Roman" w:hAnsi="Times New Roman"/>
          <w:color w:val="000000" w:themeColor="text1"/>
          <w:sz w:val="20"/>
        </w:rPr>
        <w:t>,</w:t>
      </w:r>
      <w:r w:rsidR="00212BFD" w:rsidRPr="004A373F">
        <w:rPr>
          <w:rFonts w:ascii="Times New Roman" w:hAnsi="Times New Roman" w:cs="Times New Roman"/>
          <w:color w:val="000000" w:themeColor="text1"/>
          <w:sz w:val="20"/>
          <w:szCs w:val="20"/>
          <w:lang w:eastAsia="en-ZA"/>
        </w:rPr>
        <w:t xml:space="preserve"> for </w:t>
      </w:r>
      <w:r w:rsidR="004D3705" w:rsidRPr="004A373F">
        <w:rPr>
          <w:rFonts w:ascii="Times New Roman" w:hAnsi="Times New Roman" w:cs="Times New Roman"/>
          <w:color w:val="000000" w:themeColor="text1"/>
          <w:sz w:val="20"/>
          <w:szCs w:val="20"/>
          <w:lang w:eastAsia="en-ZA"/>
        </w:rPr>
        <w:t xml:space="preserve">greater </w:t>
      </w:r>
      <w:r w:rsidR="00212BFD" w:rsidRPr="004A373F">
        <w:rPr>
          <w:rFonts w:ascii="Times New Roman" w:hAnsi="Times New Roman" w:cs="Times New Roman"/>
          <w:color w:val="000000" w:themeColor="text1"/>
          <w:sz w:val="20"/>
          <w:szCs w:val="20"/>
          <w:lang w:eastAsia="en-ZA"/>
        </w:rPr>
        <w:lastRenderedPageBreak/>
        <w:t>efficiency</w:t>
      </w:r>
      <w:r w:rsidRPr="004A373F">
        <w:rPr>
          <w:rFonts w:ascii="Times New Roman" w:hAnsi="Times New Roman" w:cs="Times New Roman"/>
          <w:color w:val="000000" w:themeColor="text1"/>
          <w:sz w:val="20"/>
          <w:szCs w:val="20"/>
          <w:lang w:eastAsia="en-ZA"/>
        </w:rPr>
        <w:t>.</w:t>
      </w:r>
      <w:r w:rsidR="00212BFD" w:rsidRPr="004A373F">
        <w:rPr>
          <w:rFonts w:ascii="Times New Roman" w:hAnsi="Times New Roman" w:cs="Times New Roman"/>
          <w:color w:val="000000" w:themeColor="text1"/>
          <w:sz w:val="20"/>
          <w:szCs w:val="20"/>
          <w:lang w:eastAsia="en-ZA"/>
        </w:rPr>
        <w:t xml:space="preserve"> Meanwhile, </w:t>
      </w:r>
      <w:r w:rsidR="004D3705" w:rsidRPr="004A373F">
        <w:rPr>
          <w:rFonts w:ascii="Times New Roman" w:hAnsi="Times New Roman" w:cs="Times New Roman"/>
          <w:color w:val="000000" w:themeColor="text1"/>
          <w:sz w:val="20"/>
          <w:szCs w:val="20"/>
          <w:lang w:eastAsia="en-ZA"/>
        </w:rPr>
        <w:t>the G</w:t>
      </w:r>
      <w:r w:rsidR="00B7152D" w:rsidRPr="004A373F">
        <w:rPr>
          <w:rFonts w:ascii="Times New Roman" w:hAnsi="Times New Roman" w:cs="Times New Roman"/>
          <w:color w:val="000000" w:themeColor="text1"/>
          <w:sz w:val="20"/>
          <w:szCs w:val="20"/>
          <w:lang w:eastAsia="en-ZA"/>
        </w:rPr>
        <w:t>overnment</w:t>
      </w:r>
      <w:r w:rsidR="00212BFD" w:rsidRPr="004A373F">
        <w:rPr>
          <w:rFonts w:ascii="Times New Roman" w:hAnsi="Times New Roman" w:cs="Times New Roman"/>
          <w:color w:val="000000" w:themeColor="text1"/>
          <w:sz w:val="20"/>
          <w:szCs w:val="20"/>
          <w:lang w:eastAsia="en-ZA"/>
        </w:rPr>
        <w:t xml:space="preserve"> will be encouraged to ensur</w:t>
      </w:r>
      <w:r w:rsidR="003A7896" w:rsidRPr="004A373F">
        <w:rPr>
          <w:rFonts w:ascii="Times New Roman" w:hAnsi="Times New Roman" w:cs="Times New Roman"/>
          <w:color w:val="000000" w:themeColor="text1"/>
          <w:sz w:val="20"/>
          <w:szCs w:val="20"/>
          <w:lang w:eastAsia="en-ZA"/>
        </w:rPr>
        <w:t>e</w:t>
      </w:r>
      <w:r w:rsidR="00212BFD" w:rsidRPr="004A373F">
        <w:rPr>
          <w:rFonts w:ascii="Times New Roman" w:hAnsi="Times New Roman" w:cs="Times New Roman"/>
          <w:color w:val="000000" w:themeColor="text1"/>
          <w:sz w:val="20"/>
          <w:szCs w:val="20"/>
          <w:lang w:eastAsia="en-ZA"/>
        </w:rPr>
        <w:t xml:space="preserve"> that HIV prevention is sufficiently covered in </w:t>
      </w:r>
      <w:r w:rsidR="00B7152D" w:rsidRPr="004A373F">
        <w:rPr>
          <w:rFonts w:ascii="Times New Roman" w:hAnsi="Times New Roman" w:cs="Times New Roman"/>
          <w:color w:val="000000" w:themeColor="text1"/>
          <w:sz w:val="20"/>
          <w:szCs w:val="20"/>
          <w:lang w:eastAsia="en-ZA"/>
        </w:rPr>
        <w:t>public</w:t>
      </w:r>
      <w:r w:rsidR="00212BFD" w:rsidRPr="004A373F">
        <w:rPr>
          <w:rFonts w:ascii="Times New Roman" w:hAnsi="Times New Roman" w:cs="Times New Roman"/>
          <w:color w:val="000000" w:themeColor="text1"/>
          <w:sz w:val="20"/>
          <w:szCs w:val="20"/>
          <w:lang w:eastAsia="en-ZA"/>
        </w:rPr>
        <w:t xml:space="preserve"> financing</w:t>
      </w:r>
      <w:r w:rsidR="00212BFD" w:rsidRPr="004A373F">
        <w:rPr>
          <w:rFonts w:ascii="Times New Roman" w:hAnsi="Times New Roman"/>
          <w:color w:val="000000" w:themeColor="text1"/>
          <w:sz w:val="20"/>
        </w:rPr>
        <w:t>.</w:t>
      </w:r>
    </w:p>
    <w:p w14:paraId="3A0D41AF" w14:textId="186E7037" w:rsidR="00B43EBC" w:rsidRPr="004A373F" w:rsidRDefault="00B43EBC" w:rsidP="003A75DF">
      <w:pPr>
        <w:pStyle w:val="ListParagraph"/>
        <w:tabs>
          <w:tab w:val="left" w:pos="1350"/>
        </w:tabs>
        <w:spacing w:after="120" w:line="240" w:lineRule="auto"/>
        <w:ind w:left="900" w:right="876"/>
        <w:contextualSpacing w:val="0"/>
        <w:jc w:val="both"/>
        <w:rPr>
          <w:rFonts w:ascii="Times New Roman" w:hAnsi="Times New Roman"/>
          <w:b/>
          <w:color w:val="000000" w:themeColor="text1"/>
          <w:sz w:val="20"/>
        </w:rPr>
      </w:pPr>
      <w:r w:rsidRPr="004A373F">
        <w:rPr>
          <w:rFonts w:ascii="Times New Roman" w:hAnsi="Times New Roman"/>
          <w:b/>
          <w:color w:val="000000" w:themeColor="text1"/>
          <w:sz w:val="20"/>
        </w:rPr>
        <w:t xml:space="preserve">Data for </w:t>
      </w:r>
      <w:r w:rsidR="004D3705" w:rsidRPr="004A373F">
        <w:rPr>
          <w:rFonts w:ascii="Times New Roman" w:hAnsi="Times New Roman"/>
          <w:b/>
          <w:color w:val="000000" w:themeColor="text1"/>
          <w:sz w:val="20"/>
        </w:rPr>
        <w:t>planning, monitoring, evaluation and decision-making</w:t>
      </w:r>
    </w:p>
    <w:p w14:paraId="1DBCFB3B" w14:textId="7DA2874B" w:rsidR="00DA67FB" w:rsidRPr="004A373F" w:rsidRDefault="001878A8"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eastAsia="Times New Roman" w:hAnsi="Times New Roman" w:cs="Times New Roman"/>
          <w:color w:val="000000" w:themeColor="text1"/>
          <w:sz w:val="20"/>
          <w:szCs w:val="20"/>
        </w:rPr>
        <w:t>Achievement</w:t>
      </w:r>
      <w:r w:rsidRPr="004A373F">
        <w:rPr>
          <w:rFonts w:ascii="Times New Roman" w:hAnsi="Times New Roman"/>
          <w:color w:val="000000" w:themeColor="text1"/>
          <w:sz w:val="20"/>
        </w:rPr>
        <w:t xml:space="preserve"> </w:t>
      </w:r>
      <w:r w:rsidR="00D1043A" w:rsidRPr="004A373F">
        <w:rPr>
          <w:rFonts w:ascii="Times New Roman" w:hAnsi="Times New Roman"/>
          <w:color w:val="000000" w:themeColor="text1"/>
          <w:sz w:val="20"/>
        </w:rPr>
        <w:t xml:space="preserve">of the </w:t>
      </w:r>
      <w:r w:rsidR="00A62DEA" w:rsidRPr="004A373F">
        <w:rPr>
          <w:rFonts w:ascii="Times New Roman" w:hAnsi="Times New Roman" w:cs="Times New Roman"/>
          <w:color w:val="000000" w:themeColor="text1"/>
          <w:sz w:val="20"/>
          <w:szCs w:val="20"/>
        </w:rPr>
        <w:t>sustainable development goals</w:t>
      </w:r>
      <w:r w:rsidR="00D1043A" w:rsidRPr="004A373F">
        <w:rPr>
          <w:rFonts w:ascii="Times New Roman" w:hAnsi="Times New Roman"/>
          <w:color w:val="000000" w:themeColor="text1"/>
          <w:sz w:val="20"/>
        </w:rPr>
        <w:t xml:space="preserve"> requires the </w:t>
      </w:r>
      <w:r w:rsidR="0075153E" w:rsidRPr="004A373F">
        <w:rPr>
          <w:rFonts w:ascii="Times New Roman" w:hAnsi="Times New Roman"/>
          <w:color w:val="000000" w:themeColor="text1"/>
          <w:sz w:val="20"/>
        </w:rPr>
        <w:t xml:space="preserve">availability </w:t>
      </w:r>
      <w:r w:rsidR="00D1043A" w:rsidRPr="004A373F">
        <w:rPr>
          <w:rFonts w:ascii="Times New Roman" w:hAnsi="Times New Roman"/>
          <w:color w:val="000000" w:themeColor="text1"/>
          <w:sz w:val="20"/>
        </w:rPr>
        <w:t xml:space="preserve">of comprehensive </w:t>
      </w:r>
      <w:r w:rsidR="000D397B" w:rsidRPr="004A373F">
        <w:rPr>
          <w:rFonts w:ascii="Times New Roman" w:hAnsi="Times New Roman"/>
          <w:color w:val="000000" w:themeColor="text1"/>
          <w:sz w:val="20"/>
        </w:rPr>
        <w:t xml:space="preserve">data to </w:t>
      </w:r>
      <w:r w:rsidR="0075153E" w:rsidRPr="004A373F">
        <w:rPr>
          <w:rFonts w:ascii="Times New Roman" w:hAnsi="Times New Roman"/>
          <w:color w:val="000000" w:themeColor="text1"/>
          <w:sz w:val="20"/>
        </w:rPr>
        <w:t>design</w:t>
      </w:r>
      <w:r w:rsidR="000D397B" w:rsidRPr="004A373F">
        <w:rPr>
          <w:rFonts w:ascii="Times New Roman" w:hAnsi="Times New Roman"/>
          <w:color w:val="000000" w:themeColor="text1"/>
          <w:sz w:val="20"/>
        </w:rPr>
        <w:t xml:space="preserve">, </w:t>
      </w:r>
      <w:r w:rsidR="0069500D" w:rsidRPr="004A373F">
        <w:rPr>
          <w:rFonts w:ascii="Times New Roman" w:hAnsi="Times New Roman"/>
          <w:color w:val="000000" w:themeColor="text1"/>
          <w:sz w:val="20"/>
        </w:rPr>
        <w:t>prioritize</w:t>
      </w:r>
      <w:r w:rsidR="00D1043A" w:rsidRPr="004A373F">
        <w:rPr>
          <w:rFonts w:ascii="Times New Roman" w:hAnsi="Times New Roman"/>
          <w:color w:val="000000" w:themeColor="text1"/>
          <w:sz w:val="20"/>
        </w:rPr>
        <w:t xml:space="preserve"> and track progress</w:t>
      </w:r>
      <w:r w:rsidR="00C87C49" w:rsidRPr="004A373F">
        <w:rPr>
          <w:rFonts w:ascii="Times New Roman" w:hAnsi="Times New Roman"/>
          <w:color w:val="000000" w:themeColor="text1"/>
          <w:sz w:val="20"/>
        </w:rPr>
        <w:t>.</w:t>
      </w:r>
      <w:r w:rsidR="00D1043A" w:rsidRPr="004A373F">
        <w:rPr>
          <w:rFonts w:ascii="Times New Roman" w:hAnsi="Times New Roman"/>
          <w:color w:val="000000" w:themeColor="text1"/>
          <w:sz w:val="20"/>
        </w:rPr>
        <w:t xml:space="preserve"> </w:t>
      </w:r>
      <w:r w:rsidR="008A1773" w:rsidRPr="004A373F">
        <w:rPr>
          <w:rFonts w:ascii="Times New Roman" w:eastAsia="Times New Roman" w:hAnsi="Times New Roman" w:cs="Times New Roman"/>
          <w:color w:val="000000" w:themeColor="text1"/>
          <w:sz w:val="20"/>
          <w:szCs w:val="20"/>
        </w:rPr>
        <w:t xml:space="preserve">However, the national data systems lack the required </w:t>
      </w:r>
      <w:r w:rsidR="00776D9A" w:rsidRPr="004A373F">
        <w:rPr>
          <w:rFonts w:ascii="Times New Roman" w:eastAsia="Times New Roman" w:hAnsi="Times New Roman" w:cs="Times New Roman"/>
          <w:color w:val="000000" w:themeColor="text1"/>
          <w:sz w:val="20"/>
          <w:szCs w:val="20"/>
        </w:rPr>
        <w:t>robustness to achieve this.</w:t>
      </w:r>
      <w:r w:rsidR="0046274D" w:rsidRPr="004A373F">
        <w:rPr>
          <w:rFonts w:ascii="Times New Roman" w:eastAsia="Times New Roman" w:hAnsi="Times New Roman" w:cs="Times New Roman"/>
          <w:color w:val="000000" w:themeColor="text1"/>
          <w:sz w:val="20"/>
          <w:szCs w:val="20"/>
        </w:rPr>
        <w:t xml:space="preserve"> </w:t>
      </w:r>
      <w:r w:rsidR="0069500D" w:rsidRPr="004A373F">
        <w:rPr>
          <w:rFonts w:ascii="Times New Roman" w:hAnsi="Times New Roman"/>
          <w:color w:val="000000" w:themeColor="text1"/>
          <w:sz w:val="20"/>
        </w:rPr>
        <w:t xml:space="preserve">The programme </w:t>
      </w:r>
      <w:r w:rsidR="00D1043A" w:rsidRPr="004A373F">
        <w:rPr>
          <w:rFonts w:ascii="Times New Roman" w:hAnsi="Times New Roman"/>
          <w:color w:val="000000" w:themeColor="text1"/>
          <w:sz w:val="20"/>
        </w:rPr>
        <w:t>will support the formulation and implementation of coordinated responses to national statistical capacity</w:t>
      </w:r>
      <w:r w:rsidR="005E1D19" w:rsidRPr="004A373F">
        <w:rPr>
          <w:rFonts w:ascii="Times New Roman" w:hAnsi="Times New Roman"/>
          <w:color w:val="000000" w:themeColor="text1"/>
          <w:sz w:val="20"/>
        </w:rPr>
        <w:t>-</w:t>
      </w:r>
      <w:r w:rsidR="00787911" w:rsidRPr="004A373F">
        <w:rPr>
          <w:rFonts w:ascii="Times New Roman" w:hAnsi="Times New Roman"/>
          <w:color w:val="000000" w:themeColor="text1"/>
          <w:sz w:val="20"/>
        </w:rPr>
        <w:t>building</w:t>
      </w:r>
      <w:r w:rsidR="00D1043A" w:rsidRPr="004A373F">
        <w:rPr>
          <w:rFonts w:ascii="Times New Roman" w:hAnsi="Times New Roman"/>
          <w:color w:val="000000" w:themeColor="text1"/>
          <w:sz w:val="20"/>
        </w:rPr>
        <w:t xml:space="preserve">; explore </w:t>
      </w:r>
      <w:r w:rsidR="00C87C49" w:rsidRPr="004A373F">
        <w:rPr>
          <w:rFonts w:ascii="Times New Roman" w:hAnsi="Times New Roman"/>
          <w:color w:val="000000" w:themeColor="text1"/>
          <w:sz w:val="20"/>
        </w:rPr>
        <w:t xml:space="preserve">methods for data generation </w:t>
      </w:r>
      <w:r w:rsidR="00D1043A" w:rsidRPr="004A373F">
        <w:rPr>
          <w:rFonts w:ascii="Times New Roman" w:hAnsi="Times New Roman"/>
          <w:color w:val="000000" w:themeColor="text1"/>
          <w:sz w:val="20"/>
        </w:rPr>
        <w:t xml:space="preserve">in line with </w:t>
      </w:r>
      <w:r w:rsidR="005E1D19" w:rsidRPr="004A373F">
        <w:rPr>
          <w:rFonts w:ascii="Times New Roman" w:hAnsi="Times New Roman"/>
          <w:color w:val="000000" w:themeColor="text1"/>
          <w:sz w:val="20"/>
        </w:rPr>
        <w:t xml:space="preserve">United Nations </w:t>
      </w:r>
      <w:r w:rsidR="00D1043A" w:rsidRPr="004A373F">
        <w:rPr>
          <w:rFonts w:ascii="Times New Roman" w:hAnsi="Times New Roman"/>
          <w:color w:val="000000" w:themeColor="text1"/>
          <w:sz w:val="20"/>
        </w:rPr>
        <w:t xml:space="preserve">data revolution commitments; and strengthen capacities to adapt the </w:t>
      </w:r>
      <w:r w:rsidR="00A62DEA" w:rsidRPr="004A373F">
        <w:rPr>
          <w:rFonts w:ascii="Times New Roman" w:hAnsi="Times New Roman"/>
          <w:color w:val="000000" w:themeColor="text1"/>
          <w:sz w:val="20"/>
        </w:rPr>
        <w:t xml:space="preserve">goals </w:t>
      </w:r>
      <w:r w:rsidR="00D1043A" w:rsidRPr="004A373F">
        <w:rPr>
          <w:rFonts w:ascii="Times New Roman" w:hAnsi="Times New Roman"/>
          <w:color w:val="000000" w:themeColor="text1"/>
          <w:sz w:val="20"/>
        </w:rPr>
        <w:t xml:space="preserve">indicator framework to the national context. </w:t>
      </w:r>
      <w:r w:rsidR="00DA67FB" w:rsidRPr="004A373F">
        <w:rPr>
          <w:rFonts w:ascii="Times New Roman" w:hAnsi="Times New Roman"/>
          <w:color w:val="000000" w:themeColor="text1"/>
          <w:sz w:val="20"/>
        </w:rPr>
        <w:t xml:space="preserve">UNDP will work in partnership with </w:t>
      </w:r>
      <w:r w:rsidR="00B05081" w:rsidRPr="004A373F">
        <w:rPr>
          <w:rFonts w:ascii="Times New Roman" w:eastAsia="Times New Roman" w:hAnsi="Times New Roman" w:cs="Times New Roman"/>
          <w:color w:val="000000" w:themeColor="text1"/>
          <w:sz w:val="20"/>
          <w:szCs w:val="20"/>
        </w:rPr>
        <w:t>U</w:t>
      </w:r>
      <w:r w:rsidR="00A62DEA" w:rsidRPr="004A373F">
        <w:rPr>
          <w:rFonts w:ascii="Times New Roman" w:eastAsia="Times New Roman" w:hAnsi="Times New Roman" w:cs="Times New Roman"/>
          <w:color w:val="000000" w:themeColor="text1"/>
          <w:sz w:val="20"/>
          <w:szCs w:val="20"/>
        </w:rPr>
        <w:t>nited Nations organizations</w:t>
      </w:r>
      <w:r w:rsidR="00B05081" w:rsidRPr="004A373F">
        <w:rPr>
          <w:rFonts w:ascii="Times New Roman" w:eastAsia="Times New Roman" w:hAnsi="Times New Roman" w:cs="Times New Roman"/>
          <w:color w:val="000000" w:themeColor="text1"/>
          <w:sz w:val="20"/>
          <w:szCs w:val="20"/>
        </w:rPr>
        <w:t xml:space="preserve"> and the World Bank</w:t>
      </w:r>
      <w:r w:rsidR="00B05081" w:rsidRPr="004A373F">
        <w:rPr>
          <w:rFonts w:ascii="Times New Roman" w:hAnsi="Times New Roman"/>
          <w:color w:val="000000" w:themeColor="text1"/>
          <w:sz w:val="20"/>
        </w:rPr>
        <w:t xml:space="preserve"> </w:t>
      </w:r>
      <w:r w:rsidR="00747CCF" w:rsidRPr="004A373F">
        <w:rPr>
          <w:rFonts w:ascii="Times New Roman" w:hAnsi="Times New Roman"/>
          <w:color w:val="000000" w:themeColor="text1"/>
          <w:sz w:val="20"/>
        </w:rPr>
        <w:t>to address</w:t>
      </w:r>
      <w:r w:rsidR="00DA67FB" w:rsidRPr="004A373F">
        <w:rPr>
          <w:rFonts w:ascii="Times New Roman" w:hAnsi="Times New Roman"/>
          <w:color w:val="000000" w:themeColor="text1"/>
          <w:sz w:val="20"/>
        </w:rPr>
        <w:t xml:space="preserve"> data gaps and to develop a </w:t>
      </w:r>
      <w:r w:rsidR="00A62DEA" w:rsidRPr="004A373F">
        <w:rPr>
          <w:rFonts w:ascii="Times New Roman" w:hAnsi="Times New Roman" w:cs="Times New Roman"/>
          <w:color w:val="000000" w:themeColor="text1"/>
          <w:sz w:val="20"/>
          <w:szCs w:val="20"/>
        </w:rPr>
        <w:t>monitoring and evaluation</w:t>
      </w:r>
      <w:r w:rsidR="00747CCF" w:rsidRPr="004A373F">
        <w:rPr>
          <w:rFonts w:ascii="Times New Roman" w:hAnsi="Times New Roman"/>
          <w:color w:val="000000" w:themeColor="text1"/>
          <w:sz w:val="20"/>
        </w:rPr>
        <w:t xml:space="preserve"> </w:t>
      </w:r>
      <w:r w:rsidR="00DA67FB" w:rsidRPr="004A373F">
        <w:rPr>
          <w:rFonts w:ascii="Times New Roman" w:hAnsi="Times New Roman"/>
          <w:color w:val="000000" w:themeColor="text1"/>
          <w:sz w:val="20"/>
        </w:rPr>
        <w:t xml:space="preserve">system for </w:t>
      </w:r>
      <w:r w:rsidR="005E1D19" w:rsidRPr="004A373F">
        <w:rPr>
          <w:rFonts w:ascii="Times New Roman" w:hAnsi="Times New Roman"/>
          <w:color w:val="000000" w:themeColor="text1"/>
          <w:sz w:val="20"/>
        </w:rPr>
        <w:t>the national development plan</w:t>
      </w:r>
      <w:r w:rsidR="007E29A5" w:rsidRPr="004A373F">
        <w:rPr>
          <w:rFonts w:ascii="Times New Roman" w:hAnsi="Times New Roman"/>
          <w:color w:val="000000" w:themeColor="text1"/>
          <w:sz w:val="20"/>
        </w:rPr>
        <w:t>.</w:t>
      </w:r>
    </w:p>
    <w:p w14:paraId="4812329C" w14:textId="5F5B8904" w:rsidR="0089021A" w:rsidRPr="004A373F" w:rsidRDefault="0089021A"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To improve overall capacities for </w:t>
      </w:r>
      <w:r w:rsidR="00C87C49" w:rsidRPr="004A373F">
        <w:rPr>
          <w:rFonts w:ascii="Times New Roman" w:hAnsi="Times New Roman"/>
          <w:color w:val="000000" w:themeColor="text1"/>
          <w:sz w:val="20"/>
        </w:rPr>
        <w:t xml:space="preserve">data </w:t>
      </w:r>
      <w:r w:rsidRPr="004A373F">
        <w:rPr>
          <w:rFonts w:ascii="Times New Roman" w:hAnsi="Times New Roman"/>
          <w:color w:val="000000" w:themeColor="text1"/>
          <w:sz w:val="20"/>
        </w:rPr>
        <w:t xml:space="preserve">management, UNDP will </w:t>
      </w:r>
      <w:r w:rsidR="00C87C49" w:rsidRPr="004A373F">
        <w:rPr>
          <w:rFonts w:ascii="Times New Roman" w:hAnsi="Times New Roman"/>
          <w:color w:val="000000" w:themeColor="text1"/>
          <w:sz w:val="20"/>
        </w:rPr>
        <w:t>support</w:t>
      </w:r>
      <w:r w:rsidR="005749BD" w:rsidRPr="004A373F">
        <w:rPr>
          <w:rFonts w:ascii="Times New Roman" w:hAnsi="Times New Roman"/>
          <w:color w:val="000000" w:themeColor="text1"/>
          <w:sz w:val="20"/>
        </w:rPr>
        <w:t xml:space="preserve"> </w:t>
      </w:r>
      <w:r w:rsidR="00C87C49" w:rsidRPr="004A373F">
        <w:rPr>
          <w:rFonts w:ascii="Times New Roman" w:hAnsi="Times New Roman"/>
          <w:color w:val="000000" w:themeColor="text1"/>
          <w:sz w:val="20"/>
        </w:rPr>
        <w:t xml:space="preserve">Statistics </w:t>
      </w:r>
      <w:r w:rsidRPr="004A373F">
        <w:rPr>
          <w:rFonts w:ascii="Times New Roman" w:hAnsi="Times New Roman"/>
          <w:color w:val="000000" w:themeColor="text1"/>
          <w:sz w:val="20"/>
        </w:rPr>
        <w:t>Botswana</w:t>
      </w:r>
      <w:r w:rsidR="00C87C49" w:rsidRPr="004A373F">
        <w:rPr>
          <w:rFonts w:ascii="Times New Roman" w:hAnsi="Times New Roman"/>
          <w:color w:val="000000" w:themeColor="text1"/>
          <w:sz w:val="20"/>
        </w:rPr>
        <w:t xml:space="preserve"> </w:t>
      </w:r>
      <w:r w:rsidR="005749BD" w:rsidRPr="004A373F">
        <w:rPr>
          <w:rFonts w:ascii="Times New Roman" w:hAnsi="Times New Roman"/>
          <w:color w:val="000000" w:themeColor="text1"/>
          <w:sz w:val="20"/>
        </w:rPr>
        <w:t xml:space="preserve">to collect, analyse </w:t>
      </w:r>
      <w:r w:rsidR="00C87C49" w:rsidRPr="004A373F">
        <w:rPr>
          <w:rFonts w:ascii="Times New Roman" w:hAnsi="Times New Roman"/>
          <w:color w:val="000000" w:themeColor="text1"/>
          <w:sz w:val="20"/>
        </w:rPr>
        <w:t xml:space="preserve">and </w:t>
      </w:r>
      <w:r w:rsidR="005749BD" w:rsidRPr="004A373F">
        <w:rPr>
          <w:rFonts w:ascii="Times New Roman" w:hAnsi="Times New Roman"/>
          <w:color w:val="000000" w:themeColor="text1"/>
          <w:sz w:val="20"/>
        </w:rPr>
        <w:t xml:space="preserve">disseminate disaggregated </w:t>
      </w:r>
      <w:r w:rsidR="009306A8" w:rsidRPr="004A373F">
        <w:rPr>
          <w:rFonts w:ascii="Times New Roman" w:hAnsi="Times New Roman"/>
          <w:color w:val="000000" w:themeColor="text1"/>
          <w:sz w:val="20"/>
        </w:rPr>
        <w:t xml:space="preserve">and comprehensive </w:t>
      </w:r>
      <w:r w:rsidR="005749BD" w:rsidRPr="004A373F">
        <w:rPr>
          <w:rFonts w:ascii="Times New Roman" w:hAnsi="Times New Roman"/>
          <w:color w:val="000000" w:themeColor="text1"/>
          <w:sz w:val="20"/>
        </w:rPr>
        <w:t>data</w:t>
      </w:r>
      <w:r w:rsidR="00747CCF" w:rsidRPr="004A373F">
        <w:rPr>
          <w:rFonts w:ascii="Times New Roman" w:hAnsi="Times New Roman"/>
          <w:color w:val="000000" w:themeColor="text1"/>
          <w:sz w:val="20"/>
        </w:rPr>
        <w:t>. Further</w:t>
      </w:r>
      <w:r w:rsidR="005749BD" w:rsidRPr="004A373F">
        <w:rPr>
          <w:rFonts w:ascii="Times New Roman" w:hAnsi="Times New Roman"/>
          <w:color w:val="000000" w:themeColor="text1"/>
          <w:sz w:val="20"/>
        </w:rPr>
        <w:t xml:space="preserve">, UNDP </w:t>
      </w:r>
      <w:r w:rsidR="009306A8" w:rsidRPr="004A373F">
        <w:rPr>
          <w:rFonts w:ascii="Times New Roman" w:hAnsi="Times New Roman"/>
          <w:color w:val="000000" w:themeColor="text1"/>
          <w:sz w:val="20"/>
        </w:rPr>
        <w:t>and</w:t>
      </w:r>
      <w:r w:rsidR="005749BD" w:rsidRPr="004A373F">
        <w:rPr>
          <w:rFonts w:ascii="Times New Roman" w:hAnsi="Times New Roman"/>
          <w:color w:val="000000" w:themeColor="text1"/>
          <w:sz w:val="20"/>
        </w:rPr>
        <w:t xml:space="preserve"> partners will support </w:t>
      </w:r>
      <w:r w:rsidR="00747CCF" w:rsidRPr="004A373F">
        <w:rPr>
          <w:rFonts w:ascii="Times New Roman" w:hAnsi="Times New Roman"/>
          <w:color w:val="000000" w:themeColor="text1"/>
          <w:sz w:val="20"/>
        </w:rPr>
        <w:t xml:space="preserve">the development and implementation of a </w:t>
      </w:r>
      <w:r w:rsidR="00A62DEA" w:rsidRPr="004A373F">
        <w:rPr>
          <w:rFonts w:ascii="Times New Roman" w:hAnsi="Times New Roman" w:cs="Times New Roman"/>
          <w:color w:val="000000" w:themeColor="text1"/>
          <w:sz w:val="20"/>
          <w:szCs w:val="20"/>
        </w:rPr>
        <w:t>monitoring and evaluation</w:t>
      </w:r>
      <w:r w:rsidR="005749BD" w:rsidRPr="004A373F">
        <w:rPr>
          <w:rFonts w:ascii="Times New Roman" w:hAnsi="Times New Roman"/>
          <w:color w:val="000000" w:themeColor="text1"/>
          <w:sz w:val="20"/>
        </w:rPr>
        <w:t xml:space="preserve"> policy</w:t>
      </w:r>
      <w:r w:rsidR="00747CCF" w:rsidRPr="004A373F">
        <w:rPr>
          <w:rFonts w:ascii="Times New Roman" w:hAnsi="Times New Roman"/>
          <w:color w:val="000000" w:themeColor="text1"/>
          <w:sz w:val="20"/>
        </w:rPr>
        <w:t xml:space="preserve"> </w:t>
      </w:r>
      <w:r w:rsidR="00D2435D" w:rsidRPr="004A373F">
        <w:rPr>
          <w:rFonts w:ascii="Times New Roman" w:hAnsi="Times New Roman"/>
          <w:color w:val="000000" w:themeColor="text1"/>
          <w:sz w:val="20"/>
        </w:rPr>
        <w:t>for</w:t>
      </w:r>
      <w:r w:rsidR="00052202" w:rsidRPr="004A373F">
        <w:rPr>
          <w:rFonts w:ascii="Times New Roman" w:hAnsi="Times New Roman"/>
          <w:color w:val="000000" w:themeColor="text1"/>
          <w:sz w:val="20"/>
        </w:rPr>
        <w:t xml:space="preserve"> government policies and programmes. </w:t>
      </w:r>
      <w:r w:rsidR="00103C7A" w:rsidRPr="004A373F">
        <w:rPr>
          <w:rFonts w:ascii="Times New Roman" w:hAnsi="Times New Roman"/>
          <w:color w:val="000000" w:themeColor="text1"/>
          <w:sz w:val="20"/>
        </w:rPr>
        <w:t xml:space="preserve">In parallel, central and </w:t>
      </w:r>
      <w:r w:rsidR="00C87C49" w:rsidRPr="004A373F">
        <w:rPr>
          <w:rFonts w:ascii="Times New Roman" w:hAnsi="Times New Roman"/>
          <w:color w:val="000000" w:themeColor="text1"/>
          <w:sz w:val="20"/>
        </w:rPr>
        <w:t xml:space="preserve">local </w:t>
      </w:r>
      <w:r w:rsidR="00103C7A" w:rsidRPr="004A373F">
        <w:rPr>
          <w:rFonts w:ascii="Times New Roman" w:hAnsi="Times New Roman"/>
          <w:color w:val="000000" w:themeColor="text1"/>
          <w:sz w:val="20"/>
        </w:rPr>
        <w:t xml:space="preserve">government will be supported </w:t>
      </w:r>
      <w:r w:rsidR="00C87C49" w:rsidRPr="004A373F">
        <w:rPr>
          <w:rFonts w:ascii="Times New Roman" w:hAnsi="Times New Roman"/>
          <w:color w:val="000000" w:themeColor="text1"/>
          <w:sz w:val="20"/>
        </w:rPr>
        <w:t xml:space="preserve">to identify </w:t>
      </w:r>
      <w:r w:rsidRPr="004A373F">
        <w:rPr>
          <w:rFonts w:ascii="Times New Roman" w:hAnsi="Times New Roman"/>
          <w:color w:val="000000" w:themeColor="text1"/>
          <w:sz w:val="20"/>
        </w:rPr>
        <w:t>data gaps, establish a mechanism for data management</w:t>
      </w:r>
      <w:r w:rsidR="00B7152D" w:rsidRPr="004A373F">
        <w:rPr>
          <w:rFonts w:ascii="Times New Roman" w:hAnsi="Times New Roman"/>
          <w:color w:val="000000" w:themeColor="text1"/>
          <w:sz w:val="20"/>
        </w:rPr>
        <w:t xml:space="preserve">, and </w:t>
      </w:r>
      <w:r w:rsidR="00F52511" w:rsidRPr="004A373F">
        <w:rPr>
          <w:rFonts w:ascii="Times New Roman" w:hAnsi="Times New Roman"/>
          <w:color w:val="000000" w:themeColor="text1"/>
          <w:sz w:val="20"/>
        </w:rPr>
        <w:t>capacity</w:t>
      </w:r>
      <w:r w:rsidR="005E1D19" w:rsidRPr="004A373F">
        <w:rPr>
          <w:rFonts w:ascii="Times New Roman" w:hAnsi="Times New Roman"/>
          <w:color w:val="000000" w:themeColor="text1"/>
          <w:sz w:val="20"/>
        </w:rPr>
        <w:t>-</w:t>
      </w:r>
      <w:r w:rsidR="00F52511" w:rsidRPr="004A373F">
        <w:rPr>
          <w:rFonts w:ascii="Times New Roman" w:hAnsi="Times New Roman"/>
          <w:color w:val="000000" w:themeColor="text1"/>
          <w:sz w:val="20"/>
        </w:rPr>
        <w:t>building</w:t>
      </w:r>
      <w:r w:rsidR="00C87C49" w:rsidRPr="004A373F">
        <w:rPr>
          <w:rFonts w:ascii="Times New Roman" w:hAnsi="Times New Roman"/>
          <w:color w:val="000000" w:themeColor="text1"/>
          <w:sz w:val="20"/>
        </w:rPr>
        <w:t xml:space="preserve"> for </w:t>
      </w:r>
      <w:r w:rsidR="00287E7C" w:rsidRPr="004A373F">
        <w:rPr>
          <w:rFonts w:ascii="Times New Roman" w:hAnsi="Times New Roman"/>
          <w:color w:val="000000" w:themeColor="text1"/>
          <w:sz w:val="20"/>
        </w:rPr>
        <w:t xml:space="preserve">informed </w:t>
      </w:r>
      <w:r w:rsidR="00C87C49" w:rsidRPr="004A373F">
        <w:rPr>
          <w:rFonts w:ascii="Times New Roman" w:hAnsi="Times New Roman"/>
          <w:color w:val="000000" w:themeColor="text1"/>
          <w:sz w:val="20"/>
        </w:rPr>
        <w:t>decision</w:t>
      </w:r>
      <w:r w:rsidR="005E1D19" w:rsidRPr="004A373F">
        <w:rPr>
          <w:rFonts w:ascii="Times New Roman" w:hAnsi="Times New Roman"/>
          <w:color w:val="000000" w:themeColor="text1"/>
          <w:sz w:val="20"/>
        </w:rPr>
        <w:t>-</w:t>
      </w:r>
      <w:r w:rsidR="00C87C49" w:rsidRPr="004A373F">
        <w:rPr>
          <w:rFonts w:ascii="Times New Roman" w:hAnsi="Times New Roman"/>
          <w:color w:val="000000" w:themeColor="text1"/>
          <w:sz w:val="20"/>
        </w:rPr>
        <w:t>making.</w:t>
      </w:r>
      <w:r w:rsidRPr="004A373F">
        <w:rPr>
          <w:rFonts w:ascii="Times New Roman" w:hAnsi="Times New Roman"/>
          <w:color w:val="000000" w:themeColor="text1"/>
          <w:sz w:val="20"/>
        </w:rPr>
        <w:t xml:space="preserve"> The increase in </w:t>
      </w:r>
      <w:r w:rsidR="0030706B" w:rsidRPr="004A373F">
        <w:rPr>
          <w:rFonts w:ascii="Times New Roman" w:hAnsi="Times New Roman"/>
          <w:color w:val="000000" w:themeColor="text1"/>
          <w:sz w:val="20"/>
        </w:rPr>
        <w:t xml:space="preserve">mobilized </w:t>
      </w:r>
      <w:r w:rsidRPr="004A373F">
        <w:rPr>
          <w:rFonts w:ascii="Times New Roman" w:hAnsi="Times New Roman"/>
          <w:color w:val="000000" w:themeColor="text1"/>
          <w:sz w:val="20"/>
        </w:rPr>
        <w:t>resource</w:t>
      </w:r>
      <w:r w:rsidR="0069500D" w:rsidRPr="004A373F">
        <w:rPr>
          <w:rFonts w:ascii="Times New Roman" w:hAnsi="Times New Roman"/>
          <w:color w:val="000000" w:themeColor="text1"/>
          <w:sz w:val="20"/>
        </w:rPr>
        <w:t>s</w:t>
      </w:r>
      <w:r w:rsidR="0030706B"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 </w:t>
      </w:r>
      <w:r w:rsidR="0030706B" w:rsidRPr="004A373F">
        <w:rPr>
          <w:rFonts w:ascii="Times New Roman" w:hAnsi="Times New Roman"/>
          <w:color w:val="000000" w:themeColor="text1"/>
          <w:sz w:val="20"/>
        </w:rPr>
        <w:t xml:space="preserve">particularly </w:t>
      </w:r>
      <w:r w:rsidR="00D03BB7" w:rsidRPr="004A373F">
        <w:rPr>
          <w:rFonts w:ascii="Times New Roman" w:hAnsi="Times New Roman"/>
          <w:color w:val="000000" w:themeColor="text1"/>
          <w:sz w:val="20"/>
        </w:rPr>
        <w:t>from GEF</w:t>
      </w:r>
      <w:r w:rsidR="00B00341" w:rsidRPr="004A373F">
        <w:rPr>
          <w:rFonts w:ascii="Times New Roman" w:hAnsi="Times New Roman"/>
          <w:color w:val="000000" w:themeColor="text1"/>
          <w:sz w:val="20"/>
        </w:rPr>
        <w:t>,</w:t>
      </w:r>
      <w:r w:rsidR="009306A8" w:rsidRPr="004A373F">
        <w:rPr>
          <w:rFonts w:ascii="Times New Roman" w:hAnsi="Times New Roman"/>
          <w:color w:val="000000" w:themeColor="text1"/>
          <w:sz w:val="20"/>
        </w:rPr>
        <w:t xml:space="preserve"> </w:t>
      </w:r>
      <w:r w:rsidR="00D2435D" w:rsidRPr="004A373F">
        <w:rPr>
          <w:rFonts w:ascii="Times New Roman" w:hAnsi="Times New Roman"/>
          <w:color w:val="000000" w:themeColor="text1"/>
          <w:sz w:val="20"/>
        </w:rPr>
        <w:t xml:space="preserve">and </w:t>
      </w:r>
      <w:r w:rsidR="005E1D19" w:rsidRPr="004A373F">
        <w:rPr>
          <w:rFonts w:ascii="Times New Roman" w:hAnsi="Times New Roman"/>
          <w:color w:val="000000" w:themeColor="text1"/>
          <w:sz w:val="20"/>
        </w:rPr>
        <w:t xml:space="preserve">the </w:t>
      </w:r>
      <w:r w:rsidR="008373CD" w:rsidRPr="004A373F">
        <w:rPr>
          <w:rFonts w:ascii="Times New Roman" w:hAnsi="Times New Roman"/>
          <w:color w:val="000000" w:themeColor="text1"/>
          <w:sz w:val="20"/>
        </w:rPr>
        <w:t>Green Climate Fund (GCF)</w:t>
      </w:r>
      <w:r w:rsidR="00D2435D" w:rsidRPr="004A373F">
        <w:rPr>
          <w:rFonts w:ascii="Times New Roman" w:hAnsi="Times New Roman"/>
          <w:color w:val="000000" w:themeColor="text1"/>
          <w:sz w:val="20"/>
        </w:rPr>
        <w:t>,</w:t>
      </w:r>
      <w:r w:rsidR="008373CD" w:rsidRPr="004A373F">
        <w:rPr>
          <w:rFonts w:ascii="Times New Roman" w:hAnsi="Times New Roman"/>
          <w:color w:val="000000" w:themeColor="text1"/>
          <w:sz w:val="20"/>
        </w:rPr>
        <w:t xml:space="preserve"> </w:t>
      </w:r>
      <w:r w:rsidR="00010164" w:rsidRPr="004A373F">
        <w:rPr>
          <w:rFonts w:ascii="Times New Roman" w:hAnsi="Times New Roman"/>
          <w:color w:val="000000" w:themeColor="text1"/>
          <w:sz w:val="20"/>
        </w:rPr>
        <w:t>will</w:t>
      </w:r>
      <w:r w:rsidR="00747CCF" w:rsidRPr="004A373F">
        <w:rPr>
          <w:rFonts w:ascii="Times New Roman" w:hAnsi="Times New Roman"/>
          <w:color w:val="000000" w:themeColor="text1"/>
          <w:sz w:val="20"/>
        </w:rPr>
        <w:t xml:space="preserve"> </w:t>
      </w:r>
      <w:r w:rsidR="00B00341" w:rsidRPr="004A373F">
        <w:rPr>
          <w:rFonts w:ascii="Times New Roman" w:hAnsi="Times New Roman"/>
          <w:color w:val="000000" w:themeColor="text1"/>
          <w:sz w:val="20"/>
        </w:rPr>
        <w:t>generate</w:t>
      </w:r>
      <w:r w:rsidRPr="004A373F">
        <w:rPr>
          <w:rFonts w:ascii="Times New Roman" w:hAnsi="Times New Roman"/>
          <w:color w:val="000000" w:themeColor="text1"/>
          <w:sz w:val="20"/>
        </w:rPr>
        <w:t xml:space="preserve"> the evidence </w:t>
      </w:r>
      <w:r w:rsidR="009306A8" w:rsidRPr="004A373F">
        <w:rPr>
          <w:rFonts w:ascii="Times New Roman" w:hAnsi="Times New Roman"/>
          <w:color w:val="000000" w:themeColor="text1"/>
          <w:sz w:val="20"/>
        </w:rPr>
        <w:t>base</w:t>
      </w:r>
      <w:r w:rsidR="00B00341" w:rsidRPr="004A373F">
        <w:rPr>
          <w:rFonts w:ascii="Times New Roman" w:hAnsi="Times New Roman"/>
          <w:color w:val="000000" w:themeColor="text1"/>
          <w:sz w:val="20"/>
        </w:rPr>
        <w:t xml:space="preserve"> (case studies)</w:t>
      </w:r>
      <w:r w:rsidR="00747CCF" w:rsidRPr="004A373F">
        <w:rPr>
          <w:rFonts w:ascii="Times New Roman" w:hAnsi="Times New Roman"/>
          <w:color w:val="000000" w:themeColor="text1"/>
          <w:sz w:val="20"/>
        </w:rPr>
        <w:t xml:space="preserve"> </w:t>
      </w:r>
      <w:r w:rsidRPr="004A373F">
        <w:rPr>
          <w:rFonts w:ascii="Times New Roman" w:hAnsi="Times New Roman"/>
          <w:color w:val="000000" w:themeColor="text1"/>
          <w:sz w:val="20"/>
        </w:rPr>
        <w:t>for upstream policy advisory services</w:t>
      </w:r>
      <w:r w:rsidR="00E252D0" w:rsidRPr="004A373F">
        <w:rPr>
          <w:rFonts w:ascii="Times New Roman" w:hAnsi="Times New Roman"/>
          <w:color w:val="000000" w:themeColor="text1"/>
          <w:sz w:val="20"/>
        </w:rPr>
        <w:t>.</w:t>
      </w:r>
    </w:p>
    <w:p w14:paraId="2B74C320" w14:textId="358D7138" w:rsidR="0089021A" w:rsidRPr="004A373F" w:rsidRDefault="0089021A" w:rsidP="003A75DF">
      <w:pPr>
        <w:pStyle w:val="ListParagraph"/>
        <w:numPr>
          <w:ilvl w:val="0"/>
          <w:numId w:val="6"/>
        </w:numPr>
        <w:tabs>
          <w:tab w:val="left" w:pos="1350"/>
        </w:tabs>
        <w:spacing w:after="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The </w:t>
      </w:r>
      <w:r w:rsidR="0069500D" w:rsidRPr="004A373F">
        <w:rPr>
          <w:rFonts w:ascii="Times New Roman" w:hAnsi="Times New Roman"/>
          <w:color w:val="000000" w:themeColor="text1"/>
          <w:sz w:val="20"/>
        </w:rPr>
        <w:t xml:space="preserve">programme will strengthen </w:t>
      </w:r>
      <w:r w:rsidRPr="004A373F">
        <w:rPr>
          <w:rFonts w:ascii="Times New Roman" w:hAnsi="Times New Roman"/>
          <w:color w:val="000000" w:themeColor="text1"/>
          <w:sz w:val="20"/>
        </w:rPr>
        <w:t>capacities of</w:t>
      </w:r>
      <w:r w:rsidRPr="004A373F">
        <w:rPr>
          <w:rFonts w:ascii="Times New Roman" w:eastAsia="Times New Roman" w:hAnsi="Times New Roman" w:cs="Times New Roman"/>
          <w:color w:val="000000" w:themeColor="text1"/>
          <w:sz w:val="20"/>
          <w:szCs w:val="20"/>
        </w:rPr>
        <w:t xml:space="preserve"> </w:t>
      </w:r>
      <w:r w:rsidR="005E1D19" w:rsidRPr="004A373F">
        <w:rPr>
          <w:rFonts w:ascii="Times New Roman" w:eastAsia="Times New Roman" w:hAnsi="Times New Roman" w:cs="Times New Roman"/>
          <w:color w:val="000000" w:themeColor="text1"/>
          <w:sz w:val="20"/>
          <w:szCs w:val="20"/>
        </w:rPr>
        <w:t>the G</w:t>
      </w:r>
      <w:r w:rsidR="00B05081" w:rsidRPr="004A373F">
        <w:rPr>
          <w:rFonts w:ascii="Times New Roman" w:eastAsia="Times New Roman" w:hAnsi="Times New Roman" w:cs="Times New Roman"/>
          <w:color w:val="000000" w:themeColor="text1"/>
          <w:sz w:val="20"/>
          <w:szCs w:val="20"/>
        </w:rPr>
        <w:t>overnment and academic</w:t>
      </w:r>
      <w:r w:rsidR="00B05081" w:rsidRPr="004A373F">
        <w:rPr>
          <w:rFonts w:ascii="Times New Roman" w:hAnsi="Times New Roman"/>
          <w:color w:val="000000" w:themeColor="text1"/>
          <w:sz w:val="20"/>
        </w:rPr>
        <w:t xml:space="preserve"> institutions </w:t>
      </w:r>
      <w:r w:rsidRPr="004A373F">
        <w:rPr>
          <w:rFonts w:ascii="Times New Roman" w:hAnsi="Times New Roman"/>
          <w:color w:val="000000" w:themeColor="text1"/>
          <w:sz w:val="20"/>
        </w:rPr>
        <w:t xml:space="preserve">to gather, </w:t>
      </w:r>
      <w:r w:rsidR="0069500D" w:rsidRPr="004A373F">
        <w:rPr>
          <w:rFonts w:ascii="Times New Roman" w:hAnsi="Times New Roman"/>
          <w:color w:val="000000" w:themeColor="text1"/>
          <w:sz w:val="20"/>
        </w:rPr>
        <w:t>analy</w:t>
      </w:r>
      <w:r w:rsidR="005E1D19" w:rsidRPr="004A373F">
        <w:rPr>
          <w:rFonts w:ascii="Times New Roman" w:hAnsi="Times New Roman"/>
          <w:color w:val="000000" w:themeColor="text1"/>
          <w:sz w:val="20"/>
        </w:rPr>
        <w:t>s</w:t>
      </w:r>
      <w:r w:rsidR="0069500D" w:rsidRPr="004A373F">
        <w:rPr>
          <w:rFonts w:ascii="Times New Roman" w:hAnsi="Times New Roman"/>
          <w:color w:val="000000" w:themeColor="text1"/>
          <w:sz w:val="20"/>
        </w:rPr>
        <w:t>e</w:t>
      </w:r>
      <w:r w:rsidRPr="004A373F">
        <w:rPr>
          <w:rFonts w:ascii="Times New Roman" w:hAnsi="Times New Roman"/>
          <w:color w:val="000000" w:themeColor="text1"/>
          <w:sz w:val="20"/>
        </w:rPr>
        <w:t xml:space="preserve"> and </w:t>
      </w:r>
      <w:r w:rsidR="0069500D" w:rsidRPr="004A373F">
        <w:rPr>
          <w:rFonts w:ascii="Times New Roman" w:hAnsi="Times New Roman"/>
          <w:color w:val="000000" w:themeColor="text1"/>
          <w:sz w:val="20"/>
        </w:rPr>
        <w:t>utilize</w:t>
      </w:r>
      <w:r w:rsidRPr="004A373F">
        <w:rPr>
          <w:rFonts w:ascii="Times New Roman" w:hAnsi="Times New Roman"/>
          <w:color w:val="000000" w:themeColor="text1"/>
          <w:sz w:val="20"/>
        </w:rPr>
        <w:t xml:space="preserve"> data</w:t>
      </w:r>
      <w:r w:rsidR="0069500D" w:rsidRPr="004A373F">
        <w:rPr>
          <w:rFonts w:ascii="Times New Roman" w:hAnsi="Times New Roman"/>
          <w:color w:val="000000" w:themeColor="text1"/>
          <w:sz w:val="20"/>
        </w:rPr>
        <w:t>, including</w:t>
      </w:r>
      <w:r w:rsidRPr="004A373F">
        <w:rPr>
          <w:rFonts w:ascii="Times New Roman" w:hAnsi="Times New Roman"/>
          <w:color w:val="000000" w:themeColor="text1"/>
          <w:sz w:val="20"/>
        </w:rPr>
        <w:t xml:space="preserve"> </w:t>
      </w:r>
      <w:r w:rsidR="0069500D" w:rsidRPr="004A373F">
        <w:rPr>
          <w:rFonts w:ascii="Times New Roman" w:hAnsi="Times New Roman"/>
          <w:color w:val="000000" w:themeColor="text1"/>
          <w:sz w:val="20"/>
        </w:rPr>
        <w:t xml:space="preserve">citizens’ feedback, </w:t>
      </w:r>
      <w:r w:rsidR="0030706B" w:rsidRPr="004A373F">
        <w:rPr>
          <w:rFonts w:ascii="Times New Roman" w:hAnsi="Times New Roman"/>
          <w:color w:val="000000" w:themeColor="text1"/>
          <w:sz w:val="20"/>
        </w:rPr>
        <w:t xml:space="preserve">in order </w:t>
      </w:r>
      <w:r w:rsidRPr="004A373F">
        <w:rPr>
          <w:rFonts w:ascii="Times New Roman" w:hAnsi="Times New Roman"/>
          <w:color w:val="000000" w:themeColor="text1"/>
          <w:sz w:val="20"/>
        </w:rPr>
        <w:t>to improv</w:t>
      </w:r>
      <w:r w:rsidR="0069500D" w:rsidRPr="004A373F">
        <w:rPr>
          <w:rFonts w:ascii="Times New Roman" w:hAnsi="Times New Roman"/>
          <w:color w:val="000000" w:themeColor="text1"/>
          <w:sz w:val="20"/>
        </w:rPr>
        <w:t xml:space="preserve">e outcomes. This will be complemented by </w:t>
      </w:r>
      <w:r w:rsidR="00E44B3D" w:rsidRPr="004A373F">
        <w:rPr>
          <w:rFonts w:ascii="Times New Roman" w:hAnsi="Times New Roman"/>
          <w:color w:val="000000" w:themeColor="text1"/>
          <w:sz w:val="20"/>
        </w:rPr>
        <w:t xml:space="preserve">a focus on </w:t>
      </w:r>
      <w:r w:rsidRPr="004A373F">
        <w:rPr>
          <w:rFonts w:ascii="Times New Roman" w:hAnsi="Times New Roman"/>
          <w:color w:val="000000" w:themeColor="text1"/>
          <w:sz w:val="20"/>
        </w:rPr>
        <w:t>imp</w:t>
      </w:r>
      <w:r w:rsidR="0069500D" w:rsidRPr="004A373F">
        <w:rPr>
          <w:rFonts w:ascii="Times New Roman" w:hAnsi="Times New Roman"/>
          <w:color w:val="000000" w:themeColor="text1"/>
          <w:sz w:val="20"/>
        </w:rPr>
        <w:t>roving citizens’ access to data so as to create a dual-feedback and learning loop</w:t>
      </w:r>
      <w:r w:rsidRPr="004A373F">
        <w:rPr>
          <w:rFonts w:ascii="Times New Roman" w:hAnsi="Times New Roman"/>
          <w:color w:val="000000" w:themeColor="text1"/>
          <w:sz w:val="20"/>
        </w:rPr>
        <w:t xml:space="preserve">. In addition, support will be provided </w:t>
      </w:r>
      <w:r w:rsidR="005E1D19" w:rsidRPr="004A373F">
        <w:rPr>
          <w:rFonts w:ascii="Times New Roman" w:hAnsi="Times New Roman"/>
          <w:color w:val="000000" w:themeColor="text1"/>
          <w:sz w:val="20"/>
        </w:rPr>
        <w:t>to</w:t>
      </w:r>
      <w:r w:rsidRPr="004A373F">
        <w:rPr>
          <w:rFonts w:ascii="Times New Roman" w:hAnsi="Times New Roman"/>
          <w:color w:val="000000" w:themeColor="text1"/>
          <w:sz w:val="20"/>
        </w:rPr>
        <w:t xml:space="preserve"> </w:t>
      </w:r>
      <w:r w:rsidR="0030706B" w:rsidRPr="004A373F">
        <w:rPr>
          <w:rFonts w:ascii="Times New Roman" w:hAnsi="Times New Roman"/>
          <w:color w:val="000000" w:themeColor="text1"/>
          <w:sz w:val="20"/>
        </w:rPr>
        <w:t>design</w:t>
      </w:r>
      <w:r w:rsidR="005E1D19" w:rsidRPr="004A373F">
        <w:rPr>
          <w:rFonts w:ascii="Times New Roman" w:hAnsi="Times New Roman"/>
          <w:color w:val="000000" w:themeColor="text1"/>
          <w:sz w:val="20"/>
        </w:rPr>
        <w:t>ing</w:t>
      </w:r>
      <w:r w:rsidRPr="004A373F">
        <w:rPr>
          <w:rFonts w:ascii="Times New Roman" w:hAnsi="Times New Roman"/>
          <w:color w:val="000000" w:themeColor="text1"/>
          <w:sz w:val="20"/>
        </w:rPr>
        <w:t xml:space="preserve"> tools for the aggregation and use of local</w:t>
      </w:r>
      <w:r w:rsidR="005E1D19" w:rsidRPr="004A373F">
        <w:rPr>
          <w:rFonts w:ascii="Times New Roman" w:hAnsi="Times New Roman"/>
          <w:color w:val="000000" w:themeColor="text1"/>
          <w:sz w:val="20"/>
        </w:rPr>
        <w:t>-</w:t>
      </w:r>
      <w:r w:rsidRPr="004A373F">
        <w:rPr>
          <w:rFonts w:ascii="Times New Roman" w:hAnsi="Times New Roman"/>
          <w:color w:val="000000" w:themeColor="text1"/>
          <w:sz w:val="20"/>
        </w:rPr>
        <w:t>level dialogues and processes in shaping subnational and national</w:t>
      </w:r>
      <w:r w:rsidR="005E1D19"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level policies and programme interventions. </w:t>
      </w:r>
    </w:p>
    <w:p w14:paraId="396E6B62" w14:textId="77777777" w:rsidR="00AA1113" w:rsidRPr="004A373F" w:rsidRDefault="00AA1113" w:rsidP="003A75DF">
      <w:pPr>
        <w:pStyle w:val="ListParagraph"/>
        <w:tabs>
          <w:tab w:val="left" w:pos="1350"/>
        </w:tabs>
        <w:spacing w:after="0" w:line="240" w:lineRule="auto"/>
        <w:ind w:left="907" w:right="878"/>
        <w:contextualSpacing w:val="0"/>
        <w:rPr>
          <w:rFonts w:ascii="Times New Roman" w:hAnsi="Times New Roman"/>
          <w:color w:val="000000" w:themeColor="text1"/>
          <w:sz w:val="20"/>
        </w:rPr>
      </w:pPr>
    </w:p>
    <w:p w14:paraId="5C1A5063" w14:textId="77777777" w:rsidR="00E7740B" w:rsidRPr="004A373F" w:rsidRDefault="00E7740B" w:rsidP="003A75DF">
      <w:pPr>
        <w:tabs>
          <w:tab w:val="left" w:pos="1350"/>
        </w:tabs>
        <w:spacing w:after="0" w:line="240" w:lineRule="auto"/>
        <w:ind w:left="907" w:right="878" w:hanging="817"/>
        <w:jc w:val="both"/>
        <w:rPr>
          <w:rFonts w:ascii="Times New Roman" w:hAnsi="Times New Roman"/>
          <w:b/>
          <w:color w:val="000000" w:themeColor="text1"/>
          <w:sz w:val="28"/>
          <w:szCs w:val="28"/>
        </w:rPr>
      </w:pPr>
      <w:r w:rsidRPr="004A373F">
        <w:rPr>
          <w:rFonts w:ascii="Times New Roman" w:hAnsi="Times New Roman"/>
          <w:b/>
          <w:color w:val="000000" w:themeColor="text1"/>
          <w:sz w:val="28"/>
          <w:szCs w:val="28"/>
        </w:rPr>
        <w:t xml:space="preserve">III. </w:t>
      </w:r>
      <w:r w:rsidR="009F2692" w:rsidRPr="004A373F">
        <w:rPr>
          <w:rFonts w:ascii="Times New Roman" w:hAnsi="Times New Roman"/>
          <w:b/>
          <w:color w:val="000000" w:themeColor="text1"/>
          <w:sz w:val="28"/>
          <w:szCs w:val="28"/>
        </w:rPr>
        <w:tab/>
      </w:r>
      <w:r w:rsidRPr="004A373F">
        <w:rPr>
          <w:rFonts w:ascii="Times New Roman" w:hAnsi="Times New Roman"/>
          <w:b/>
          <w:color w:val="000000" w:themeColor="text1"/>
          <w:sz w:val="28"/>
          <w:szCs w:val="28"/>
        </w:rPr>
        <w:t>Programme</w:t>
      </w:r>
      <w:r w:rsidR="00583DF9" w:rsidRPr="004A373F">
        <w:rPr>
          <w:rFonts w:ascii="Times New Roman" w:hAnsi="Times New Roman"/>
          <w:b/>
          <w:color w:val="000000" w:themeColor="text1"/>
          <w:sz w:val="28"/>
          <w:szCs w:val="28"/>
        </w:rPr>
        <w:t xml:space="preserve"> </w:t>
      </w:r>
      <w:r w:rsidRPr="004A373F">
        <w:rPr>
          <w:rFonts w:ascii="Times New Roman" w:hAnsi="Times New Roman"/>
          <w:b/>
          <w:color w:val="000000" w:themeColor="text1"/>
          <w:sz w:val="28"/>
          <w:szCs w:val="28"/>
        </w:rPr>
        <w:t xml:space="preserve">and </w:t>
      </w:r>
      <w:r w:rsidR="009F2692" w:rsidRPr="004A373F">
        <w:rPr>
          <w:rFonts w:ascii="Times New Roman" w:hAnsi="Times New Roman"/>
          <w:b/>
          <w:color w:val="000000" w:themeColor="text1"/>
          <w:sz w:val="28"/>
          <w:szCs w:val="28"/>
        </w:rPr>
        <w:t>risk m</w:t>
      </w:r>
      <w:r w:rsidRPr="004A373F">
        <w:rPr>
          <w:rFonts w:ascii="Times New Roman" w:hAnsi="Times New Roman"/>
          <w:b/>
          <w:color w:val="000000" w:themeColor="text1"/>
          <w:sz w:val="28"/>
          <w:szCs w:val="28"/>
        </w:rPr>
        <w:t>anagement</w:t>
      </w:r>
    </w:p>
    <w:p w14:paraId="788AD23C" w14:textId="77777777" w:rsidR="00AA1113" w:rsidRPr="004A373F" w:rsidRDefault="00AA1113" w:rsidP="003A75DF">
      <w:pPr>
        <w:tabs>
          <w:tab w:val="left" w:pos="1350"/>
        </w:tabs>
        <w:spacing w:after="0" w:line="240" w:lineRule="auto"/>
        <w:ind w:left="907" w:right="878"/>
        <w:jc w:val="both"/>
        <w:rPr>
          <w:rFonts w:ascii="Times New Roman" w:hAnsi="Times New Roman"/>
          <w:b/>
          <w:color w:val="000000" w:themeColor="text1"/>
          <w:sz w:val="20"/>
        </w:rPr>
      </w:pPr>
    </w:p>
    <w:p w14:paraId="00B033B3" w14:textId="3D4DA5C4" w:rsidR="00BC5A60" w:rsidRPr="004A373F" w:rsidRDefault="00BC5A60"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This </w:t>
      </w:r>
      <w:r w:rsidR="005E1D19" w:rsidRPr="004A373F">
        <w:rPr>
          <w:rFonts w:ascii="Times New Roman" w:hAnsi="Times New Roman"/>
          <w:color w:val="000000" w:themeColor="text1"/>
          <w:sz w:val="20"/>
        </w:rPr>
        <w:t xml:space="preserve">country programme document </w:t>
      </w:r>
      <w:r w:rsidRPr="004A373F">
        <w:rPr>
          <w:rFonts w:ascii="Times New Roman" w:hAnsi="Times New Roman"/>
          <w:color w:val="000000" w:themeColor="text1"/>
          <w:sz w:val="20"/>
        </w:rPr>
        <w:t xml:space="preserve">outlines UNDP contributions to national results and is the primary unit of accountability to the Executive Board for alignment of results and resources. The accountabilities of managers at the </w:t>
      </w:r>
      <w:r w:rsidR="005E1D19" w:rsidRPr="004A373F">
        <w:rPr>
          <w:rFonts w:ascii="Times New Roman" w:hAnsi="Times New Roman"/>
          <w:color w:val="000000" w:themeColor="text1"/>
          <w:sz w:val="20"/>
        </w:rPr>
        <w:t xml:space="preserve">country office are </w:t>
      </w:r>
      <w:r w:rsidRPr="004A373F">
        <w:rPr>
          <w:rFonts w:ascii="Times New Roman" w:hAnsi="Times New Roman"/>
          <w:color w:val="000000" w:themeColor="text1"/>
          <w:sz w:val="20"/>
        </w:rPr>
        <w:t xml:space="preserve">prescribed in the </w:t>
      </w:r>
      <w:r w:rsidR="005E1D19" w:rsidRPr="004A373F">
        <w:rPr>
          <w:rFonts w:ascii="Times New Roman" w:hAnsi="Times New Roman"/>
          <w:color w:val="000000" w:themeColor="text1"/>
          <w:sz w:val="20"/>
        </w:rPr>
        <w:t xml:space="preserve">UNDP </w:t>
      </w:r>
      <w:r w:rsidRPr="004A373F">
        <w:rPr>
          <w:rFonts w:ascii="Times New Roman" w:hAnsi="Times New Roman"/>
          <w:color w:val="000000" w:themeColor="text1"/>
          <w:sz w:val="20"/>
        </w:rPr>
        <w:t>programme and operations policies and procedures and the internal control framework.</w:t>
      </w:r>
    </w:p>
    <w:p w14:paraId="00DAFC82" w14:textId="66DD3222" w:rsidR="00BC5A60" w:rsidRPr="004A373F" w:rsidRDefault="0046274D"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s="Times New Roman"/>
          <w:color w:val="000000" w:themeColor="text1"/>
          <w:sz w:val="20"/>
          <w:szCs w:val="20"/>
        </w:rPr>
      </w:pPr>
      <w:r w:rsidRPr="004A373F">
        <w:rPr>
          <w:rFonts w:ascii="Times New Roman" w:hAnsi="Times New Roman" w:cs="Times New Roman"/>
          <w:color w:val="000000" w:themeColor="text1"/>
          <w:sz w:val="20"/>
          <w:szCs w:val="20"/>
        </w:rPr>
        <w:t xml:space="preserve">Acknowledging </w:t>
      </w:r>
      <w:r w:rsidR="00A511F4" w:rsidRPr="004A373F">
        <w:rPr>
          <w:rFonts w:ascii="Times New Roman" w:hAnsi="Times New Roman" w:cs="Times New Roman"/>
          <w:color w:val="000000" w:themeColor="text1"/>
          <w:sz w:val="20"/>
          <w:szCs w:val="20"/>
        </w:rPr>
        <w:t xml:space="preserve">the ownership of the Government, </w:t>
      </w:r>
      <w:r w:rsidRPr="004A373F">
        <w:rPr>
          <w:rFonts w:ascii="Times New Roman" w:hAnsi="Times New Roman" w:cs="Times New Roman"/>
          <w:color w:val="000000" w:themeColor="text1"/>
          <w:sz w:val="20"/>
          <w:szCs w:val="20"/>
        </w:rPr>
        <w:t>the progra</w:t>
      </w:r>
      <w:r w:rsidR="00A511F4" w:rsidRPr="004A373F">
        <w:rPr>
          <w:rFonts w:ascii="Times New Roman" w:hAnsi="Times New Roman" w:cs="Times New Roman"/>
          <w:color w:val="000000" w:themeColor="text1"/>
          <w:sz w:val="20"/>
          <w:szCs w:val="20"/>
        </w:rPr>
        <w:t>mme will be nationally executed and implemented through</w:t>
      </w:r>
      <w:r w:rsidRPr="004A373F">
        <w:rPr>
          <w:rFonts w:ascii="Times New Roman" w:hAnsi="Times New Roman" w:cs="Times New Roman"/>
          <w:color w:val="000000" w:themeColor="text1"/>
          <w:sz w:val="20"/>
          <w:szCs w:val="20"/>
        </w:rPr>
        <w:t xml:space="preserve"> mutually agreed </w:t>
      </w:r>
      <w:r w:rsidR="00A511F4" w:rsidRPr="004A373F">
        <w:rPr>
          <w:rFonts w:ascii="Times New Roman" w:hAnsi="Times New Roman" w:cs="Times New Roman"/>
          <w:color w:val="000000" w:themeColor="text1"/>
          <w:sz w:val="20"/>
          <w:szCs w:val="20"/>
        </w:rPr>
        <w:t xml:space="preserve">modalities </w:t>
      </w:r>
      <w:r w:rsidRPr="004A373F">
        <w:rPr>
          <w:rFonts w:ascii="Times New Roman" w:hAnsi="Times New Roman" w:cs="Times New Roman"/>
          <w:color w:val="000000" w:themeColor="text1"/>
          <w:sz w:val="20"/>
          <w:szCs w:val="20"/>
        </w:rPr>
        <w:t>based on the most efficient and cost-effective manner</w:t>
      </w:r>
      <w:r w:rsidR="005E1D19" w:rsidRPr="004A373F">
        <w:rPr>
          <w:rFonts w:ascii="Times New Roman" w:hAnsi="Times New Roman" w:cs="Times New Roman"/>
          <w:color w:val="000000" w:themeColor="text1"/>
          <w:sz w:val="20"/>
          <w:szCs w:val="20"/>
        </w:rPr>
        <w:t>,</w:t>
      </w:r>
      <w:r w:rsidRPr="004A373F">
        <w:rPr>
          <w:rFonts w:ascii="Times New Roman" w:hAnsi="Times New Roman" w:cs="Times New Roman"/>
          <w:color w:val="000000" w:themeColor="text1"/>
          <w:sz w:val="20"/>
          <w:szCs w:val="20"/>
        </w:rPr>
        <w:t xml:space="preserve"> including national, direct, agency and </w:t>
      </w:r>
      <w:r w:rsidR="005E1D19" w:rsidRPr="004A373F">
        <w:rPr>
          <w:rFonts w:ascii="Times New Roman" w:hAnsi="Times New Roman" w:cs="Times New Roman"/>
          <w:color w:val="000000" w:themeColor="text1"/>
          <w:sz w:val="20"/>
          <w:szCs w:val="20"/>
        </w:rPr>
        <w:t xml:space="preserve">non-governmental organization </w:t>
      </w:r>
      <w:r w:rsidRPr="004A373F">
        <w:rPr>
          <w:rFonts w:ascii="Times New Roman" w:hAnsi="Times New Roman" w:cs="Times New Roman"/>
          <w:color w:val="000000" w:themeColor="text1"/>
          <w:sz w:val="20"/>
          <w:szCs w:val="20"/>
        </w:rPr>
        <w:t>implementation</w:t>
      </w:r>
      <w:r w:rsidR="00BC5A60" w:rsidRPr="004A373F">
        <w:rPr>
          <w:rFonts w:ascii="Times New Roman" w:hAnsi="Times New Roman" w:cs="Times New Roman"/>
          <w:color w:val="000000" w:themeColor="text1"/>
          <w:sz w:val="20"/>
          <w:szCs w:val="20"/>
        </w:rPr>
        <w:t>.</w:t>
      </w:r>
      <w:r w:rsidR="00EE02CB" w:rsidRPr="004A373F">
        <w:rPr>
          <w:rFonts w:ascii="Times New Roman" w:hAnsi="Times New Roman" w:cs="Times New Roman"/>
          <w:color w:val="000000" w:themeColor="text1"/>
          <w:sz w:val="20"/>
          <w:szCs w:val="20"/>
        </w:rPr>
        <w:t xml:space="preserve"> </w:t>
      </w:r>
    </w:p>
    <w:p w14:paraId="1AAC3EDB" w14:textId="4ED92BB3" w:rsidR="00BC5A60" w:rsidRPr="004A373F" w:rsidRDefault="00BC5A60"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The programme will be coordinated by UNDP and the Ministry of F</w:t>
      </w:r>
      <w:r w:rsidR="00B7152D" w:rsidRPr="004A373F">
        <w:rPr>
          <w:rFonts w:ascii="Times New Roman" w:hAnsi="Times New Roman"/>
          <w:color w:val="000000" w:themeColor="text1"/>
          <w:sz w:val="20"/>
        </w:rPr>
        <w:t xml:space="preserve">inance and </w:t>
      </w:r>
      <w:r w:rsidR="00D45784" w:rsidRPr="004A373F">
        <w:rPr>
          <w:rFonts w:ascii="Times New Roman" w:hAnsi="Times New Roman"/>
          <w:color w:val="000000" w:themeColor="text1"/>
          <w:sz w:val="20"/>
        </w:rPr>
        <w:t xml:space="preserve">Economic </w:t>
      </w:r>
      <w:r w:rsidR="00B7152D" w:rsidRPr="004A373F">
        <w:rPr>
          <w:rFonts w:ascii="Times New Roman" w:hAnsi="Times New Roman"/>
          <w:color w:val="000000" w:themeColor="text1"/>
          <w:sz w:val="20"/>
        </w:rPr>
        <w:t>Development</w:t>
      </w:r>
      <w:r w:rsidRPr="004A373F">
        <w:rPr>
          <w:rFonts w:ascii="Times New Roman" w:hAnsi="Times New Roman"/>
          <w:color w:val="000000" w:themeColor="text1"/>
          <w:sz w:val="20"/>
        </w:rPr>
        <w:t xml:space="preserve">. </w:t>
      </w:r>
      <w:r w:rsidR="00A01499" w:rsidRPr="004A373F">
        <w:rPr>
          <w:rFonts w:ascii="Times New Roman" w:hAnsi="Times New Roman" w:cs="Times New Roman"/>
          <w:color w:val="000000" w:themeColor="text1"/>
          <w:sz w:val="20"/>
          <w:szCs w:val="20"/>
        </w:rPr>
        <w:t>The</w:t>
      </w:r>
      <w:r w:rsidRPr="004A373F">
        <w:rPr>
          <w:rFonts w:ascii="Times New Roman" w:hAnsi="Times New Roman" w:cs="Times New Roman"/>
          <w:color w:val="000000" w:themeColor="text1"/>
          <w:sz w:val="20"/>
          <w:szCs w:val="20"/>
        </w:rPr>
        <w:t xml:space="preserve"> Programme Board </w:t>
      </w:r>
      <w:r w:rsidR="00A01499" w:rsidRPr="004A373F">
        <w:rPr>
          <w:rFonts w:ascii="Times New Roman" w:hAnsi="Times New Roman" w:cs="Times New Roman"/>
          <w:color w:val="000000" w:themeColor="text1"/>
          <w:sz w:val="20"/>
          <w:szCs w:val="20"/>
        </w:rPr>
        <w:t xml:space="preserve">will consist </w:t>
      </w:r>
      <w:r w:rsidRPr="004A373F">
        <w:rPr>
          <w:rFonts w:ascii="Times New Roman" w:hAnsi="Times New Roman" w:cs="Times New Roman"/>
          <w:color w:val="000000" w:themeColor="text1"/>
          <w:sz w:val="20"/>
          <w:szCs w:val="20"/>
        </w:rPr>
        <w:t>of key government ministries</w:t>
      </w:r>
      <w:r w:rsidR="005E1D19" w:rsidRPr="004A373F">
        <w:rPr>
          <w:rFonts w:ascii="Times New Roman" w:hAnsi="Times New Roman" w:cs="Times New Roman"/>
          <w:color w:val="000000" w:themeColor="text1"/>
          <w:sz w:val="20"/>
          <w:szCs w:val="20"/>
        </w:rPr>
        <w:t>,</w:t>
      </w:r>
      <w:r w:rsidR="00B7152D" w:rsidRPr="004A373F">
        <w:rPr>
          <w:rFonts w:ascii="Times New Roman" w:hAnsi="Times New Roman" w:cs="Times New Roman"/>
          <w:color w:val="000000" w:themeColor="text1"/>
          <w:sz w:val="20"/>
          <w:szCs w:val="20"/>
        </w:rPr>
        <w:t xml:space="preserve"> and</w:t>
      </w:r>
      <w:r w:rsidR="006E60B5" w:rsidRPr="004A373F">
        <w:rPr>
          <w:rFonts w:ascii="Times New Roman" w:hAnsi="Times New Roman" w:cs="Times New Roman"/>
          <w:color w:val="000000" w:themeColor="text1"/>
          <w:sz w:val="20"/>
          <w:szCs w:val="20"/>
        </w:rPr>
        <w:t xml:space="preserve"> </w:t>
      </w:r>
      <w:r w:rsidR="001878A8" w:rsidRPr="004A373F">
        <w:rPr>
          <w:rFonts w:ascii="Times New Roman" w:hAnsi="Times New Roman" w:cs="Times New Roman"/>
          <w:color w:val="000000" w:themeColor="text1"/>
          <w:sz w:val="20"/>
          <w:szCs w:val="20"/>
        </w:rPr>
        <w:t xml:space="preserve">active inclusion of </w:t>
      </w:r>
      <w:r w:rsidR="005E1D19" w:rsidRPr="004A373F">
        <w:rPr>
          <w:rFonts w:ascii="Times New Roman" w:hAnsi="Times New Roman" w:cs="Times New Roman"/>
          <w:color w:val="000000" w:themeColor="text1"/>
          <w:sz w:val="20"/>
          <w:szCs w:val="20"/>
        </w:rPr>
        <w:t xml:space="preserve">the </w:t>
      </w:r>
      <w:r w:rsidR="001878A8" w:rsidRPr="004A373F">
        <w:rPr>
          <w:rFonts w:ascii="Times New Roman" w:hAnsi="Times New Roman" w:cs="Times New Roman"/>
          <w:color w:val="000000" w:themeColor="text1"/>
          <w:sz w:val="20"/>
          <w:szCs w:val="20"/>
        </w:rPr>
        <w:t>private sector and civil society will be sought.</w:t>
      </w:r>
      <w:r w:rsidRPr="004A373F">
        <w:rPr>
          <w:rFonts w:ascii="Times New Roman" w:hAnsi="Times New Roman"/>
          <w:color w:val="000000" w:themeColor="text1"/>
          <w:sz w:val="20"/>
        </w:rPr>
        <w:t xml:space="preserve"> </w:t>
      </w:r>
    </w:p>
    <w:p w14:paraId="1C7745FE" w14:textId="720D2400" w:rsidR="00D03BB7" w:rsidRPr="004A373F" w:rsidRDefault="009306A8"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A key risk </w:t>
      </w:r>
      <w:r w:rsidR="00BC5A60" w:rsidRPr="004A373F">
        <w:rPr>
          <w:rFonts w:ascii="Times New Roman" w:hAnsi="Times New Roman"/>
          <w:color w:val="000000" w:themeColor="text1"/>
          <w:sz w:val="20"/>
        </w:rPr>
        <w:t xml:space="preserve">is the difficulty </w:t>
      </w:r>
      <w:r w:rsidR="00176D86" w:rsidRPr="004A373F">
        <w:rPr>
          <w:rFonts w:ascii="Times New Roman" w:hAnsi="Times New Roman"/>
          <w:color w:val="000000" w:themeColor="text1"/>
          <w:sz w:val="20"/>
        </w:rPr>
        <w:t xml:space="preserve">of </w:t>
      </w:r>
      <w:r w:rsidR="00BC5A60" w:rsidRPr="004A373F">
        <w:rPr>
          <w:rFonts w:ascii="Times New Roman" w:hAnsi="Times New Roman"/>
          <w:color w:val="000000" w:themeColor="text1"/>
          <w:sz w:val="20"/>
        </w:rPr>
        <w:t>mobilizing resources in a</w:t>
      </w:r>
      <w:r w:rsidR="00747CCF" w:rsidRPr="004A373F">
        <w:rPr>
          <w:rFonts w:ascii="Times New Roman" w:hAnsi="Times New Roman"/>
          <w:color w:val="000000" w:themeColor="text1"/>
          <w:sz w:val="20"/>
        </w:rPr>
        <w:t xml:space="preserve">n </w:t>
      </w:r>
      <w:r w:rsidR="005E1D19" w:rsidRPr="004A373F">
        <w:rPr>
          <w:rFonts w:ascii="Times New Roman" w:hAnsi="Times New Roman"/>
          <w:color w:val="000000" w:themeColor="text1"/>
          <w:sz w:val="20"/>
        </w:rPr>
        <w:t xml:space="preserve">upper-middle-income </w:t>
      </w:r>
      <w:r w:rsidR="00BC5A60" w:rsidRPr="004A373F">
        <w:rPr>
          <w:rFonts w:ascii="Times New Roman" w:hAnsi="Times New Roman"/>
          <w:color w:val="000000" w:themeColor="text1"/>
          <w:sz w:val="20"/>
        </w:rPr>
        <w:t xml:space="preserve">country. </w:t>
      </w:r>
      <w:r w:rsidR="00A01499" w:rsidRPr="004A373F">
        <w:rPr>
          <w:rFonts w:ascii="Times New Roman" w:hAnsi="Times New Roman"/>
          <w:color w:val="000000" w:themeColor="text1"/>
          <w:sz w:val="20"/>
        </w:rPr>
        <w:t xml:space="preserve">Related to this is the unsustainable nature of </w:t>
      </w:r>
      <w:r w:rsidR="005E1D19" w:rsidRPr="004A373F">
        <w:rPr>
          <w:rFonts w:ascii="Times New Roman" w:hAnsi="Times New Roman"/>
          <w:color w:val="000000" w:themeColor="text1"/>
          <w:sz w:val="20"/>
        </w:rPr>
        <w:t xml:space="preserve">the </w:t>
      </w:r>
      <w:r w:rsidR="00A01499" w:rsidRPr="004A373F">
        <w:rPr>
          <w:rFonts w:ascii="Times New Roman" w:hAnsi="Times New Roman"/>
          <w:color w:val="000000" w:themeColor="text1"/>
          <w:sz w:val="20"/>
        </w:rPr>
        <w:t xml:space="preserve">over-reliance </w:t>
      </w:r>
      <w:r w:rsidR="005E1D19" w:rsidRPr="004A373F">
        <w:rPr>
          <w:rFonts w:ascii="Times New Roman" w:hAnsi="Times New Roman"/>
          <w:color w:val="000000" w:themeColor="text1"/>
          <w:sz w:val="20"/>
        </w:rPr>
        <w:t xml:space="preserve">of the Government </w:t>
      </w:r>
      <w:r w:rsidR="00A01499" w:rsidRPr="004A373F">
        <w:rPr>
          <w:rFonts w:ascii="Times New Roman" w:hAnsi="Times New Roman"/>
          <w:color w:val="000000" w:themeColor="text1"/>
          <w:sz w:val="20"/>
        </w:rPr>
        <w:t xml:space="preserve">on a single sector for revenue. </w:t>
      </w:r>
      <w:r w:rsidR="00BC5A60" w:rsidRPr="004A373F">
        <w:rPr>
          <w:rFonts w:ascii="Times New Roman" w:hAnsi="Times New Roman"/>
          <w:color w:val="000000" w:themeColor="text1"/>
          <w:sz w:val="20"/>
        </w:rPr>
        <w:t>To mitigate th</w:t>
      </w:r>
      <w:r w:rsidR="005E1D19" w:rsidRPr="004A373F">
        <w:rPr>
          <w:rFonts w:ascii="Times New Roman" w:hAnsi="Times New Roman"/>
          <w:color w:val="000000" w:themeColor="text1"/>
          <w:sz w:val="20"/>
        </w:rPr>
        <w:t>o</w:t>
      </w:r>
      <w:r w:rsidR="000506F7" w:rsidRPr="004A373F">
        <w:rPr>
          <w:rFonts w:ascii="Times New Roman" w:hAnsi="Times New Roman"/>
          <w:color w:val="000000" w:themeColor="text1"/>
          <w:sz w:val="20"/>
        </w:rPr>
        <w:t>se</w:t>
      </w:r>
      <w:r w:rsidR="00BC5A60" w:rsidRPr="004A373F">
        <w:rPr>
          <w:rFonts w:ascii="Times New Roman" w:hAnsi="Times New Roman"/>
          <w:color w:val="000000" w:themeColor="text1"/>
          <w:sz w:val="20"/>
        </w:rPr>
        <w:t xml:space="preserve"> risk</w:t>
      </w:r>
      <w:r w:rsidR="000506F7" w:rsidRPr="004A373F">
        <w:rPr>
          <w:rFonts w:ascii="Times New Roman" w:hAnsi="Times New Roman"/>
          <w:color w:val="000000" w:themeColor="text1"/>
          <w:sz w:val="20"/>
        </w:rPr>
        <w:t>s</w:t>
      </w:r>
      <w:r w:rsidR="00BC5A60" w:rsidRPr="004A373F">
        <w:rPr>
          <w:rFonts w:ascii="Times New Roman" w:hAnsi="Times New Roman"/>
          <w:color w:val="000000" w:themeColor="text1"/>
          <w:sz w:val="20"/>
        </w:rPr>
        <w:t xml:space="preserve">, the existing resource mobilization strategy will be reviewed with </w:t>
      </w:r>
      <w:r w:rsidR="00747CCF" w:rsidRPr="004A373F">
        <w:rPr>
          <w:rFonts w:ascii="Times New Roman" w:hAnsi="Times New Roman"/>
          <w:color w:val="000000" w:themeColor="text1"/>
          <w:sz w:val="20"/>
        </w:rPr>
        <w:t>a</w:t>
      </w:r>
      <w:r w:rsidR="00BC5A60" w:rsidRPr="004A373F">
        <w:rPr>
          <w:rFonts w:ascii="Times New Roman" w:hAnsi="Times New Roman"/>
          <w:color w:val="000000" w:themeColor="text1"/>
          <w:sz w:val="20"/>
        </w:rPr>
        <w:t xml:space="preserve"> focus on partnerships with non-state actors and the private sector to mobilize skills and resources </w:t>
      </w:r>
      <w:r w:rsidR="00747CCF" w:rsidRPr="004A373F">
        <w:rPr>
          <w:rFonts w:ascii="Times New Roman" w:hAnsi="Times New Roman"/>
          <w:color w:val="000000" w:themeColor="text1"/>
          <w:sz w:val="20"/>
        </w:rPr>
        <w:t>for sustainability</w:t>
      </w:r>
      <w:r w:rsidR="00BC5A60" w:rsidRPr="004A373F">
        <w:rPr>
          <w:rFonts w:ascii="Times New Roman" w:hAnsi="Times New Roman"/>
          <w:color w:val="000000" w:themeColor="text1"/>
          <w:sz w:val="20"/>
        </w:rPr>
        <w:t xml:space="preserve">. </w:t>
      </w:r>
    </w:p>
    <w:p w14:paraId="68DA9325" w14:textId="74A24F73" w:rsidR="00BC5A60" w:rsidRPr="004A373F" w:rsidRDefault="00BC5A60"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 xml:space="preserve">Another risk is a rapidly changing and highly competitive development environment. This risk will be mitigated through </w:t>
      </w:r>
      <w:r w:rsidR="00747CCF" w:rsidRPr="004A373F">
        <w:rPr>
          <w:rFonts w:ascii="Times New Roman" w:hAnsi="Times New Roman"/>
          <w:color w:val="000000" w:themeColor="text1"/>
          <w:sz w:val="20"/>
        </w:rPr>
        <w:t>a</w:t>
      </w:r>
      <w:r w:rsidRPr="004A373F">
        <w:rPr>
          <w:rFonts w:ascii="Times New Roman" w:hAnsi="Times New Roman"/>
          <w:color w:val="000000" w:themeColor="text1"/>
          <w:sz w:val="20"/>
        </w:rPr>
        <w:t xml:space="preserve"> shift from traditional development support to one focused on policy design, implementation and d</w:t>
      </w:r>
      <w:r w:rsidR="009306A8" w:rsidRPr="004A373F">
        <w:rPr>
          <w:rFonts w:ascii="Times New Roman" w:hAnsi="Times New Roman"/>
          <w:color w:val="000000" w:themeColor="text1"/>
          <w:sz w:val="20"/>
        </w:rPr>
        <w:t xml:space="preserve">ata, as expressed by </w:t>
      </w:r>
      <w:r w:rsidR="005E1D19" w:rsidRPr="004A373F">
        <w:rPr>
          <w:rFonts w:ascii="Times New Roman" w:hAnsi="Times New Roman"/>
          <w:color w:val="000000" w:themeColor="text1"/>
          <w:sz w:val="20"/>
        </w:rPr>
        <w:t>the G</w:t>
      </w:r>
      <w:r w:rsidR="009306A8" w:rsidRPr="004A373F">
        <w:rPr>
          <w:rFonts w:ascii="Times New Roman" w:hAnsi="Times New Roman"/>
          <w:color w:val="000000" w:themeColor="text1"/>
          <w:sz w:val="20"/>
        </w:rPr>
        <w:t>overnment.</w:t>
      </w:r>
    </w:p>
    <w:p w14:paraId="0B8F7055" w14:textId="7DA635EF" w:rsidR="001737FF" w:rsidRPr="004A373F" w:rsidRDefault="001737FF"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s="Times New Roman"/>
          <w:color w:val="000000" w:themeColor="text1"/>
          <w:sz w:val="20"/>
          <w:szCs w:val="20"/>
        </w:rPr>
      </w:pPr>
      <w:r w:rsidRPr="004A373F">
        <w:rPr>
          <w:rFonts w:ascii="Times New Roman" w:hAnsi="Times New Roman" w:cs="Times New Roman"/>
          <w:color w:val="000000" w:themeColor="text1"/>
          <w:sz w:val="20"/>
          <w:szCs w:val="20"/>
        </w:rPr>
        <w:t>Clima</w:t>
      </w:r>
      <w:r w:rsidR="009306A8" w:rsidRPr="004A373F">
        <w:rPr>
          <w:rFonts w:ascii="Times New Roman" w:hAnsi="Times New Roman" w:cs="Times New Roman"/>
          <w:color w:val="000000" w:themeColor="text1"/>
          <w:sz w:val="20"/>
          <w:szCs w:val="20"/>
        </w:rPr>
        <w:t xml:space="preserve">te change is a continuing risk which </w:t>
      </w:r>
      <w:r w:rsidR="00176D86" w:rsidRPr="004A373F">
        <w:rPr>
          <w:rFonts w:ascii="Times New Roman" w:hAnsi="Times New Roman" w:cs="Times New Roman"/>
          <w:color w:val="000000" w:themeColor="text1"/>
          <w:sz w:val="20"/>
          <w:szCs w:val="20"/>
        </w:rPr>
        <w:t>could</w:t>
      </w:r>
      <w:r w:rsidRPr="004A373F">
        <w:rPr>
          <w:rFonts w:ascii="Times New Roman" w:hAnsi="Times New Roman" w:cs="Times New Roman"/>
          <w:color w:val="000000" w:themeColor="text1"/>
          <w:sz w:val="20"/>
          <w:szCs w:val="20"/>
        </w:rPr>
        <w:t xml:space="preserve"> potential</w:t>
      </w:r>
      <w:r w:rsidR="00176D86" w:rsidRPr="004A373F">
        <w:rPr>
          <w:rFonts w:ascii="Times New Roman" w:hAnsi="Times New Roman" w:cs="Times New Roman"/>
          <w:color w:val="000000" w:themeColor="text1"/>
          <w:sz w:val="20"/>
          <w:szCs w:val="20"/>
        </w:rPr>
        <w:t>ly</w:t>
      </w:r>
      <w:r w:rsidRPr="004A373F">
        <w:rPr>
          <w:rFonts w:ascii="Times New Roman" w:hAnsi="Times New Roman" w:cs="Times New Roman"/>
          <w:color w:val="000000" w:themeColor="text1"/>
          <w:sz w:val="20"/>
          <w:szCs w:val="20"/>
        </w:rPr>
        <w:t xml:space="preserve"> erode development gains</w:t>
      </w:r>
      <w:r w:rsidR="009306A8" w:rsidRPr="004A373F">
        <w:rPr>
          <w:rFonts w:ascii="Times New Roman" w:hAnsi="Times New Roman" w:cs="Times New Roman"/>
          <w:color w:val="000000" w:themeColor="text1"/>
          <w:sz w:val="20"/>
          <w:szCs w:val="20"/>
        </w:rPr>
        <w:t xml:space="preserve">. </w:t>
      </w:r>
      <w:r w:rsidRPr="004A373F">
        <w:rPr>
          <w:rFonts w:ascii="Times New Roman" w:hAnsi="Times New Roman" w:cs="Times New Roman"/>
          <w:color w:val="000000" w:themeColor="text1"/>
          <w:sz w:val="20"/>
          <w:szCs w:val="20"/>
        </w:rPr>
        <w:t xml:space="preserve"> This will be mitigated by</w:t>
      </w:r>
      <w:r w:rsidR="00A542C5" w:rsidRPr="004A373F">
        <w:rPr>
          <w:rFonts w:ascii="Times New Roman" w:hAnsi="Times New Roman" w:cs="Times New Roman"/>
          <w:color w:val="000000" w:themeColor="text1"/>
          <w:sz w:val="20"/>
          <w:szCs w:val="20"/>
        </w:rPr>
        <w:t xml:space="preserve"> integrating climate change adaptation strategies </w:t>
      </w:r>
      <w:r w:rsidR="00176D86" w:rsidRPr="004A373F">
        <w:rPr>
          <w:rFonts w:ascii="Times New Roman" w:hAnsi="Times New Roman" w:cs="Times New Roman"/>
          <w:color w:val="000000" w:themeColor="text1"/>
          <w:sz w:val="20"/>
          <w:szCs w:val="20"/>
        </w:rPr>
        <w:t>in</w:t>
      </w:r>
      <w:r w:rsidR="00A542C5" w:rsidRPr="004A373F">
        <w:rPr>
          <w:rFonts w:ascii="Times New Roman" w:hAnsi="Times New Roman" w:cs="Times New Roman"/>
          <w:color w:val="000000" w:themeColor="text1"/>
          <w:sz w:val="20"/>
          <w:szCs w:val="20"/>
        </w:rPr>
        <w:t xml:space="preserve">to interventions, from </w:t>
      </w:r>
      <w:r w:rsidR="005E1D19" w:rsidRPr="004A373F">
        <w:rPr>
          <w:rFonts w:ascii="Times New Roman" w:hAnsi="Times New Roman" w:cs="Times New Roman"/>
          <w:color w:val="000000" w:themeColor="text1"/>
          <w:sz w:val="20"/>
          <w:szCs w:val="20"/>
        </w:rPr>
        <w:t xml:space="preserve">the </w:t>
      </w:r>
      <w:r w:rsidR="00A542C5" w:rsidRPr="004A373F">
        <w:rPr>
          <w:rFonts w:ascii="Times New Roman" w:hAnsi="Times New Roman" w:cs="Times New Roman"/>
          <w:color w:val="000000" w:themeColor="text1"/>
          <w:sz w:val="20"/>
          <w:szCs w:val="20"/>
        </w:rPr>
        <w:t xml:space="preserve">policy level to </w:t>
      </w:r>
      <w:r w:rsidR="0002462D" w:rsidRPr="004A373F">
        <w:rPr>
          <w:rFonts w:ascii="Times New Roman" w:hAnsi="Times New Roman"/>
          <w:color w:val="000000" w:themeColor="text1"/>
          <w:sz w:val="20"/>
        </w:rPr>
        <w:t>local economic development</w:t>
      </w:r>
      <w:r w:rsidR="005E1D19" w:rsidRPr="004A373F">
        <w:rPr>
          <w:rFonts w:ascii="Times New Roman" w:hAnsi="Times New Roman"/>
          <w:color w:val="000000" w:themeColor="text1"/>
          <w:sz w:val="20"/>
        </w:rPr>
        <w:t>,</w:t>
      </w:r>
      <w:r w:rsidR="00CD4994" w:rsidRPr="004A373F">
        <w:rPr>
          <w:rFonts w:ascii="Times New Roman" w:hAnsi="Times New Roman" w:cs="Times New Roman"/>
          <w:color w:val="000000" w:themeColor="text1"/>
          <w:sz w:val="20"/>
          <w:szCs w:val="20"/>
        </w:rPr>
        <w:t xml:space="preserve"> and by supporting the generation of climate change data and related indicators.</w:t>
      </w:r>
    </w:p>
    <w:p w14:paraId="41E2A4C4" w14:textId="5B087336" w:rsidR="00133AC1" w:rsidRPr="004A373F" w:rsidRDefault="00BC5A60" w:rsidP="00EC44F8">
      <w:pPr>
        <w:pStyle w:val="ListParagraph"/>
        <w:numPr>
          <w:ilvl w:val="0"/>
          <w:numId w:val="6"/>
        </w:numPr>
        <w:tabs>
          <w:tab w:val="left" w:pos="1350"/>
        </w:tabs>
        <w:spacing w:after="0" w:line="240" w:lineRule="auto"/>
        <w:ind w:left="900" w:right="876" w:firstLine="0"/>
        <w:contextualSpacing w:val="0"/>
        <w:jc w:val="both"/>
        <w:rPr>
          <w:rFonts w:ascii="Times New Roman" w:hAnsi="Times New Roman" w:cs="Times New Roman"/>
          <w:color w:val="000000" w:themeColor="text1"/>
          <w:sz w:val="20"/>
          <w:szCs w:val="20"/>
        </w:rPr>
      </w:pPr>
      <w:r w:rsidRPr="004A373F">
        <w:rPr>
          <w:rFonts w:ascii="Times New Roman" w:hAnsi="Times New Roman" w:cs="Times New Roman"/>
          <w:color w:val="000000" w:themeColor="text1"/>
          <w:sz w:val="20"/>
          <w:szCs w:val="20"/>
        </w:rPr>
        <w:t xml:space="preserve">Risk mitigation efforts will be built into programme design. UNDP will strengthen </w:t>
      </w:r>
      <w:r w:rsidR="00176D86" w:rsidRPr="004A373F">
        <w:rPr>
          <w:rFonts w:ascii="Times New Roman" w:hAnsi="Times New Roman" w:cs="Times New Roman"/>
          <w:color w:val="000000" w:themeColor="text1"/>
          <w:sz w:val="20"/>
          <w:szCs w:val="20"/>
        </w:rPr>
        <w:t xml:space="preserve">the </w:t>
      </w:r>
      <w:r w:rsidRPr="004A373F">
        <w:rPr>
          <w:rFonts w:ascii="Times New Roman" w:hAnsi="Times New Roman" w:cs="Times New Roman"/>
          <w:color w:val="000000" w:themeColor="text1"/>
          <w:sz w:val="20"/>
          <w:szCs w:val="20"/>
        </w:rPr>
        <w:t xml:space="preserve">capacities of relevant institutions to deliver programmes. </w:t>
      </w:r>
      <w:r w:rsidR="00E7740B" w:rsidRPr="004A373F">
        <w:rPr>
          <w:rFonts w:ascii="Times New Roman" w:hAnsi="Times New Roman" w:cs="Times New Roman"/>
          <w:color w:val="000000" w:themeColor="text1"/>
          <w:sz w:val="20"/>
          <w:szCs w:val="20"/>
        </w:rPr>
        <w:t>Operatio</w:t>
      </w:r>
      <w:r w:rsidR="00AF760B" w:rsidRPr="004A373F">
        <w:rPr>
          <w:rFonts w:ascii="Times New Roman" w:hAnsi="Times New Roman" w:cs="Times New Roman"/>
          <w:color w:val="000000" w:themeColor="text1"/>
          <w:sz w:val="20"/>
          <w:szCs w:val="20"/>
        </w:rPr>
        <w:t xml:space="preserve">nal risks will be reduced by </w:t>
      </w:r>
      <w:r w:rsidR="00AF760B" w:rsidRPr="004A373F">
        <w:rPr>
          <w:rFonts w:ascii="Times New Roman" w:hAnsi="Times New Roman" w:cs="Times New Roman"/>
          <w:color w:val="000000" w:themeColor="text1"/>
          <w:sz w:val="20"/>
          <w:szCs w:val="20"/>
        </w:rPr>
        <w:lastRenderedPageBreak/>
        <w:t xml:space="preserve">deploying </w:t>
      </w:r>
      <w:r w:rsidR="00E7740B" w:rsidRPr="004A373F">
        <w:rPr>
          <w:rFonts w:ascii="Times New Roman" w:hAnsi="Times New Roman" w:cs="Times New Roman"/>
          <w:color w:val="000000" w:themeColor="text1"/>
          <w:sz w:val="20"/>
          <w:szCs w:val="20"/>
        </w:rPr>
        <w:t xml:space="preserve">procedures for cash transfers based on </w:t>
      </w:r>
      <w:r w:rsidR="00176D86" w:rsidRPr="004A373F">
        <w:rPr>
          <w:rFonts w:ascii="Times New Roman" w:hAnsi="Times New Roman" w:cs="Times New Roman"/>
          <w:color w:val="000000" w:themeColor="text1"/>
          <w:sz w:val="20"/>
          <w:szCs w:val="20"/>
        </w:rPr>
        <w:t xml:space="preserve">the </w:t>
      </w:r>
      <w:r w:rsidR="00E7740B" w:rsidRPr="004A373F">
        <w:rPr>
          <w:rFonts w:ascii="Times New Roman" w:hAnsi="Times New Roman" w:cs="Times New Roman"/>
          <w:color w:val="000000" w:themeColor="text1"/>
          <w:sz w:val="20"/>
          <w:szCs w:val="20"/>
        </w:rPr>
        <w:t>assessment of financial management capacities of implementing partners</w:t>
      </w:r>
      <w:r w:rsidR="005E1D19" w:rsidRPr="004A373F">
        <w:rPr>
          <w:rFonts w:ascii="Times New Roman" w:hAnsi="Times New Roman" w:cs="Times New Roman"/>
          <w:color w:val="000000" w:themeColor="text1"/>
          <w:sz w:val="20"/>
          <w:szCs w:val="20"/>
        </w:rPr>
        <w:t>,</w:t>
      </w:r>
      <w:r w:rsidR="00E7740B" w:rsidRPr="004A373F">
        <w:rPr>
          <w:rFonts w:ascii="Times New Roman" w:hAnsi="Times New Roman" w:cs="Times New Roman"/>
          <w:color w:val="000000" w:themeColor="text1"/>
          <w:sz w:val="20"/>
          <w:szCs w:val="20"/>
        </w:rPr>
        <w:t xml:space="preserve"> and by </w:t>
      </w:r>
      <w:r w:rsidR="00351601" w:rsidRPr="004A373F">
        <w:rPr>
          <w:rFonts w:ascii="Times New Roman" w:hAnsi="Times New Roman" w:cs="Times New Roman"/>
          <w:color w:val="000000" w:themeColor="text1"/>
          <w:sz w:val="20"/>
          <w:szCs w:val="20"/>
        </w:rPr>
        <w:t>incorporating</w:t>
      </w:r>
      <w:r w:rsidR="00E7740B" w:rsidRPr="004A373F">
        <w:rPr>
          <w:rFonts w:ascii="Times New Roman" w:hAnsi="Times New Roman" w:cs="Times New Roman"/>
          <w:color w:val="000000" w:themeColor="text1"/>
          <w:sz w:val="20"/>
          <w:szCs w:val="20"/>
        </w:rPr>
        <w:t xml:space="preserve"> lessons from previous </w:t>
      </w:r>
      <w:r w:rsidR="00351601" w:rsidRPr="004A373F">
        <w:rPr>
          <w:rFonts w:ascii="Times New Roman" w:hAnsi="Times New Roman" w:cs="Times New Roman"/>
          <w:color w:val="000000" w:themeColor="text1"/>
          <w:sz w:val="20"/>
          <w:szCs w:val="20"/>
        </w:rPr>
        <w:t>programmes.</w:t>
      </w:r>
    </w:p>
    <w:p w14:paraId="2ED7D8E2" w14:textId="77777777" w:rsidR="003A5532" w:rsidRPr="004A373F" w:rsidRDefault="003A5532" w:rsidP="003A75DF">
      <w:pPr>
        <w:pStyle w:val="ListParagraph"/>
        <w:tabs>
          <w:tab w:val="left" w:pos="1350"/>
        </w:tabs>
        <w:spacing w:after="0" w:line="240" w:lineRule="auto"/>
        <w:ind w:left="907" w:right="878"/>
        <w:contextualSpacing w:val="0"/>
        <w:jc w:val="both"/>
        <w:rPr>
          <w:rFonts w:ascii="Times New Roman" w:hAnsi="Times New Roman" w:cs="Times New Roman"/>
          <w:color w:val="000000" w:themeColor="text1"/>
          <w:sz w:val="20"/>
          <w:szCs w:val="20"/>
        </w:rPr>
      </w:pPr>
    </w:p>
    <w:p w14:paraId="29A81C3C" w14:textId="77777777" w:rsidR="00133AC1" w:rsidRPr="004A373F" w:rsidRDefault="00133AC1" w:rsidP="003A75DF">
      <w:pPr>
        <w:tabs>
          <w:tab w:val="left" w:pos="1350"/>
        </w:tabs>
        <w:spacing w:after="0" w:line="240" w:lineRule="auto"/>
        <w:ind w:left="907" w:right="878" w:hanging="547"/>
        <w:jc w:val="both"/>
        <w:rPr>
          <w:rFonts w:ascii="Times New Roman" w:hAnsi="Times New Roman"/>
          <w:b/>
          <w:color w:val="000000" w:themeColor="text1"/>
          <w:sz w:val="28"/>
          <w:szCs w:val="28"/>
        </w:rPr>
      </w:pPr>
      <w:r w:rsidRPr="004A373F">
        <w:rPr>
          <w:rFonts w:ascii="Times New Roman" w:hAnsi="Times New Roman"/>
          <w:b/>
          <w:color w:val="000000" w:themeColor="text1"/>
          <w:sz w:val="28"/>
          <w:szCs w:val="28"/>
        </w:rPr>
        <w:t xml:space="preserve">IV. </w:t>
      </w:r>
      <w:r w:rsidR="009F2692" w:rsidRPr="004A373F">
        <w:rPr>
          <w:rFonts w:ascii="Times New Roman" w:hAnsi="Times New Roman"/>
          <w:b/>
          <w:color w:val="000000" w:themeColor="text1"/>
          <w:sz w:val="28"/>
          <w:szCs w:val="28"/>
        </w:rPr>
        <w:tab/>
      </w:r>
      <w:r w:rsidRPr="004A373F">
        <w:rPr>
          <w:rFonts w:ascii="Times New Roman" w:hAnsi="Times New Roman"/>
          <w:b/>
          <w:color w:val="000000" w:themeColor="text1"/>
          <w:sz w:val="28"/>
          <w:szCs w:val="28"/>
        </w:rPr>
        <w:t xml:space="preserve">Monitoring and </w:t>
      </w:r>
      <w:r w:rsidR="009F2692" w:rsidRPr="004A373F">
        <w:rPr>
          <w:rFonts w:ascii="Times New Roman" w:hAnsi="Times New Roman"/>
          <w:b/>
          <w:color w:val="000000" w:themeColor="text1"/>
          <w:sz w:val="28"/>
          <w:szCs w:val="28"/>
        </w:rPr>
        <w:t>e</w:t>
      </w:r>
      <w:r w:rsidRPr="004A373F">
        <w:rPr>
          <w:rFonts w:ascii="Times New Roman" w:hAnsi="Times New Roman"/>
          <w:b/>
          <w:color w:val="000000" w:themeColor="text1"/>
          <w:sz w:val="28"/>
          <w:szCs w:val="28"/>
        </w:rPr>
        <w:t>valuation</w:t>
      </w:r>
    </w:p>
    <w:p w14:paraId="3150043D" w14:textId="77777777" w:rsidR="00AA1113" w:rsidRPr="004A373F" w:rsidRDefault="00AA1113" w:rsidP="003A75DF">
      <w:pPr>
        <w:pStyle w:val="ListParagraph"/>
        <w:tabs>
          <w:tab w:val="left" w:pos="1350"/>
        </w:tabs>
        <w:spacing w:after="0" w:line="240" w:lineRule="auto"/>
        <w:ind w:left="907" w:right="878"/>
        <w:contextualSpacing w:val="0"/>
        <w:jc w:val="both"/>
        <w:rPr>
          <w:rFonts w:ascii="Times New Roman" w:hAnsi="Times New Roman"/>
          <w:color w:val="000000" w:themeColor="text1"/>
          <w:sz w:val="20"/>
        </w:rPr>
      </w:pPr>
    </w:p>
    <w:p w14:paraId="65BF54DA" w14:textId="71453568" w:rsidR="00133AC1" w:rsidRPr="004A373F" w:rsidRDefault="00195684"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Results and value for money are key aspects of UNDP support to government.</w:t>
      </w:r>
      <w:r w:rsidRPr="004A373F">
        <w:rPr>
          <w:rFonts w:ascii="Times New Roman" w:hAnsi="Times New Roman" w:cs="Times New Roman"/>
          <w:color w:val="000000" w:themeColor="text1"/>
          <w:sz w:val="20"/>
          <w:szCs w:val="20"/>
        </w:rPr>
        <w:t xml:space="preserve"> </w:t>
      </w:r>
      <w:r w:rsidR="00E53A76" w:rsidRPr="004A373F">
        <w:rPr>
          <w:rFonts w:ascii="Times New Roman" w:hAnsi="Times New Roman"/>
          <w:color w:val="000000" w:themeColor="text1"/>
          <w:sz w:val="20"/>
        </w:rPr>
        <w:t xml:space="preserve">UNDP will pay particular attention </w:t>
      </w:r>
      <w:r w:rsidR="009903DD" w:rsidRPr="004A373F">
        <w:rPr>
          <w:rFonts w:ascii="Times New Roman" w:hAnsi="Times New Roman"/>
          <w:color w:val="000000" w:themeColor="text1"/>
          <w:sz w:val="20"/>
        </w:rPr>
        <w:t xml:space="preserve">to </w:t>
      </w:r>
      <w:r w:rsidR="00176D86" w:rsidRPr="004A373F">
        <w:rPr>
          <w:rFonts w:ascii="Times New Roman" w:hAnsi="Times New Roman"/>
          <w:color w:val="000000" w:themeColor="text1"/>
          <w:sz w:val="20"/>
        </w:rPr>
        <w:t xml:space="preserve">the </w:t>
      </w:r>
      <w:r w:rsidR="009903DD" w:rsidRPr="004A373F">
        <w:rPr>
          <w:rFonts w:ascii="Times New Roman" w:hAnsi="Times New Roman"/>
          <w:color w:val="000000" w:themeColor="text1"/>
          <w:sz w:val="20"/>
        </w:rPr>
        <w:t xml:space="preserve">monitoring and evaluation </w:t>
      </w:r>
      <w:r w:rsidR="00E53A76" w:rsidRPr="004A373F">
        <w:rPr>
          <w:rFonts w:ascii="Times New Roman" w:hAnsi="Times New Roman"/>
          <w:color w:val="000000" w:themeColor="text1"/>
          <w:sz w:val="20"/>
        </w:rPr>
        <w:t xml:space="preserve">of </w:t>
      </w:r>
      <w:r w:rsidR="00AF760B" w:rsidRPr="004A373F">
        <w:rPr>
          <w:rFonts w:ascii="Times New Roman" w:hAnsi="Times New Roman"/>
          <w:color w:val="000000" w:themeColor="text1"/>
          <w:sz w:val="20"/>
        </w:rPr>
        <w:t>this programme</w:t>
      </w:r>
      <w:r w:rsidR="00523E71" w:rsidRPr="004A373F">
        <w:rPr>
          <w:rFonts w:ascii="Times New Roman" w:hAnsi="Times New Roman"/>
          <w:color w:val="000000" w:themeColor="text1"/>
          <w:sz w:val="20"/>
        </w:rPr>
        <w:t xml:space="preserve">, </w:t>
      </w:r>
      <w:r w:rsidR="00E53A76" w:rsidRPr="004A373F">
        <w:rPr>
          <w:rFonts w:ascii="Times New Roman" w:hAnsi="Times New Roman"/>
          <w:color w:val="000000" w:themeColor="text1"/>
          <w:sz w:val="20"/>
        </w:rPr>
        <w:t xml:space="preserve">in line with the </w:t>
      </w:r>
      <w:r w:rsidR="00DB063E" w:rsidRPr="004A373F">
        <w:rPr>
          <w:rFonts w:ascii="Times New Roman" w:hAnsi="Times New Roman"/>
          <w:color w:val="000000" w:themeColor="text1"/>
          <w:sz w:val="20"/>
        </w:rPr>
        <w:t xml:space="preserve">United Nations </w:t>
      </w:r>
      <w:r w:rsidR="00A973E0" w:rsidRPr="004A373F">
        <w:rPr>
          <w:rFonts w:ascii="Times New Roman" w:hAnsi="Times New Roman"/>
          <w:color w:val="000000" w:themeColor="text1"/>
          <w:sz w:val="20"/>
        </w:rPr>
        <w:t>Bot</w:t>
      </w:r>
      <w:r w:rsidR="00DF07C7">
        <w:rPr>
          <w:rFonts w:ascii="Times New Roman" w:hAnsi="Times New Roman"/>
          <w:color w:val="000000" w:themeColor="text1"/>
          <w:sz w:val="20"/>
        </w:rPr>
        <w:t>s</w:t>
      </w:r>
      <w:r w:rsidR="00A973E0" w:rsidRPr="004A373F">
        <w:rPr>
          <w:rFonts w:ascii="Times New Roman" w:hAnsi="Times New Roman"/>
          <w:color w:val="000000" w:themeColor="text1"/>
          <w:sz w:val="20"/>
        </w:rPr>
        <w:t>wana partnership framework</w:t>
      </w:r>
      <w:r w:rsidR="00B17138" w:rsidRPr="004A373F">
        <w:rPr>
          <w:rFonts w:ascii="Times New Roman" w:hAnsi="Times New Roman"/>
          <w:color w:val="000000" w:themeColor="text1"/>
          <w:sz w:val="20"/>
        </w:rPr>
        <w:t>,</w:t>
      </w:r>
      <w:r w:rsidR="00E53A76" w:rsidRPr="004A373F">
        <w:rPr>
          <w:rFonts w:ascii="Times New Roman" w:hAnsi="Times New Roman"/>
          <w:color w:val="000000" w:themeColor="text1"/>
          <w:sz w:val="20"/>
        </w:rPr>
        <w:t xml:space="preserve"> </w:t>
      </w:r>
      <w:r w:rsidR="009903DD" w:rsidRPr="004A373F">
        <w:rPr>
          <w:rFonts w:ascii="Times New Roman" w:hAnsi="Times New Roman"/>
          <w:color w:val="000000" w:themeColor="text1"/>
          <w:sz w:val="20"/>
        </w:rPr>
        <w:t>‘</w:t>
      </w:r>
      <w:r w:rsidR="00B17138" w:rsidRPr="004A373F">
        <w:rPr>
          <w:rFonts w:ascii="Times New Roman" w:hAnsi="Times New Roman"/>
          <w:color w:val="000000" w:themeColor="text1"/>
          <w:sz w:val="20"/>
        </w:rPr>
        <w:t>V</w:t>
      </w:r>
      <w:r w:rsidR="00C402C5" w:rsidRPr="004A373F">
        <w:rPr>
          <w:rFonts w:ascii="Times New Roman" w:hAnsi="Times New Roman"/>
          <w:color w:val="000000" w:themeColor="text1"/>
          <w:sz w:val="20"/>
        </w:rPr>
        <w:t>ision 2036</w:t>
      </w:r>
      <w:r w:rsidR="009903DD" w:rsidRPr="004A373F">
        <w:rPr>
          <w:rFonts w:ascii="Times New Roman" w:hAnsi="Times New Roman"/>
          <w:color w:val="000000" w:themeColor="text1"/>
          <w:sz w:val="20"/>
        </w:rPr>
        <w:t>’</w:t>
      </w:r>
      <w:r w:rsidR="008B4416" w:rsidRPr="004A373F">
        <w:rPr>
          <w:rFonts w:ascii="Times New Roman" w:hAnsi="Times New Roman"/>
          <w:color w:val="000000" w:themeColor="text1"/>
          <w:sz w:val="20"/>
        </w:rPr>
        <w:t>,</w:t>
      </w:r>
      <w:r w:rsidR="009D683A" w:rsidRPr="004A373F">
        <w:rPr>
          <w:rFonts w:ascii="Times New Roman" w:hAnsi="Times New Roman"/>
          <w:color w:val="000000" w:themeColor="text1"/>
          <w:sz w:val="20"/>
        </w:rPr>
        <w:t xml:space="preserve"> and </w:t>
      </w:r>
      <w:r w:rsidR="009903DD" w:rsidRPr="004A373F">
        <w:rPr>
          <w:rFonts w:ascii="Times New Roman" w:hAnsi="Times New Roman"/>
          <w:color w:val="000000" w:themeColor="text1"/>
          <w:sz w:val="20"/>
        </w:rPr>
        <w:t>national development plan 11</w:t>
      </w:r>
      <w:r w:rsidR="00E53A76" w:rsidRPr="004A373F">
        <w:rPr>
          <w:rFonts w:ascii="Times New Roman" w:hAnsi="Times New Roman"/>
          <w:color w:val="000000" w:themeColor="text1"/>
          <w:sz w:val="20"/>
        </w:rPr>
        <w:t xml:space="preserve">. </w:t>
      </w:r>
      <w:r w:rsidR="00D35DFF" w:rsidRPr="004A373F">
        <w:rPr>
          <w:rFonts w:ascii="Times New Roman" w:hAnsi="Times New Roman"/>
          <w:color w:val="000000" w:themeColor="text1"/>
          <w:sz w:val="20"/>
        </w:rPr>
        <w:t xml:space="preserve">In line with the programme component of data for planning and </w:t>
      </w:r>
      <w:r w:rsidR="00A62DEA" w:rsidRPr="004A373F">
        <w:rPr>
          <w:rFonts w:ascii="Times New Roman" w:hAnsi="Times New Roman" w:cs="Times New Roman"/>
          <w:color w:val="000000" w:themeColor="text1"/>
          <w:sz w:val="20"/>
          <w:szCs w:val="20"/>
        </w:rPr>
        <w:t>monitoring and evaluation</w:t>
      </w:r>
      <w:r w:rsidR="00D35DFF" w:rsidRPr="004A373F">
        <w:rPr>
          <w:rFonts w:ascii="Times New Roman" w:hAnsi="Times New Roman"/>
          <w:color w:val="000000" w:themeColor="text1"/>
          <w:sz w:val="20"/>
        </w:rPr>
        <w:t xml:space="preserve">, the </w:t>
      </w:r>
      <w:r w:rsidR="009903DD" w:rsidRPr="004A373F">
        <w:rPr>
          <w:rFonts w:ascii="Times New Roman" w:hAnsi="Times New Roman"/>
          <w:color w:val="000000" w:themeColor="text1"/>
          <w:sz w:val="20"/>
        </w:rPr>
        <w:t>country office</w:t>
      </w:r>
      <w:r w:rsidR="00D35DFF" w:rsidRPr="004A373F">
        <w:rPr>
          <w:rFonts w:ascii="Times New Roman" w:hAnsi="Times New Roman"/>
          <w:color w:val="000000" w:themeColor="text1"/>
          <w:sz w:val="20"/>
        </w:rPr>
        <w:t xml:space="preserve"> will pursue a research agenda to ensure that information collected in the</w:t>
      </w:r>
      <w:r w:rsidR="00547E21" w:rsidRPr="004A373F">
        <w:rPr>
          <w:rFonts w:ascii="Times New Roman" w:hAnsi="Times New Roman"/>
          <w:color w:val="000000" w:themeColor="text1"/>
          <w:sz w:val="20"/>
        </w:rPr>
        <w:t xml:space="preserve"> field </w:t>
      </w:r>
      <w:r w:rsidR="00D35DFF" w:rsidRPr="004A373F">
        <w:rPr>
          <w:rFonts w:ascii="Times New Roman" w:hAnsi="Times New Roman"/>
          <w:color w:val="000000" w:themeColor="text1"/>
          <w:sz w:val="20"/>
        </w:rPr>
        <w:t>is package</w:t>
      </w:r>
      <w:r w:rsidR="008B4416" w:rsidRPr="004A373F">
        <w:rPr>
          <w:rFonts w:ascii="Times New Roman" w:hAnsi="Times New Roman"/>
          <w:color w:val="000000" w:themeColor="text1"/>
          <w:sz w:val="20"/>
        </w:rPr>
        <w:t>d</w:t>
      </w:r>
      <w:r w:rsidR="00D35DFF" w:rsidRPr="004A373F">
        <w:rPr>
          <w:rFonts w:ascii="Times New Roman" w:hAnsi="Times New Roman"/>
          <w:color w:val="000000" w:themeColor="text1"/>
          <w:sz w:val="20"/>
        </w:rPr>
        <w:t xml:space="preserve"> </w:t>
      </w:r>
      <w:r w:rsidR="00DB063E" w:rsidRPr="004A373F">
        <w:rPr>
          <w:rFonts w:ascii="Times New Roman" w:hAnsi="Times New Roman"/>
          <w:color w:val="000000" w:themeColor="text1"/>
          <w:sz w:val="20"/>
        </w:rPr>
        <w:t>i</w:t>
      </w:r>
      <w:r w:rsidR="00296A01" w:rsidRPr="004A373F">
        <w:rPr>
          <w:rFonts w:ascii="Times New Roman" w:hAnsi="Times New Roman"/>
          <w:color w:val="000000" w:themeColor="text1"/>
          <w:sz w:val="20"/>
        </w:rPr>
        <w:t>n</w:t>
      </w:r>
      <w:r w:rsidR="00D35DFF" w:rsidRPr="004A373F">
        <w:rPr>
          <w:rFonts w:ascii="Times New Roman" w:hAnsi="Times New Roman"/>
          <w:color w:val="000000" w:themeColor="text1"/>
          <w:sz w:val="20"/>
        </w:rPr>
        <w:t>to knowledge material</w:t>
      </w:r>
      <w:r w:rsidR="00B7152D" w:rsidRPr="004A373F">
        <w:rPr>
          <w:rFonts w:ascii="Times New Roman" w:hAnsi="Times New Roman"/>
          <w:color w:val="000000" w:themeColor="text1"/>
          <w:sz w:val="20"/>
        </w:rPr>
        <w:t xml:space="preserve">s. </w:t>
      </w:r>
      <w:r w:rsidR="00D35DFF" w:rsidRPr="004A373F">
        <w:rPr>
          <w:rFonts w:ascii="Times New Roman" w:hAnsi="Times New Roman"/>
          <w:color w:val="000000" w:themeColor="text1"/>
          <w:sz w:val="20"/>
        </w:rPr>
        <w:t xml:space="preserve"> </w:t>
      </w:r>
    </w:p>
    <w:p w14:paraId="0D502769" w14:textId="1581A3CA" w:rsidR="00E53A76" w:rsidRPr="004A373F" w:rsidRDefault="00B7152D"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Where possible, p</w:t>
      </w:r>
      <w:r w:rsidR="00E53A76" w:rsidRPr="004A373F">
        <w:rPr>
          <w:rFonts w:ascii="Times New Roman" w:hAnsi="Times New Roman"/>
          <w:color w:val="000000" w:themeColor="text1"/>
          <w:sz w:val="20"/>
        </w:rPr>
        <w:t xml:space="preserve">erformance indicators </w:t>
      </w:r>
      <w:r w:rsidRPr="004A373F">
        <w:rPr>
          <w:rFonts w:ascii="Times New Roman" w:hAnsi="Times New Roman"/>
          <w:color w:val="000000" w:themeColor="text1"/>
          <w:sz w:val="20"/>
        </w:rPr>
        <w:t xml:space="preserve">have been </w:t>
      </w:r>
      <w:r w:rsidR="00E53A76" w:rsidRPr="004A373F">
        <w:rPr>
          <w:rFonts w:ascii="Times New Roman" w:hAnsi="Times New Roman"/>
          <w:color w:val="000000" w:themeColor="text1"/>
          <w:sz w:val="20"/>
        </w:rPr>
        <w:t xml:space="preserve">derived from </w:t>
      </w:r>
      <w:r w:rsidR="00B17138" w:rsidRPr="004A373F">
        <w:rPr>
          <w:rFonts w:ascii="Times New Roman" w:hAnsi="Times New Roman"/>
          <w:color w:val="000000" w:themeColor="text1"/>
          <w:sz w:val="20"/>
        </w:rPr>
        <w:t xml:space="preserve">the </w:t>
      </w:r>
      <w:r w:rsidRPr="004A373F">
        <w:rPr>
          <w:rFonts w:ascii="Times New Roman" w:hAnsi="Times New Roman"/>
          <w:color w:val="000000" w:themeColor="text1"/>
          <w:sz w:val="20"/>
        </w:rPr>
        <w:t xml:space="preserve">national system, the </w:t>
      </w:r>
      <w:r w:rsidR="00DB063E" w:rsidRPr="004A373F">
        <w:rPr>
          <w:rFonts w:ascii="Times New Roman" w:hAnsi="Times New Roman"/>
          <w:color w:val="000000" w:themeColor="text1"/>
          <w:sz w:val="20"/>
        </w:rPr>
        <w:t xml:space="preserve">United Nations </w:t>
      </w:r>
      <w:r w:rsidR="00D708D2" w:rsidRPr="004A373F">
        <w:rPr>
          <w:rFonts w:ascii="Times New Roman" w:hAnsi="Times New Roman"/>
          <w:color w:val="000000" w:themeColor="text1"/>
          <w:sz w:val="20"/>
        </w:rPr>
        <w:t>Botswana Partnership framework</w:t>
      </w:r>
      <w:r w:rsidR="00DB063E" w:rsidRPr="004A373F" w:rsidDel="00DB063E">
        <w:rPr>
          <w:rFonts w:ascii="Times New Roman" w:hAnsi="Times New Roman"/>
          <w:color w:val="000000" w:themeColor="text1"/>
          <w:sz w:val="20"/>
        </w:rPr>
        <w:t xml:space="preserve"> </w:t>
      </w:r>
      <w:r w:rsidR="00A62DEA" w:rsidRPr="004A373F">
        <w:rPr>
          <w:rFonts w:ascii="Times New Roman" w:hAnsi="Times New Roman" w:cs="Times New Roman"/>
          <w:color w:val="000000" w:themeColor="text1"/>
          <w:sz w:val="20"/>
          <w:szCs w:val="20"/>
        </w:rPr>
        <w:t>monitoring and evaluation</w:t>
      </w:r>
      <w:r w:rsidR="00E53A76" w:rsidRPr="004A373F">
        <w:rPr>
          <w:rFonts w:ascii="Times New Roman" w:hAnsi="Times New Roman"/>
          <w:color w:val="000000" w:themeColor="text1"/>
          <w:sz w:val="20"/>
        </w:rPr>
        <w:t xml:space="preserve"> framework and </w:t>
      </w:r>
      <w:r w:rsidR="00B17138" w:rsidRPr="004A373F">
        <w:rPr>
          <w:rFonts w:ascii="Times New Roman" w:hAnsi="Times New Roman"/>
          <w:color w:val="000000" w:themeColor="text1"/>
          <w:sz w:val="20"/>
        </w:rPr>
        <w:t xml:space="preserve">the existing </w:t>
      </w:r>
      <w:r w:rsidR="00E53A76" w:rsidRPr="004A373F">
        <w:rPr>
          <w:rFonts w:ascii="Times New Roman" w:hAnsi="Times New Roman"/>
          <w:color w:val="000000" w:themeColor="text1"/>
          <w:sz w:val="20"/>
        </w:rPr>
        <w:t>UNDP</w:t>
      </w:r>
      <w:r w:rsidR="00547E21" w:rsidRPr="004A373F">
        <w:rPr>
          <w:rFonts w:ascii="Times New Roman" w:hAnsi="Times New Roman"/>
          <w:color w:val="000000" w:themeColor="text1"/>
          <w:sz w:val="20"/>
        </w:rPr>
        <w:t xml:space="preserve"> strategic plan</w:t>
      </w:r>
      <w:r w:rsidR="00E53A76" w:rsidRPr="004A373F">
        <w:rPr>
          <w:rFonts w:ascii="Times New Roman" w:hAnsi="Times New Roman"/>
          <w:color w:val="000000" w:themeColor="text1"/>
          <w:sz w:val="20"/>
        </w:rPr>
        <w:t xml:space="preserve"> in order to promote national </w:t>
      </w:r>
      <w:r w:rsidRPr="004A373F">
        <w:rPr>
          <w:rFonts w:ascii="Times New Roman" w:hAnsi="Times New Roman"/>
          <w:color w:val="000000" w:themeColor="text1"/>
          <w:sz w:val="20"/>
        </w:rPr>
        <w:t>ownership a</w:t>
      </w:r>
      <w:r w:rsidR="00E53A76" w:rsidRPr="004A373F">
        <w:rPr>
          <w:rFonts w:ascii="Times New Roman" w:hAnsi="Times New Roman"/>
          <w:color w:val="000000" w:themeColor="text1"/>
          <w:sz w:val="20"/>
        </w:rPr>
        <w:t xml:space="preserve">nd establish coherence and synergies in reporting results. </w:t>
      </w:r>
      <w:r w:rsidR="009903DD" w:rsidRPr="004A373F">
        <w:rPr>
          <w:rFonts w:ascii="Times New Roman" w:hAnsi="Times New Roman"/>
          <w:color w:val="000000" w:themeColor="text1"/>
          <w:sz w:val="20"/>
        </w:rPr>
        <w:t xml:space="preserve">The </w:t>
      </w:r>
      <w:r w:rsidR="00DF0536" w:rsidRPr="004A373F">
        <w:rPr>
          <w:rFonts w:ascii="Times New Roman" w:hAnsi="Times New Roman"/>
          <w:color w:val="000000" w:themeColor="text1"/>
          <w:sz w:val="20"/>
        </w:rPr>
        <w:t>UNDP gender marker will be used to track programme contributions to specific gender and women</w:t>
      </w:r>
      <w:r w:rsidR="008B4416" w:rsidRPr="004A373F">
        <w:rPr>
          <w:rFonts w:ascii="Times New Roman" w:hAnsi="Times New Roman"/>
          <w:color w:val="000000" w:themeColor="text1"/>
          <w:sz w:val="20"/>
        </w:rPr>
        <w:t>’s</w:t>
      </w:r>
      <w:r w:rsidR="00DF0536" w:rsidRPr="004A373F">
        <w:rPr>
          <w:rFonts w:ascii="Times New Roman" w:hAnsi="Times New Roman"/>
          <w:color w:val="000000" w:themeColor="text1"/>
          <w:sz w:val="20"/>
        </w:rPr>
        <w:t xml:space="preserve"> empowerment achievements. </w:t>
      </w:r>
    </w:p>
    <w:p w14:paraId="66171E28" w14:textId="071EB8A4" w:rsidR="00525BFB" w:rsidRPr="004A373F" w:rsidRDefault="00A94619"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olor w:val="000000" w:themeColor="text1"/>
          <w:sz w:val="20"/>
        </w:rPr>
      </w:pPr>
      <w:r w:rsidRPr="004A373F">
        <w:rPr>
          <w:rFonts w:ascii="Times New Roman" w:hAnsi="Times New Roman"/>
          <w:color w:val="000000" w:themeColor="text1"/>
          <w:sz w:val="20"/>
        </w:rPr>
        <w:t>High</w:t>
      </w:r>
      <w:r w:rsidR="009903DD" w:rsidRPr="004A373F">
        <w:rPr>
          <w:rFonts w:ascii="Times New Roman" w:hAnsi="Times New Roman"/>
          <w:color w:val="000000" w:themeColor="text1"/>
          <w:sz w:val="20"/>
        </w:rPr>
        <w:t>-</w:t>
      </w:r>
      <w:r w:rsidRPr="004A373F">
        <w:rPr>
          <w:rFonts w:ascii="Times New Roman" w:hAnsi="Times New Roman"/>
          <w:color w:val="000000" w:themeColor="text1"/>
          <w:sz w:val="20"/>
        </w:rPr>
        <w:t xml:space="preserve">level consultations and dialogue frameworks will be organized </w:t>
      </w:r>
      <w:r w:rsidR="002311B8" w:rsidRPr="004A373F">
        <w:rPr>
          <w:rFonts w:ascii="Times New Roman" w:hAnsi="Times New Roman"/>
          <w:color w:val="000000" w:themeColor="text1"/>
          <w:sz w:val="20"/>
        </w:rPr>
        <w:t xml:space="preserve">biannually as part of the </w:t>
      </w:r>
      <w:r w:rsidR="00D708D2" w:rsidRPr="004A373F">
        <w:rPr>
          <w:rFonts w:ascii="Times New Roman" w:hAnsi="Times New Roman"/>
          <w:color w:val="000000" w:themeColor="text1"/>
          <w:sz w:val="20"/>
        </w:rPr>
        <w:t>United Nations Bot</w:t>
      </w:r>
      <w:r w:rsidR="00DF07C7">
        <w:rPr>
          <w:rFonts w:ascii="Times New Roman" w:hAnsi="Times New Roman"/>
          <w:color w:val="000000" w:themeColor="text1"/>
          <w:sz w:val="20"/>
        </w:rPr>
        <w:t>s</w:t>
      </w:r>
      <w:r w:rsidR="00D708D2" w:rsidRPr="004A373F">
        <w:rPr>
          <w:rFonts w:ascii="Times New Roman" w:hAnsi="Times New Roman"/>
          <w:color w:val="000000" w:themeColor="text1"/>
          <w:sz w:val="20"/>
        </w:rPr>
        <w:t>wana Partnership Framework</w:t>
      </w:r>
      <w:r w:rsidR="002311B8" w:rsidRPr="004A373F">
        <w:rPr>
          <w:rFonts w:ascii="Times New Roman" w:hAnsi="Times New Roman"/>
          <w:color w:val="000000" w:themeColor="text1"/>
          <w:sz w:val="20"/>
        </w:rPr>
        <w:t xml:space="preserve"> </w:t>
      </w:r>
      <w:r w:rsidR="00B17138" w:rsidRPr="004A373F">
        <w:rPr>
          <w:rFonts w:ascii="Times New Roman" w:hAnsi="Times New Roman"/>
          <w:color w:val="000000" w:themeColor="text1"/>
          <w:sz w:val="20"/>
        </w:rPr>
        <w:t>to</w:t>
      </w:r>
      <w:r w:rsidRPr="004A373F">
        <w:rPr>
          <w:rFonts w:ascii="Times New Roman" w:hAnsi="Times New Roman"/>
          <w:color w:val="000000" w:themeColor="text1"/>
          <w:sz w:val="20"/>
        </w:rPr>
        <w:t xml:space="preserve"> </w:t>
      </w:r>
      <w:r w:rsidR="00DF0536" w:rsidRPr="004A373F">
        <w:rPr>
          <w:rFonts w:ascii="Times New Roman" w:hAnsi="Times New Roman"/>
          <w:color w:val="000000" w:themeColor="text1"/>
          <w:sz w:val="20"/>
        </w:rPr>
        <w:t>review</w:t>
      </w:r>
      <w:r w:rsidRPr="004A373F">
        <w:rPr>
          <w:rFonts w:ascii="Times New Roman" w:hAnsi="Times New Roman"/>
          <w:color w:val="000000" w:themeColor="text1"/>
          <w:sz w:val="20"/>
        </w:rPr>
        <w:t xml:space="preserve"> programme effectiveness</w:t>
      </w:r>
      <w:r w:rsidR="002311B8" w:rsidRPr="004A373F">
        <w:rPr>
          <w:rFonts w:ascii="Times New Roman" w:hAnsi="Times New Roman"/>
          <w:color w:val="000000" w:themeColor="text1"/>
          <w:sz w:val="20"/>
        </w:rPr>
        <w:t xml:space="preserve"> and efficiency</w:t>
      </w:r>
      <w:r w:rsidRPr="004A373F">
        <w:rPr>
          <w:rFonts w:ascii="Times New Roman" w:hAnsi="Times New Roman"/>
          <w:color w:val="000000" w:themeColor="text1"/>
          <w:sz w:val="20"/>
        </w:rPr>
        <w:t xml:space="preserve">. </w:t>
      </w:r>
      <w:r w:rsidR="00523E71" w:rsidRPr="004A373F">
        <w:rPr>
          <w:rFonts w:ascii="Times New Roman" w:hAnsi="Times New Roman"/>
          <w:color w:val="000000" w:themeColor="text1"/>
          <w:sz w:val="20"/>
        </w:rPr>
        <w:t>At</w:t>
      </w:r>
      <w:r w:rsidR="007E2549" w:rsidRPr="004A373F">
        <w:rPr>
          <w:rFonts w:ascii="Times New Roman" w:hAnsi="Times New Roman"/>
          <w:color w:val="000000" w:themeColor="text1"/>
          <w:sz w:val="20"/>
        </w:rPr>
        <w:t xml:space="preserve"> least </w:t>
      </w:r>
      <w:r w:rsidR="00DF0536" w:rsidRPr="004A373F">
        <w:rPr>
          <w:rFonts w:ascii="Times New Roman" w:hAnsi="Times New Roman"/>
          <w:color w:val="000000" w:themeColor="text1"/>
          <w:sz w:val="20"/>
        </w:rPr>
        <w:t>5</w:t>
      </w:r>
      <w:r w:rsidR="00AF31D2" w:rsidRPr="004A373F">
        <w:rPr>
          <w:rFonts w:ascii="Times New Roman" w:hAnsi="Times New Roman"/>
          <w:color w:val="000000" w:themeColor="text1"/>
          <w:sz w:val="20"/>
        </w:rPr>
        <w:t xml:space="preserve"> per cent</w:t>
      </w:r>
      <w:r w:rsidR="007E2549" w:rsidRPr="004A373F">
        <w:rPr>
          <w:rFonts w:ascii="Times New Roman" w:hAnsi="Times New Roman"/>
          <w:color w:val="000000" w:themeColor="text1"/>
          <w:sz w:val="20"/>
        </w:rPr>
        <w:t xml:space="preserve"> of </w:t>
      </w:r>
      <w:r w:rsidR="009903DD" w:rsidRPr="004A373F">
        <w:rPr>
          <w:rFonts w:ascii="Times New Roman" w:hAnsi="Times New Roman"/>
          <w:color w:val="000000" w:themeColor="text1"/>
          <w:sz w:val="20"/>
        </w:rPr>
        <w:t xml:space="preserve">the </w:t>
      </w:r>
      <w:r w:rsidR="007E2549" w:rsidRPr="004A373F">
        <w:rPr>
          <w:rFonts w:ascii="Times New Roman" w:hAnsi="Times New Roman"/>
          <w:color w:val="000000" w:themeColor="text1"/>
          <w:sz w:val="20"/>
        </w:rPr>
        <w:t>programme budget will be allocated</w:t>
      </w:r>
      <w:r w:rsidR="009D683A" w:rsidRPr="004A373F">
        <w:rPr>
          <w:rFonts w:ascii="Times New Roman" w:hAnsi="Times New Roman"/>
          <w:color w:val="000000" w:themeColor="text1"/>
          <w:sz w:val="20"/>
        </w:rPr>
        <w:t xml:space="preserve"> to implement</w:t>
      </w:r>
      <w:r w:rsidR="009903DD" w:rsidRPr="004A373F">
        <w:rPr>
          <w:rFonts w:ascii="Times New Roman" w:hAnsi="Times New Roman"/>
          <w:color w:val="000000" w:themeColor="text1"/>
          <w:sz w:val="20"/>
        </w:rPr>
        <w:t>ing</w:t>
      </w:r>
      <w:r w:rsidR="009D683A" w:rsidRPr="004A373F">
        <w:rPr>
          <w:rFonts w:ascii="Times New Roman" w:hAnsi="Times New Roman"/>
          <w:color w:val="000000" w:themeColor="text1"/>
          <w:sz w:val="20"/>
        </w:rPr>
        <w:t xml:space="preserve"> the evaluation plan</w:t>
      </w:r>
      <w:r w:rsidR="00176D86" w:rsidRPr="004A373F">
        <w:rPr>
          <w:rFonts w:ascii="Times New Roman" w:hAnsi="Times New Roman"/>
          <w:color w:val="000000" w:themeColor="text1"/>
          <w:sz w:val="20"/>
        </w:rPr>
        <w:t>.</w:t>
      </w:r>
      <w:r w:rsidR="009D683A" w:rsidRPr="004A373F">
        <w:rPr>
          <w:rFonts w:ascii="Times New Roman" w:hAnsi="Times New Roman"/>
          <w:color w:val="000000" w:themeColor="text1"/>
          <w:sz w:val="20"/>
        </w:rPr>
        <w:t xml:space="preserve"> </w:t>
      </w:r>
      <w:r w:rsidR="00176D86" w:rsidRPr="004A373F">
        <w:rPr>
          <w:rFonts w:ascii="Times New Roman" w:hAnsi="Times New Roman"/>
          <w:color w:val="000000" w:themeColor="text1"/>
          <w:sz w:val="20"/>
        </w:rPr>
        <w:t>T</w:t>
      </w:r>
      <w:r w:rsidR="00E64B81" w:rsidRPr="004A373F">
        <w:rPr>
          <w:rFonts w:ascii="Times New Roman" w:hAnsi="Times New Roman"/>
          <w:color w:val="000000" w:themeColor="text1"/>
          <w:sz w:val="20"/>
        </w:rPr>
        <w:t xml:space="preserve">he programme </w:t>
      </w:r>
      <w:r w:rsidR="00523E71" w:rsidRPr="004A373F">
        <w:rPr>
          <w:rFonts w:ascii="Times New Roman" w:hAnsi="Times New Roman"/>
          <w:color w:val="000000" w:themeColor="text1"/>
          <w:sz w:val="20"/>
        </w:rPr>
        <w:t>will</w:t>
      </w:r>
      <w:r w:rsidR="00E64B81" w:rsidRPr="004A373F">
        <w:rPr>
          <w:rFonts w:ascii="Times New Roman" w:hAnsi="Times New Roman"/>
          <w:color w:val="000000" w:themeColor="text1"/>
          <w:sz w:val="20"/>
        </w:rPr>
        <w:t xml:space="preserve"> </w:t>
      </w:r>
      <w:r w:rsidR="007E2549" w:rsidRPr="004A373F">
        <w:rPr>
          <w:rFonts w:ascii="Times New Roman" w:hAnsi="Times New Roman"/>
          <w:color w:val="000000" w:themeColor="text1"/>
          <w:sz w:val="20"/>
        </w:rPr>
        <w:t xml:space="preserve">strengthen the monitoring </w:t>
      </w:r>
      <w:r w:rsidR="00DF0536" w:rsidRPr="004A373F">
        <w:rPr>
          <w:rFonts w:ascii="Times New Roman" w:hAnsi="Times New Roman"/>
          <w:color w:val="000000" w:themeColor="text1"/>
          <w:sz w:val="20"/>
        </w:rPr>
        <w:t>and data</w:t>
      </w:r>
      <w:r w:rsidR="009903DD" w:rsidRPr="004A373F">
        <w:rPr>
          <w:rFonts w:ascii="Times New Roman" w:hAnsi="Times New Roman"/>
          <w:color w:val="000000" w:themeColor="text1"/>
          <w:sz w:val="20"/>
        </w:rPr>
        <w:t>-</w:t>
      </w:r>
      <w:r w:rsidR="00DF0536" w:rsidRPr="004A373F">
        <w:rPr>
          <w:rFonts w:ascii="Times New Roman" w:hAnsi="Times New Roman"/>
          <w:color w:val="000000" w:themeColor="text1"/>
          <w:sz w:val="20"/>
        </w:rPr>
        <w:t xml:space="preserve">collection </w:t>
      </w:r>
      <w:r w:rsidR="007E2549" w:rsidRPr="004A373F">
        <w:rPr>
          <w:rFonts w:ascii="Times New Roman" w:hAnsi="Times New Roman"/>
          <w:color w:val="000000" w:themeColor="text1"/>
          <w:sz w:val="20"/>
        </w:rPr>
        <w:t>capa</w:t>
      </w:r>
      <w:r w:rsidR="00DF0536" w:rsidRPr="004A373F">
        <w:rPr>
          <w:rFonts w:ascii="Times New Roman" w:hAnsi="Times New Roman"/>
          <w:color w:val="000000" w:themeColor="text1"/>
          <w:sz w:val="20"/>
        </w:rPr>
        <w:t>cities</w:t>
      </w:r>
      <w:r w:rsidR="007E2549" w:rsidRPr="004A373F">
        <w:rPr>
          <w:rFonts w:ascii="Times New Roman" w:hAnsi="Times New Roman"/>
          <w:color w:val="000000" w:themeColor="text1"/>
          <w:sz w:val="20"/>
        </w:rPr>
        <w:t xml:space="preserve"> </w:t>
      </w:r>
      <w:r w:rsidR="00DF0536" w:rsidRPr="004A373F">
        <w:rPr>
          <w:rFonts w:ascii="Times New Roman" w:hAnsi="Times New Roman"/>
          <w:color w:val="000000" w:themeColor="text1"/>
          <w:sz w:val="20"/>
        </w:rPr>
        <w:t>of implementing partners and</w:t>
      </w:r>
      <w:r w:rsidR="00E64B81" w:rsidRPr="004A373F">
        <w:rPr>
          <w:rFonts w:ascii="Times New Roman" w:hAnsi="Times New Roman"/>
          <w:color w:val="000000" w:themeColor="text1"/>
          <w:sz w:val="20"/>
        </w:rPr>
        <w:t xml:space="preserve"> other stakeholders as a specific outcome. </w:t>
      </w:r>
      <w:r w:rsidR="007E2549" w:rsidRPr="004A373F">
        <w:rPr>
          <w:rFonts w:ascii="Times New Roman" w:hAnsi="Times New Roman"/>
          <w:color w:val="000000" w:themeColor="text1"/>
          <w:sz w:val="20"/>
        </w:rPr>
        <w:t xml:space="preserve"> </w:t>
      </w:r>
    </w:p>
    <w:p w14:paraId="5B9D2E29" w14:textId="12C1CED6" w:rsidR="00453763" w:rsidRPr="004A373F" w:rsidRDefault="002311B8" w:rsidP="003A75DF">
      <w:pPr>
        <w:pStyle w:val="ListParagraph"/>
        <w:numPr>
          <w:ilvl w:val="0"/>
          <w:numId w:val="6"/>
        </w:numPr>
        <w:tabs>
          <w:tab w:val="left" w:pos="1350"/>
        </w:tabs>
        <w:spacing w:after="120" w:line="240" w:lineRule="auto"/>
        <w:ind w:left="900" w:right="876" w:firstLine="0"/>
        <w:contextualSpacing w:val="0"/>
        <w:jc w:val="both"/>
        <w:rPr>
          <w:rFonts w:ascii="Times New Roman" w:hAnsi="Times New Roman" w:cs="Times New Roman"/>
          <w:color w:val="000000" w:themeColor="text1"/>
        </w:rPr>
      </w:pPr>
      <w:r w:rsidRPr="004A373F">
        <w:rPr>
          <w:rFonts w:ascii="Times New Roman" w:hAnsi="Times New Roman"/>
          <w:color w:val="000000" w:themeColor="text1"/>
          <w:sz w:val="20"/>
        </w:rPr>
        <w:t xml:space="preserve">At the outcome level, </w:t>
      </w:r>
      <w:r w:rsidR="00A62DEA" w:rsidRPr="004A373F">
        <w:rPr>
          <w:rFonts w:ascii="Times New Roman" w:hAnsi="Times New Roman" w:cs="Times New Roman"/>
          <w:color w:val="000000" w:themeColor="text1"/>
          <w:sz w:val="20"/>
          <w:szCs w:val="20"/>
        </w:rPr>
        <w:t>monitoring and evaluation</w:t>
      </w:r>
      <w:r w:rsidRPr="004A373F">
        <w:rPr>
          <w:rFonts w:ascii="Times New Roman" w:hAnsi="Times New Roman"/>
          <w:color w:val="000000" w:themeColor="text1"/>
          <w:sz w:val="20"/>
        </w:rPr>
        <w:t xml:space="preserve"> will be undertaken in partnership with other </w:t>
      </w:r>
      <w:r w:rsidR="009903DD" w:rsidRPr="004A373F">
        <w:rPr>
          <w:rFonts w:ascii="Times New Roman" w:hAnsi="Times New Roman"/>
          <w:color w:val="000000" w:themeColor="text1"/>
          <w:sz w:val="20"/>
        </w:rPr>
        <w:t>United Nations organizations</w:t>
      </w:r>
      <w:r w:rsidRPr="004A373F">
        <w:rPr>
          <w:rFonts w:ascii="Times New Roman" w:hAnsi="Times New Roman"/>
          <w:color w:val="000000" w:themeColor="text1"/>
          <w:sz w:val="20"/>
        </w:rPr>
        <w:t xml:space="preserve"> through the Programme, Coordination, Monitoring and Evaluation Group joint annual reviews. </w:t>
      </w:r>
      <w:r w:rsidR="00525BFB" w:rsidRPr="004A373F">
        <w:rPr>
          <w:rFonts w:ascii="Times New Roman" w:hAnsi="Times New Roman"/>
          <w:color w:val="000000" w:themeColor="text1"/>
          <w:sz w:val="20"/>
        </w:rPr>
        <w:t>As part of the evaluation</w:t>
      </w:r>
      <w:r w:rsidR="00DF0536" w:rsidRPr="004A373F">
        <w:rPr>
          <w:rFonts w:ascii="Times New Roman" w:hAnsi="Times New Roman"/>
          <w:color w:val="000000" w:themeColor="text1"/>
          <w:sz w:val="20"/>
        </w:rPr>
        <w:t xml:space="preserve"> plan, UNDP will conduct</w:t>
      </w:r>
      <w:r w:rsidR="009D683A" w:rsidRPr="004A373F">
        <w:rPr>
          <w:rFonts w:ascii="Times New Roman" w:hAnsi="Times New Roman"/>
          <w:color w:val="000000" w:themeColor="text1"/>
          <w:sz w:val="20"/>
        </w:rPr>
        <w:t xml:space="preserve"> a midterm evaluation </w:t>
      </w:r>
      <w:r w:rsidR="00525BFB" w:rsidRPr="004A373F">
        <w:rPr>
          <w:rFonts w:ascii="Times New Roman" w:hAnsi="Times New Roman"/>
          <w:color w:val="000000" w:themeColor="text1"/>
          <w:sz w:val="20"/>
        </w:rPr>
        <w:t xml:space="preserve">and a final </w:t>
      </w:r>
      <w:r w:rsidR="009D683A" w:rsidRPr="004A373F">
        <w:rPr>
          <w:rFonts w:ascii="Times New Roman" w:hAnsi="Times New Roman"/>
          <w:color w:val="000000" w:themeColor="text1"/>
          <w:sz w:val="20"/>
        </w:rPr>
        <w:t xml:space="preserve">review (using </w:t>
      </w:r>
      <w:r w:rsidR="009903DD" w:rsidRPr="004A373F">
        <w:rPr>
          <w:rFonts w:ascii="Times New Roman" w:hAnsi="Times New Roman"/>
          <w:color w:val="000000" w:themeColor="text1"/>
          <w:sz w:val="20"/>
        </w:rPr>
        <w:t>the criteria of the Development Assistance Committee of the Organisation for Economic Co-operation and Development</w:t>
      </w:r>
      <w:r w:rsidR="009D683A" w:rsidRPr="004A373F">
        <w:rPr>
          <w:rFonts w:ascii="Times New Roman" w:hAnsi="Times New Roman"/>
          <w:color w:val="000000" w:themeColor="text1"/>
          <w:sz w:val="20"/>
        </w:rPr>
        <w:t>)</w:t>
      </w:r>
      <w:r w:rsidR="00525BFB" w:rsidRPr="004A373F">
        <w:rPr>
          <w:rFonts w:ascii="Times New Roman" w:hAnsi="Times New Roman"/>
          <w:color w:val="000000" w:themeColor="text1"/>
          <w:sz w:val="20"/>
        </w:rPr>
        <w:t xml:space="preserve"> </w:t>
      </w:r>
      <w:r w:rsidR="00DF0536" w:rsidRPr="004A373F">
        <w:rPr>
          <w:rFonts w:ascii="Times New Roman" w:hAnsi="Times New Roman"/>
          <w:color w:val="000000" w:themeColor="text1"/>
          <w:sz w:val="20"/>
        </w:rPr>
        <w:t xml:space="preserve">of the programme outcomes </w:t>
      </w:r>
      <w:r w:rsidRPr="004A373F">
        <w:rPr>
          <w:rFonts w:ascii="Times New Roman" w:hAnsi="Times New Roman"/>
          <w:color w:val="000000" w:themeColor="text1"/>
          <w:sz w:val="20"/>
        </w:rPr>
        <w:t xml:space="preserve">at least </w:t>
      </w:r>
      <w:r w:rsidR="009903DD" w:rsidRPr="004A373F">
        <w:rPr>
          <w:rFonts w:ascii="Times New Roman" w:hAnsi="Times New Roman"/>
          <w:color w:val="000000" w:themeColor="text1"/>
          <w:sz w:val="20"/>
        </w:rPr>
        <w:t>six</w:t>
      </w:r>
      <w:r w:rsidR="00525BFB" w:rsidRPr="004A373F">
        <w:rPr>
          <w:rFonts w:ascii="Times New Roman" w:hAnsi="Times New Roman"/>
          <w:color w:val="000000" w:themeColor="text1"/>
          <w:sz w:val="20"/>
        </w:rPr>
        <w:t xml:space="preserve"> months before the end of the programme</w:t>
      </w:r>
      <w:r w:rsidR="00525BFB" w:rsidRPr="004A373F">
        <w:rPr>
          <w:rFonts w:ascii="Times New Roman" w:hAnsi="Times New Roman" w:cs="Times New Roman"/>
          <w:color w:val="000000" w:themeColor="text1"/>
        </w:rPr>
        <w:t xml:space="preserve">. </w:t>
      </w:r>
    </w:p>
    <w:p w14:paraId="3800C452" w14:textId="77777777" w:rsidR="001B13F1" w:rsidRPr="004A373F" w:rsidRDefault="001B13F1" w:rsidP="003A75DF">
      <w:pPr>
        <w:pStyle w:val="ListParagraph"/>
        <w:tabs>
          <w:tab w:val="left" w:pos="1350"/>
        </w:tabs>
        <w:spacing w:after="120" w:line="240" w:lineRule="auto"/>
        <w:ind w:left="900" w:right="876"/>
        <w:contextualSpacing w:val="0"/>
        <w:jc w:val="both"/>
        <w:rPr>
          <w:rFonts w:ascii="Times New Roman" w:hAnsi="Times New Roman" w:cs="Times New Roman"/>
          <w:color w:val="000000" w:themeColor="text1"/>
        </w:rPr>
      </w:pPr>
    </w:p>
    <w:p w14:paraId="10784712" w14:textId="77777777" w:rsidR="003E7869" w:rsidRPr="004A373F" w:rsidRDefault="003E7869" w:rsidP="009F2692">
      <w:pPr>
        <w:tabs>
          <w:tab w:val="left" w:pos="1350"/>
        </w:tabs>
        <w:ind w:left="900" w:right="876"/>
        <w:rPr>
          <w:rFonts w:ascii="Times New Roman" w:hAnsi="Times New Roman" w:cs="Times New Roman"/>
          <w:color w:val="000000" w:themeColor="text1"/>
        </w:rPr>
        <w:sectPr w:rsidR="003E7869" w:rsidRPr="004A373F" w:rsidSect="00280D0A">
          <w:headerReference w:type="even" r:id="rId12"/>
          <w:headerReference w:type="default" r:id="rId13"/>
          <w:footerReference w:type="even" r:id="rId14"/>
          <w:footerReference w:type="default" r:id="rId15"/>
          <w:headerReference w:type="first" r:id="rId16"/>
          <w:pgSz w:w="11906" w:h="16838"/>
          <w:pgMar w:top="1166" w:right="1195" w:bottom="1440" w:left="1195" w:header="706" w:footer="706" w:gutter="0"/>
          <w:cols w:space="708"/>
          <w:titlePg/>
          <w:docGrid w:linePitch="360"/>
        </w:sectPr>
      </w:pPr>
    </w:p>
    <w:p w14:paraId="714B49BD" w14:textId="7F58DEFA" w:rsidR="00F14DC4" w:rsidRPr="004A373F" w:rsidRDefault="00E97449" w:rsidP="00EC44F8">
      <w:pPr>
        <w:spacing w:after="120"/>
        <w:rPr>
          <w:rFonts w:ascii="Times New Roman" w:hAnsi="Times New Roman"/>
          <w:b/>
          <w:color w:val="000000" w:themeColor="text1"/>
          <w:sz w:val="24"/>
          <w:szCs w:val="24"/>
        </w:rPr>
      </w:pPr>
      <w:r w:rsidRPr="004A373F">
        <w:rPr>
          <w:rFonts w:ascii="Times New Roman" w:hAnsi="Times New Roman"/>
          <w:b/>
          <w:color w:val="000000" w:themeColor="text1"/>
          <w:sz w:val="24"/>
          <w:szCs w:val="24"/>
        </w:rPr>
        <w:lastRenderedPageBreak/>
        <w:t>Annex. Results and resources framework for Botswana (2017-2021)</w:t>
      </w:r>
    </w:p>
    <w:tbl>
      <w:tblPr>
        <w:tblStyle w:val="TableGrid"/>
        <w:tblW w:w="14490" w:type="dxa"/>
        <w:tblInd w:w="-5" w:type="dxa"/>
        <w:tblLook w:val="04A0" w:firstRow="1" w:lastRow="0" w:firstColumn="1" w:lastColumn="0" w:noHBand="0" w:noVBand="1"/>
      </w:tblPr>
      <w:tblGrid>
        <w:gridCol w:w="1890"/>
        <w:gridCol w:w="2430"/>
        <w:gridCol w:w="6387"/>
        <w:gridCol w:w="1798"/>
        <w:gridCol w:w="1985"/>
      </w:tblGrid>
      <w:tr w:rsidR="00F14DC4" w:rsidRPr="004A373F" w14:paraId="219BB3AB" w14:textId="77777777" w:rsidTr="00501DAE">
        <w:tc>
          <w:tcPr>
            <w:tcW w:w="14490" w:type="dxa"/>
            <w:gridSpan w:val="5"/>
            <w:tcBorders>
              <w:bottom w:val="single" w:sz="4" w:space="0" w:color="auto"/>
            </w:tcBorders>
            <w:shd w:val="clear" w:color="auto" w:fill="auto"/>
          </w:tcPr>
          <w:p w14:paraId="7058CD72" w14:textId="77777777" w:rsidR="00F14DC4" w:rsidRPr="004A373F" w:rsidRDefault="00A62DEA" w:rsidP="006D0B2B">
            <w:pPr>
              <w:tabs>
                <w:tab w:val="left" w:pos="3100"/>
              </w:tabs>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National priority</w:t>
            </w:r>
            <w:r w:rsidR="00F14DC4" w:rsidRPr="004A373F">
              <w:rPr>
                <w:rFonts w:ascii="Times New Roman" w:hAnsi="Times New Roman" w:cs="Times New Roman"/>
                <w:b/>
                <w:color w:val="000000" w:themeColor="text1"/>
                <w:sz w:val="18"/>
                <w:szCs w:val="18"/>
                <w:lang w:val="en-GB"/>
              </w:rPr>
              <w:t xml:space="preserve">: </w:t>
            </w:r>
          </w:p>
          <w:p w14:paraId="19CE7CF0" w14:textId="65F5A061" w:rsidR="00F14DC4" w:rsidRPr="004A373F" w:rsidRDefault="00F14DC4" w:rsidP="00A62DEA">
            <w:pPr>
              <w:tabs>
                <w:tab w:val="left" w:pos="3100"/>
              </w:tabs>
              <w:rPr>
                <w:rFonts w:ascii="Times New Roman" w:hAnsi="Times New Roman" w:cs="Times New Roman"/>
                <w:b/>
                <w:color w:val="000000" w:themeColor="text1"/>
                <w:sz w:val="18"/>
                <w:szCs w:val="18"/>
                <w:lang w:val="en-GB"/>
              </w:rPr>
            </w:pPr>
            <w:r w:rsidRPr="004A373F">
              <w:rPr>
                <w:rFonts w:ascii="Times New Roman" w:eastAsia="Calibri" w:hAnsi="Times New Roman" w:cs="Times New Roman"/>
                <w:color w:val="000000" w:themeColor="text1"/>
                <w:sz w:val="18"/>
                <w:szCs w:val="18"/>
                <w:lang w:val="en-GB"/>
              </w:rPr>
              <w:t xml:space="preserve">Vision 2036 </w:t>
            </w:r>
            <w:r w:rsidR="00A62DEA" w:rsidRPr="004A373F">
              <w:rPr>
                <w:rFonts w:ascii="Times New Roman" w:eastAsia="Calibri" w:hAnsi="Times New Roman" w:cs="Times New Roman"/>
                <w:color w:val="000000" w:themeColor="text1"/>
                <w:sz w:val="18"/>
                <w:szCs w:val="18"/>
                <w:lang w:val="en-GB"/>
              </w:rPr>
              <w:t>p</w:t>
            </w:r>
            <w:r w:rsidR="00010164" w:rsidRPr="004A373F">
              <w:rPr>
                <w:rFonts w:ascii="Times New Roman" w:eastAsia="Calibri" w:hAnsi="Times New Roman" w:cs="Times New Roman"/>
                <w:color w:val="000000" w:themeColor="text1"/>
                <w:sz w:val="18"/>
                <w:szCs w:val="18"/>
                <w:lang w:val="en-GB"/>
              </w:rPr>
              <w:t>illar</w:t>
            </w:r>
            <w:r w:rsidR="00CF418C" w:rsidRPr="004A373F">
              <w:rPr>
                <w:rFonts w:ascii="Times New Roman" w:eastAsia="Calibri" w:hAnsi="Times New Roman" w:cs="Times New Roman"/>
                <w:color w:val="000000" w:themeColor="text1"/>
                <w:sz w:val="18"/>
                <w:szCs w:val="18"/>
                <w:lang w:val="en-GB"/>
              </w:rPr>
              <w:t xml:space="preserve">s: </w:t>
            </w:r>
            <w:r w:rsidR="00A62DEA" w:rsidRPr="004A373F">
              <w:rPr>
                <w:rFonts w:ascii="Times New Roman" w:eastAsia="Calibri" w:hAnsi="Times New Roman" w:cs="Times New Roman"/>
                <w:color w:val="000000" w:themeColor="text1"/>
                <w:sz w:val="18"/>
                <w:szCs w:val="18"/>
                <w:lang w:val="en-GB"/>
              </w:rPr>
              <w:t>(a)</w:t>
            </w:r>
            <w:r w:rsidR="00757FA0" w:rsidRPr="004A373F">
              <w:rPr>
                <w:rFonts w:ascii="Times New Roman" w:eastAsia="Calibri" w:hAnsi="Times New Roman" w:cs="Times New Roman"/>
                <w:color w:val="000000" w:themeColor="text1"/>
                <w:sz w:val="18"/>
                <w:szCs w:val="18"/>
                <w:lang w:val="en-GB"/>
              </w:rPr>
              <w:t xml:space="preserve"> </w:t>
            </w:r>
            <w:r w:rsidR="00A62DEA" w:rsidRPr="004A373F">
              <w:rPr>
                <w:rFonts w:ascii="Times New Roman" w:eastAsia="Calibri" w:hAnsi="Times New Roman" w:cs="Times New Roman"/>
                <w:color w:val="000000" w:themeColor="text1"/>
                <w:sz w:val="18"/>
                <w:szCs w:val="18"/>
                <w:lang w:val="en-GB"/>
              </w:rPr>
              <w:t xml:space="preserve">sustainable economic development; (b) human and social development; (c) sustainable environment; and </w:t>
            </w:r>
            <w:r w:rsidR="003A75DF" w:rsidRPr="004A373F">
              <w:rPr>
                <w:rFonts w:ascii="Times New Roman" w:eastAsia="Calibri" w:hAnsi="Times New Roman" w:cs="Times New Roman"/>
                <w:color w:val="000000" w:themeColor="text1"/>
                <w:sz w:val="18"/>
                <w:szCs w:val="18"/>
                <w:lang w:val="en-GB"/>
              </w:rPr>
              <w:t>(d</w:t>
            </w:r>
            <w:r w:rsidR="00A62DEA" w:rsidRPr="004A373F">
              <w:rPr>
                <w:rFonts w:ascii="Times New Roman" w:eastAsia="Calibri" w:hAnsi="Times New Roman" w:cs="Times New Roman"/>
                <w:color w:val="000000" w:themeColor="text1"/>
                <w:sz w:val="18"/>
                <w:szCs w:val="18"/>
                <w:lang w:val="en-GB"/>
              </w:rPr>
              <w:t>) governance, peace and security.</w:t>
            </w:r>
          </w:p>
        </w:tc>
      </w:tr>
      <w:tr w:rsidR="00F14DC4" w:rsidRPr="004A373F" w14:paraId="0EC7EEBA" w14:textId="77777777" w:rsidTr="00501DAE">
        <w:tc>
          <w:tcPr>
            <w:tcW w:w="14490" w:type="dxa"/>
            <w:gridSpan w:val="5"/>
            <w:tcBorders>
              <w:bottom w:val="single" w:sz="4" w:space="0" w:color="auto"/>
            </w:tcBorders>
            <w:shd w:val="clear" w:color="auto" w:fill="auto"/>
          </w:tcPr>
          <w:p w14:paraId="6D486E9A" w14:textId="023982B8" w:rsidR="00F14DC4" w:rsidRPr="004A373F" w:rsidRDefault="00A62DEA" w:rsidP="00D404F5">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United Nations Development Assistance Framework (</w:t>
            </w:r>
            <w:r w:rsidR="00F14DC4" w:rsidRPr="004A373F">
              <w:rPr>
                <w:rFonts w:ascii="Times New Roman" w:hAnsi="Times New Roman" w:cs="Times New Roman"/>
                <w:b/>
                <w:color w:val="000000" w:themeColor="text1"/>
                <w:sz w:val="18"/>
                <w:szCs w:val="18"/>
                <w:lang w:val="en-GB"/>
              </w:rPr>
              <w:t>UNDAF</w:t>
            </w:r>
            <w:r w:rsidRPr="004A373F">
              <w:rPr>
                <w:rFonts w:ascii="Times New Roman" w:hAnsi="Times New Roman" w:cs="Times New Roman"/>
                <w:b/>
                <w:color w:val="000000" w:themeColor="text1"/>
                <w:sz w:val="18"/>
                <w:szCs w:val="18"/>
                <w:lang w:val="en-GB"/>
              </w:rPr>
              <w:t>)</w:t>
            </w:r>
            <w:r w:rsidR="00F14DC4" w:rsidRPr="004A373F">
              <w:rPr>
                <w:rFonts w:ascii="Times New Roman" w:hAnsi="Times New Roman" w:cs="Times New Roman"/>
                <w:b/>
                <w:color w:val="000000" w:themeColor="text1"/>
                <w:sz w:val="18"/>
                <w:szCs w:val="18"/>
                <w:lang w:val="en-GB"/>
              </w:rPr>
              <w:t xml:space="preserve"> </w:t>
            </w:r>
            <w:r w:rsidRPr="004A373F">
              <w:rPr>
                <w:rFonts w:ascii="Times New Roman" w:hAnsi="Times New Roman" w:cs="Times New Roman"/>
                <w:b/>
                <w:color w:val="000000" w:themeColor="text1"/>
                <w:sz w:val="18"/>
                <w:szCs w:val="18"/>
                <w:lang w:val="en-GB"/>
              </w:rPr>
              <w:t>outcome</w:t>
            </w:r>
            <w:r w:rsidR="00F14DC4" w:rsidRPr="004A373F">
              <w:rPr>
                <w:rFonts w:ascii="Times New Roman" w:hAnsi="Times New Roman" w:cs="Times New Roman"/>
                <w:b/>
                <w:color w:val="000000" w:themeColor="text1"/>
                <w:sz w:val="18"/>
                <w:szCs w:val="18"/>
                <w:lang w:val="en-GB"/>
              </w:rPr>
              <w:t xml:space="preserve"> 1</w:t>
            </w:r>
            <w:r w:rsidRPr="004A373F">
              <w:rPr>
                <w:rFonts w:ascii="Times New Roman" w:hAnsi="Times New Roman" w:cs="Times New Roman"/>
                <w:b/>
                <w:color w:val="000000" w:themeColor="text1"/>
                <w:sz w:val="18"/>
                <w:szCs w:val="18"/>
                <w:lang w:val="en-GB"/>
              </w:rPr>
              <w:t>.</w:t>
            </w:r>
            <w:r w:rsidR="00F14DC4" w:rsidRPr="004A373F">
              <w:rPr>
                <w:rFonts w:ascii="Times New Roman" w:hAnsi="Times New Roman" w:cs="Times New Roman"/>
                <w:color w:val="000000" w:themeColor="text1"/>
                <w:sz w:val="18"/>
                <w:szCs w:val="18"/>
                <w:lang w:val="en-GB"/>
              </w:rPr>
              <w:t xml:space="preserve"> By 2021 Botswana has </w:t>
            </w:r>
            <w:r w:rsidR="00A25F7F" w:rsidRPr="004A373F">
              <w:rPr>
                <w:rFonts w:ascii="Times New Roman" w:hAnsi="Times New Roman" w:cs="Times New Roman"/>
                <w:b/>
                <w:i/>
                <w:color w:val="000000" w:themeColor="text1"/>
                <w:sz w:val="18"/>
                <w:szCs w:val="18"/>
                <w:lang w:val="en-GB"/>
              </w:rPr>
              <w:t>high-q</w:t>
            </w:r>
            <w:r w:rsidR="00F14DC4" w:rsidRPr="004A373F">
              <w:rPr>
                <w:rFonts w:ascii="Times New Roman" w:hAnsi="Times New Roman" w:cs="Times New Roman"/>
                <w:b/>
                <w:i/>
                <w:color w:val="000000" w:themeColor="text1"/>
                <w:sz w:val="18"/>
                <w:szCs w:val="18"/>
                <w:lang w:val="en-GB"/>
              </w:rPr>
              <w:t>uality policies and programmes</w:t>
            </w:r>
            <w:r w:rsidR="00F14DC4" w:rsidRPr="004A373F">
              <w:rPr>
                <w:rFonts w:ascii="Times New Roman" w:hAnsi="Times New Roman" w:cs="Times New Roman"/>
                <w:color w:val="000000" w:themeColor="text1"/>
                <w:sz w:val="18"/>
                <w:szCs w:val="18"/>
                <w:lang w:val="en-GB"/>
              </w:rPr>
              <w:t xml:space="preserve"> towards the </w:t>
            </w:r>
            <w:r w:rsidR="00F14DC4" w:rsidRPr="004A373F">
              <w:rPr>
                <w:rFonts w:ascii="Times New Roman" w:hAnsi="Times New Roman" w:cs="Times New Roman"/>
                <w:b/>
                <w:i/>
                <w:color w:val="000000" w:themeColor="text1"/>
                <w:sz w:val="18"/>
                <w:szCs w:val="18"/>
                <w:lang w:val="en-GB"/>
              </w:rPr>
              <w:t xml:space="preserve">achievement of </w:t>
            </w:r>
            <w:r w:rsidRPr="004A373F">
              <w:rPr>
                <w:rFonts w:ascii="Times New Roman" w:hAnsi="Times New Roman" w:cs="Times New Roman"/>
                <w:b/>
                <w:i/>
                <w:color w:val="000000" w:themeColor="text1"/>
                <w:sz w:val="18"/>
                <w:szCs w:val="18"/>
                <w:lang w:val="en-GB"/>
              </w:rPr>
              <w:t xml:space="preserve">sustainable development goals </w:t>
            </w:r>
            <w:r w:rsidR="00F14DC4" w:rsidRPr="004A373F">
              <w:rPr>
                <w:rFonts w:ascii="Times New Roman" w:hAnsi="Times New Roman" w:cs="Times New Roman"/>
                <w:b/>
                <w:i/>
                <w:color w:val="000000" w:themeColor="text1"/>
                <w:sz w:val="18"/>
                <w:szCs w:val="18"/>
                <w:lang w:val="en-GB"/>
              </w:rPr>
              <w:t>targets and national aspirations</w:t>
            </w:r>
          </w:p>
        </w:tc>
      </w:tr>
      <w:tr w:rsidR="00F14DC4" w:rsidRPr="004A373F" w14:paraId="1ED248E0" w14:textId="77777777" w:rsidTr="00501DAE">
        <w:tc>
          <w:tcPr>
            <w:tcW w:w="14490" w:type="dxa"/>
            <w:gridSpan w:val="5"/>
            <w:tcBorders>
              <w:bottom w:val="single" w:sz="4" w:space="0" w:color="auto"/>
            </w:tcBorders>
            <w:shd w:val="clear" w:color="auto" w:fill="auto"/>
          </w:tcPr>
          <w:p w14:paraId="4480DE05" w14:textId="3257A3D6" w:rsidR="00F14DC4" w:rsidRPr="004A373F" w:rsidRDefault="00850002" w:rsidP="00A85835">
            <w:pPr>
              <w:tabs>
                <w:tab w:val="left" w:pos="3100"/>
              </w:tabs>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Related </w:t>
            </w:r>
            <w:r w:rsidR="00A62DEA" w:rsidRPr="004A373F">
              <w:rPr>
                <w:rFonts w:ascii="Times New Roman" w:hAnsi="Times New Roman" w:cs="Times New Roman"/>
                <w:b/>
                <w:color w:val="000000" w:themeColor="text1"/>
                <w:sz w:val="18"/>
                <w:szCs w:val="18"/>
                <w:lang w:val="en-GB"/>
              </w:rPr>
              <w:t>s</w:t>
            </w:r>
            <w:r w:rsidRPr="004A373F">
              <w:rPr>
                <w:rFonts w:ascii="Times New Roman" w:hAnsi="Times New Roman" w:cs="Times New Roman"/>
                <w:b/>
                <w:color w:val="000000" w:themeColor="text1"/>
                <w:sz w:val="18"/>
                <w:szCs w:val="18"/>
                <w:lang w:val="en-GB"/>
              </w:rPr>
              <w:t xml:space="preserve">trategic </w:t>
            </w:r>
            <w:r w:rsidR="00A62DEA" w:rsidRPr="004A373F">
              <w:rPr>
                <w:rFonts w:ascii="Times New Roman" w:hAnsi="Times New Roman" w:cs="Times New Roman"/>
                <w:b/>
                <w:color w:val="000000" w:themeColor="text1"/>
                <w:sz w:val="18"/>
                <w:szCs w:val="18"/>
                <w:lang w:val="en-GB"/>
              </w:rPr>
              <w:t>p</w:t>
            </w:r>
            <w:r w:rsidRPr="004A373F">
              <w:rPr>
                <w:rFonts w:ascii="Times New Roman" w:hAnsi="Times New Roman" w:cs="Times New Roman"/>
                <w:b/>
                <w:color w:val="000000" w:themeColor="text1"/>
                <w:sz w:val="18"/>
                <w:szCs w:val="18"/>
                <w:lang w:val="en-GB"/>
              </w:rPr>
              <w:t>lan outcome</w:t>
            </w:r>
            <w:r w:rsidR="00F14DC4" w:rsidRPr="004A373F">
              <w:rPr>
                <w:rFonts w:ascii="Times New Roman" w:hAnsi="Times New Roman" w:cs="Times New Roman"/>
                <w:b/>
                <w:color w:val="000000" w:themeColor="text1"/>
                <w:sz w:val="18"/>
                <w:szCs w:val="18"/>
                <w:lang w:val="en-GB"/>
              </w:rPr>
              <w:t xml:space="preserve"> 1</w:t>
            </w:r>
            <w:r w:rsidR="00CF526E" w:rsidRPr="004A373F">
              <w:rPr>
                <w:rFonts w:ascii="Times New Roman" w:hAnsi="Times New Roman" w:cs="Times New Roman"/>
                <w:b/>
                <w:color w:val="000000" w:themeColor="text1"/>
                <w:sz w:val="18"/>
                <w:szCs w:val="18"/>
                <w:lang w:val="en-GB"/>
              </w:rPr>
              <w:t>.</w:t>
            </w:r>
            <w:r w:rsidR="00F14DC4" w:rsidRPr="004A373F">
              <w:rPr>
                <w:rFonts w:ascii="Times New Roman" w:hAnsi="Times New Roman" w:cs="Times New Roman"/>
                <w:color w:val="000000" w:themeColor="text1"/>
                <w:sz w:val="18"/>
                <w:szCs w:val="18"/>
                <w:lang w:val="en-GB"/>
              </w:rPr>
              <w:t xml:space="preserve"> Growth and development are inclusive and sustainable, incorporating productive capacities that create employment and livelihoods for the poor and excluded.</w:t>
            </w:r>
          </w:p>
        </w:tc>
      </w:tr>
      <w:tr w:rsidR="00F14DC4" w:rsidRPr="004A373F" w14:paraId="53F0DA14" w14:textId="77777777" w:rsidTr="006509BC">
        <w:tc>
          <w:tcPr>
            <w:tcW w:w="1890" w:type="dxa"/>
            <w:shd w:val="clear" w:color="auto" w:fill="auto"/>
          </w:tcPr>
          <w:p w14:paraId="044271CD" w14:textId="67351039" w:rsidR="00F14DC4" w:rsidRPr="004A373F" w:rsidRDefault="00F14DC4" w:rsidP="006D0B2B">
            <w:pPr>
              <w:jc w:val="left"/>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UNDAF </w:t>
            </w:r>
            <w:r w:rsidR="00CF526E" w:rsidRPr="004A373F">
              <w:rPr>
                <w:rFonts w:ascii="Times New Roman" w:hAnsi="Times New Roman" w:cs="Times New Roman"/>
                <w:b/>
                <w:color w:val="000000" w:themeColor="text1"/>
                <w:sz w:val="18"/>
                <w:szCs w:val="18"/>
                <w:lang w:val="en-GB"/>
              </w:rPr>
              <w:t>outcome indicator</w:t>
            </w:r>
            <w:r w:rsidRPr="004A373F">
              <w:rPr>
                <w:rFonts w:ascii="Times New Roman" w:hAnsi="Times New Roman" w:cs="Times New Roman"/>
                <w:b/>
                <w:color w:val="000000" w:themeColor="text1"/>
                <w:sz w:val="18"/>
                <w:szCs w:val="18"/>
                <w:lang w:val="en-GB"/>
              </w:rPr>
              <w:t xml:space="preserve">(I), </w:t>
            </w:r>
            <w:r w:rsidR="00CF526E" w:rsidRPr="004A373F">
              <w:rPr>
                <w:rFonts w:ascii="Times New Roman" w:hAnsi="Times New Roman" w:cs="Times New Roman"/>
                <w:b/>
                <w:color w:val="000000" w:themeColor="text1"/>
                <w:sz w:val="18"/>
                <w:szCs w:val="18"/>
                <w:lang w:val="en-GB"/>
              </w:rPr>
              <w:t xml:space="preserve">baseline </w:t>
            </w:r>
            <w:r w:rsidRPr="004A373F">
              <w:rPr>
                <w:rFonts w:ascii="Times New Roman" w:hAnsi="Times New Roman" w:cs="Times New Roman"/>
                <w:b/>
                <w:color w:val="000000" w:themeColor="text1"/>
                <w:sz w:val="18"/>
                <w:szCs w:val="18"/>
                <w:lang w:val="en-GB"/>
              </w:rPr>
              <w:t xml:space="preserve">(BL), </w:t>
            </w:r>
            <w:r w:rsidR="00CF526E" w:rsidRPr="004A373F">
              <w:rPr>
                <w:rFonts w:ascii="Times New Roman" w:hAnsi="Times New Roman" w:cs="Times New Roman"/>
                <w:b/>
                <w:color w:val="000000" w:themeColor="text1"/>
                <w:sz w:val="18"/>
                <w:szCs w:val="18"/>
                <w:lang w:val="en-GB"/>
              </w:rPr>
              <w:t>target</w:t>
            </w:r>
            <w:r w:rsidR="00DC066C" w:rsidRPr="004A373F">
              <w:rPr>
                <w:rFonts w:ascii="Times New Roman" w:eastAsia="Calibri" w:hAnsi="Times New Roman" w:cs="Times New Roman"/>
                <w:b/>
                <w:bCs/>
                <w:color w:val="000000" w:themeColor="text1"/>
                <w:sz w:val="18"/>
                <w:szCs w:val="18"/>
                <w:lang w:val="en-GB"/>
              </w:rPr>
              <w:t xml:space="preserve"> </w:t>
            </w:r>
            <w:r w:rsidRPr="004A373F">
              <w:rPr>
                <w:rFonts w:ascii="Times New Roman" w:hAnsi="Times New Roman" w:cs="Times New Roman"/>
                <w:b/>
                <w:color w:val="000000" w:themeColor="text1"/>
                <w:sz w:val="18"/>
                <w:szCs w:val="18"/>
                <w:lang w:val="en-GB"/>
              </w:rPr>
              <w:t>(T)</w:t>
            </w:r>
          </w:p>
        </w:tc>
        <w:tc>
          <w:tcPr>
            <w:tcW w:w="2430" w:type="dxa"/>
            <w:shd w:val="clear" w:color="auto" w:fill="auto"/>
          </w:tcPr>
          <w:p w14:paraId="04147056" w14:textId="79AE65B1" w:rsidR="00F14DC4" w:rsidRPr="004A373F" w:rsidRDefault="00CF526E" w:rsidP="00CF526E">
            <w:pPr>
              <w:jc w:val="left"/>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Data source </w:t>
            </w:r>
            <w:r w:rsidR="00F14DC4" w:rsidRPr="004A373F">
              <w:rPr>
                <w:rFonts w:ascii="Times New Roman" w:hAnsi="Times New Roman" w:cs="Times New Roman"/>
                <w:b/>
                <w:color w:val="000000" w:themeColor="text1"/>
                <w:sz w:val="18"/>
                <w:szCs w:val="18"/>
                <w:lang w:val="en-GB"/>
              </w:rPr>
              <w:t>(</w:t>
            </w:r>
            <w:r w:rsidRPr="004A373F">
              <w:rPr>
                <w:rFonts w:ascii="Times New Roman" w:hAnsi="Times New Roman" w:cs="Times New Roman"/>
                <w:b/>
                <w:color w:val="000000" w:themeColor="text1"/>
                <w:sz w:val="18"/>
                <w:szCs w:val="18"/>
                <w:lang w:val="en-GB"/>
              </w:rPr>
              <w:t>D</w:t>
            </w:r>
            <w:r w:rsidR="00F14DC4" w:rsidRPr="004A373F">
              <w:rPr>
                <w:rFonts w:ascii="Times New Roman" w:hAnsi="Times New Roman" w:cs="Times New Roman"/>
                <w:b/>
                <w:color w:val="000000" w:themeColor="text1"/>
                <w:sz w:val="18"/>
                <w:szCs w:val="18"/>
                <w:lang w:val="en-GB"/>
              </w:rPr>
              <w:t>S)</w:t>
            </w:r>
            <w:r w:rsidRPr="004A373F">
              <w:rPr>
                <w:rFonts w:ascii="Times New Roman" w:hAnsi="Times New Roman" w:cs="Times New Roman"/>
                <w:b/>
                <w:color w:val="000000" w:themeColor="text1"/>
                <w:sz w:val="18"/>
                <w:szCs w:val="18"/>
                <w:lang w:val="en-GB"/>
              </w:rPr>
              <w:t>,</w:t>
            </w:r>
            <w:r w:rsidR="00F14DC4" w:rsidRPr="004A373F">
              <w:rPr>
                <w:rFonts w:ascii="Times New Roman" w:hAnsi="Times New Roman" w:cs="Times New Roman"/>
                <w:b/>
                <w:color w:val="000000" w:themeColor="text1"/>
                <w:sz w:val="18"/>
                <w:szCs w:val="18"/>
                <w:lang w:val="en-GB"/>
              </w:rPr>
              <w:t xml:space="preserve"> </w:t>
            </w:r>
            <w:r w:rsidRPr="004A373F">
              <w:rPr>
                <w:rFonts w:ascii="Times New Roman" w:hAnsi="Times New Roman" w:cs="Times New Roman"/>
                <w:b/>
                <w:color w:val="000000" w:themeColor="text1"/>
                <w:sz w:val="18"/>
                <w:szCs w:val="18"/>
                <w:lang w:val="en-GB"/>
              </w:rPr>
              <w:t xml:space="preserve">frequency of data collection </w:t>
            </w:r>
            <w:r w:rsidR="00F14DC4" w:rsidRPr="004A373F">
              <w:rPr>
                <w:rFonts w:ascii="Times New Roman" w:hAnsi="Times New Roman" w:cs="Times New Roman"/>
                <w:b/>
                <w:color w:val="000000" w:themeColor="text1"/>
                <w:sz w:val="18"/>
                <w:szCs w:val="18"/>
                <w:lang w:val="en-GB"/>
              </w:rPr>
              <w:t xml:space="preserve">(F), </w:t>
            </w:r>
            <w:r w:rsidRPr="004A373F">
              <w:rPr>
                <w:rFonts w:ascii="Times New Roman" w:hAnsi="Times New Roman" w:cs="Times New Roman"/>
                <w:b/>
                <w:color w:val="000000" w:themeColor="text1"/>
                <w:sz w:val="18"/>
                <w:szCs w:val="18"/>
                <w:lang w:val="en-GB"/>
              </w:rPr>
              <w:t>and responsibilities</w:t>
            </w:r>
            <w:r w:rsidR="00F14DC4" w:rsidRPr="004A373F">
              <w:rPr>
                <w:rFonts w:ascii="Times New Roman" w:hAnsi="Times New Roman" w:cs="Times New Roman"/>
                <w:b/>
                <w:color w:val="000000" w:themeColor="text1"/>
                <w:sz w:val="18"/>
                <w:szCs w:val="18"/>
                <w:lang w:val="en-GB"/>
              </w:rPr>
              <w:t xml:space="preserve"> (R)</w:t>
            </w:r>
          </w:p>
        </w:tc>
        <w:tc>
          <w:tcPr>
            <w:tcW w:w="6387" w:type="dxa"/>
            <w:shd w:val="clear" w:color="auto" w:fill="auto"/>
          </w:tcPr>
          <w:p w14:paraId="1F2642D3" w14:textId="77777777" w:rsidR="00F14DC4" w:rsidRPr="004A373F" w:rsidRDefault="00F14DC4" w:rsidP="006D0B2B">
            <w:pPr>
              <w:rPr>
                <w:rFonts w:ascii="Times New Roman" w:hAnsi="Times New Roman" w:cs="Times New Roman"/>
                <w:b/>
                <w:color w:val="000000" w:themeColor="text1"/>
                <w:sz w:val="18"/>
                <w:szCs w:val="18"/>
                <w:lang w:val="en-GB"/>
              </w:rPr>
            </w:pPr>
          </w:p>
          <w:p w14:paraId="02126908" w14:textId="77777777" w:rsidR="00F14DC4" w:rsidRPr="004A373F" w:rsidRDefault="00CF526E"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Indicative country programme output</w:t>
            </w:r>
          </w:p>
          <w:p w14:paraId="175412A7" w14:textId="26779931" w:rsidR="00F14DC4" w:rsidRPr="004A373F" w:rsidRDefault="00F14DC4" w:rsidP="006D0B2B">
            <w:pPr>
              <w:rPr>
                <w:rFonts w:ascii="Times New Roman" w:hAnsi="Times New Roman" w:cs="Times New Roman"/>
                <w:color w:val="000000" w:themeColor="text1"/>
                <w:sz w:val="18"/>
                <w:szCs w:val="18"/>
                <w:lang w:val="en-GB"/>
              </w:rPr>
            </w:pPr>
          </w:p>
        </w:tc>
        <w:tc>
          <w:tcPr>
            <w:tcW w:w="1798" w:type="dxa"/>
            <w:shd w:val="clear" w:color="auto" w:fill="auto"/>
          </w:tcPr>
          <w:p w14:paraId="0F5C53BC" w14:textId="77777777" w:rsidR="00F14DC4" w:rsidRPr="004A373F" w:rsidRDefault="00A25F7F"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Major partners</w:t>
            </w:r>
          </w:p>
          <w:p w14:paraId="64050D37" w14:textId="77777777" w:rsidR="00F14DC4" w:rsidRPr="004A373F" w:rsidRDefault="00A25F7F"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Partnerships</w:t>
            </w:r>
          </w:p>
          <w:p w14:paraId="30D8E07B" w14:textId="77777777" w:rsidR="00F14DC4" w:rsidRPr="004A373F" w:rsidRDefault="00A25F7F"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Frameworks</w:t>
            </w:r>
          </w:p>
        </w:tc>
        <w:tc>
          <w:tcPr>
            <w:tcW w:w="1985" w:type="dxa"/>
            <w:shd w:val="clear" w:color="auto" w:fill="auto"/>
          </w:tcPr>
          <w:p w14:paraId="0B289EEF" w14:textId="77777777" w:rsidR="00113E77" w:rsidRPr="004A373F" w:rsidRDefault="00A25F7F" w:rsidP="004A373F">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Indicative resources by outcome </w:t>
            </w:r>
          </w:p>
          <w:p w14:paraId="3065FEE8" w14:textId="3BBEA351" w:rsidR="00F14DC4" w:rsidRPr="004A373F" w:rsidRDefault="00F14DC4" w:rsidP="004A373F">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w:t>
            </w:r>
            <w:r w:rsidR="00113E77" w:rsidRPr="004A373F">
              <w:rPr>
                <w:rFonts w:ascii="Times New Roman" w:hAnsi="Times New Roman" w:cs="Times New Roman"/>
                <w:b/>
                <w:color w:val="000000" w:themeColor="text1"/>
                <w:sz w:val="18"/>
                <w:szCs w:val="18"/>
                <w:lang w:val="en-GB"/>
              </w:rPr>
              <w:t>$ thousand</w:t>
            </w:r>
            <w:r w:rsidR="00A25F7F" w:rsidRPr="004A373F">
              <w:rPr>
                <w:rFonts w:ascii="Times New Roman" w:hAnsi="Times New Roman" w:cs="Times New Roman"/>
                <w:b/>
                <w:color w:val="000000" w:themeColor="text1"/>
                <w:sz w:val="18"/>
                <w:szCs w:val="18"/>
                <w:lang w:val="en-GB"/>
              </w:rPr>
              <w:t>s</w:t>
            </w:r>
            <w:r w:rsidRPr="004A373F">
              <w:rPr>
                <w:rFonts w:ascii="Times New Roman" w:hAnsi="Times New Roman" w:cs="Times New Roman"/>
                <w:b/>
                <w:color w:val="000000" w:themeColor="text1"/>
                <w:sz w:val="18"/>
                <w:szCs w:val="18"/>
                <w:lang w:val="en-GB"/>
              </w:rPr>
              <w:t>)</w:t>
            </w:r>
          </w:p>
        </w:tc>
      </w:tr>
      <w:tr w:rsidR="002F23F0" w:rsidRPr="004A373F" w14:paraId="0ABC1800" w14:textId="77777777" w:rsidTr="00A85835">
        <w:tc>
          <w:tcPr>
            <w:tcW w:w="1890" w:type="dxa"/>
            <w:vMerge w:val="restart"/>
          </w:tcPr>
          <w:p w14:paraId="59EB1C43" w14:textId="553CB46E" w:rsidR="002F23F0" w:rsidRPr="004A373F" w:rsidRDefault="002F23F0" w:rsidP="00A85835">
            <w:pPr>
              <w:contextualSpacing/>
              <w:jc w:val="left"/>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I-1.</w:t>
            </w:r>
            <w:r w:rsidRPr="004A373F">
              <w:rPr>
                <w:rFonts w:ascii="Times New Roman" w:hAnsi="Times New Roman" w:cs="Times New Roman"/>
                <w:color w:val="000000" w:themeColor="text1"/>
                <w:sz w:val="18"/>
                <w:szCs w:val="18"/>
                <w:lang w:val="en-GB"/>
              </w:rPr>
              <w:t xml:space="preserve"> Multi-dimensional poverty rates, disaggregated by sex, location, age, income, gender, age, race, ethnicity, migratory status and geographic location </w:t>
            </w:r>
          </w:p>
          <w:p w14:paraId="2BA81EDE" w14:textId="77777777" w:rsidR="002F23F0" w:rsidRPr="004A373F" w:rsidRDefault="002F23F0" w:rsidP="00A85835">
            <w:pPr>
              <w:contextualSpacing/>
              <w:jc w:val="left"/>
              <w:rPr>
                <w:rFonts w:ascii="Times New Roman" w:hAnsi="Times New Roman" w:cs="Times New Roman"/>
                <w:color w:val="000000" w:themeColor="text1"/>
                <w:sz w:val="18"/>
                <w:szCs w:val="18"/>
                <w:lang w:val="en-GB"/>
              </w:rPr>
            </w:pPr>
          </w:p>
          <w:p w14:paraId="6BB4ED08" w14:textId="77777777" w:rsidR="002F23F0" w:rsidRPr="003D1D28" w:rsidRDefault="002F23F0" w:rsidP="006D0B2B">
            <w:pPr>
              <w:contextualSpacing/>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BL</w:t>
            </w:r>
            <w:r w:rsidRPr="003D1D28">
              <w:rPr>
                <w:rFonts w:ascii="Times New Roman" w:hAnsi="Times New Roman" w:cs="Times New Roman"/>
                <w:b/>
                <w:color w:val="000000" w:themeColor="text1"/>
                <w:sz w:val="18"/>
                <w:szCs w:val="18"/>
                <w:lang w:val="en-GB"/>
              </w:rPr>
              <w:t>:</w:t>
            </w:r>
            <w:r w:rsidRPr="003D1D28">
              <w:rPr>
                <w:rFonts w:ascii="Times New Roman" w:hAnsi="Times New Roman" w:cs="Times New Roman"/>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No</w:t>
            </w:r>
            <w:r w:rsidRPr="003D1D28">
              <w:rPr>
                <w:rFonts w:ascii="Times New Roman" w:hAnsi="Times New Roman" w:cs="Times New Roman"/>
                <w:color w:val="000000" w:themeColor="text1"/>
                <w:sz w:val="18"/>
                <w:szCs w:val="18"/>
                <w:lang w:val="en-GB"/>
              </w:rPr>
              <w:t xml:space="preserve"> data </w:t>
            </w:r>
          </w:p>
          <w:p w14:paraId="16F64990" w14:textId="4B9069B5" w:rsidR="002F23F0" w:rsidRPr="004A373F" w:rsidRDefault="002F23F0" w:rsidP="006D0B2B">
            <w:pPr>
              <w:contextualSpacing/>
              <w:rPr>
                <w:rFonts w:ascii="Times New Roman" w:hAnsi="Times New Roman" w:cs="Times New Roman"/>
                <w:i/>
                <w:color w:val="000000" w:themeColor="text1"/>
                <w:sz w:val="18"/>
                <w:szCs w:val="18"/>
                <w:lang w:val="en-GB"/>
              </w:rPr>
            </w:pPr>
            <w:r w:rsidRPr="004A373F">
              <w:rPr>
                <w:rFonts w:ascii="Times New Roman" w:hAnsi="Times New Roman" w:cs="Times New Roman"/>
                <w:b/>
                <w:color w:val="000000" w:themeColor="text1"/>
                <w:sz w:val="18"/>
                <w:szCs w:val="18"/>
                <w:lang w:val="en-GB"/>
              </w:rPr>
              <w:t>T:</w:t>
            </w:r>
            <w:r w:rsidRPr="004A373F">
              <w:rPr>
                <w:rFonts w:ascii="Times New Roman" w:hAnsi="Times New Roman" w:cs="Times New Roman"/>
                <w:color w:val="000000" w:themeColor="text1"/>
                <w:sz w:val="18"/>
                <w:szCs w:val="18"/>
                <w:lang w:val="en-GB"/>
              </w:rPr>
              <w:t xml:space="preserve"> To be determined based on multi-topic household survey</w:t>
            </w:r>
          </w:p>
          <w:p w14:paraId="0170E452" w14:textId="77777777" w:rsidR="002F23F0" w:rsidRPr="003D1D28" w:rsidRDefault="002F23F0" w:rsidP="006D0B2B">
            <w:pPr>
              <w:contextualSpacing/>
              <w:rPr>
                <w:rFonts w:ascii="Times New Roman" w:hAnsi="Times New Roman" w:cs="Times New Roman"/>
                <w:color w:val="000000" w:themeColor="text1"/>
                <w:sz w:val="18"/>
                <w:szCs w:val="18"/>
                <w:lang w:val="en-GB"/>
              </w:rPr>
            </w:pPr>
          </w:p>
          <w:p w14:paraId="62F3CA72" w14:textId="55FC3D71" w:rsidR="002F23F0" w:rsidRPr="004A373F" w:rsidRDefault="002F23F0" w:rsidP="004A373F">
            <w:pPr>
              <w:spacing w:after="240"/>
              <w:contextualSpacing/>
              <w:jc w:val="left"/>
              <w:rPr>
                <w:rFonts w:ascii="Times New Roman" w:hAnsi="Times New Roman" w:cs="Times New Roman"/>
                <w:color w:val="000000" w:themeColor="text1"/>
                <w:sz w:val="18"/>
                <w:szCs w:val="18"/>
                <w:lang w:val="en-GB"/>
              </w:rPr>
            </w:pPr>
            <w:r w:rsidRPr="003D1D28">
              <w:rPr>
                <w:rFonts w:ascii="Times New Roman" w:hAnsi="Times New Roman" w:cs="Times New Roman"/>
                <w:b/>
                <w:color w:val="000000" w:themeColor="text1"/>
                <w:sz w:val="18"/>
                <w:szCs w:val="18"/>
                <w:lang w:val="en-GB"/>
              </w:rPr>
              <w:t>I</w:t>
            </w:r>
            <w:r w:rsidRPr="004A373F">
              <w:rPr>
                <w:rFonts w:ascii="Times New Roman" w:hAnsi="Times New Roman" w:cs="Times New Roman"/>
                <w:b/>
                <w:color w:val="000000" w:themeColor="text1"/>
                <w:sz w:val="18"/>
                <w:szCs w:val="18"/>
                <w:lang w:val="en-GB"/>
              </w:rPr>
              <w:t>-2.</w:t>
            </w:r>
            <w:r w:rsidRPr="004A373F">
              <w:rPr>
                <w:rFonts w:ascii="Times New Roman" w:hAnsi="Times New Roman" w:cs="Times New Roman"/>
                <w:color w:val="000000" w:themeColor="text1"/>
                <w:sz w:val="18"/>
                <w:szCs w:val="18"/>
                <w:lang w:val="en-GB"/>
              </w:rPr>
              <w:t xml:space="preserve"> Human Development Index </w:t>
            </w:r>
          </w:p>
          <w:p w14:paraId="3DAA5B25" w14:textId="2340A169" w:rsidR="002F23F0" w:rsidRPr="004A373F" w:rsidRDefault="002F23F0" w:rsidP="004A373F">
            <w:pPr>
              <w:spacing w:after="240"/>
              <w:contextualSpacing/>
              <w:jc w:val="left"/>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BL: </w:t>
            </w:r>
            <w:r w:rsidRPr="004A373F">
              <w:rPr>
                <w:rFonts w:ascii="Times New Roman" w:hAnsi="Times New Roman" w:cs="Times New Roman"/>
                <w:color w:val="000000" w:themeColor="text1"/>
                <w:sz w:val="18"/>
                <w:szCs w:val="18"/>
                <w:lang w:val="en-GB"/>
              </w:rPr>
              <w:t>0.698 (2014)</w:t>
            </w:r>
          </w:p>
          <w:p w14:paraId="4B7776AE" w14:textId="017D0700" w:rsidR="002F23F0" w:rsidRPr="004A373F" w:rsidRDefault="002F23F0" w:rsidP="004A373F">
            <w:pPr>
              <w:spacing w:after="240"/>
              <w:contextualSpacing/>
              <w:jc w:val="left"/>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T (2021):</w:t>
            </w:r>
            <w:r w:rsidRPr="004A373F">
              <w:rPr>
                <w:rFonts w:ascii="Times New Roman" w:hAnsi="Times New Roman" w:cs="Times New Roman"/>
                <w:color w:val="000000" w:themeColor="text1"/>
                <w:sz w:val="18"/>
                <w:szCs w:val="18"/>
                <w:lang w:val="en-GB"/>
              </w:rPr>
              <w:t xml:space="preserve"> 0.75 </w:t>
            </w:r>
          </w:p>
          <w:p w14:paraId="4110BBB1"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39FD3DE8" w14:textId="77777777" w:rsidR="002F23F0" w:rsidRPr="004A373F" w:rsidRDefault="002F23F0" w:rsidP="006D0B2B">
            <w:pPr>
              <w:rPr>
                <w:rFonts w:ascii="Times New Roman" w:hAnsi="Times New Roman" w:cs="Times New Roman"/>
                <w:color w:val="000000" w:themeColor="text1"/>
                <w:sz w:val="18"/>
                <w:szCs w:val="18"/>
                <w:lang w:val="en-GB"/>
              </w:rPr>
            </w:pPr>
          </w:p>
        </w:tc>
        <w:tc>
          <w:tcPr>
            <w:tcW w:w="2430" w:type="dxa"/>
            <w:vMerge w:val="restart"/>
          </w:tcPr>
          <w:p w14:paraId="433CC77F" w14:textId="26F96934" w:rsidR="002F23F0" w:rsidRPr="004A373F" w:rsidRDefault="002F23F0" w:rsidP="004A373F">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DS: </w:t>
            </w:r>
            <w:r w:rsidRPr="004A373F">
              <w:rPr>
                <w:rFonts w:ascii="Times New Roman" w:hAnsi="Times New Roman" w:cs="Times New Roman"/>
                <w:color w:val="000000" w:themeColor="text1"/>
                <w:sz w:val="18"/>
                <w:szCs w:val="18"/>
                <w:lang w:val="en-GB"/>
              </w:rPr>
              <w:t>National surveys, statistical report</w:t>
            </w:r>
            <w:r w:rsidRPr="004A373F">
              <w:rPr>
                <w:rFonts w:ascii="Times New Roman" w:hAnsi="Times New Roman" w:cs="Times New Roman"/>
                <w:b/>
                <w:color w:val="000000" w:themeColor="text1"/>
                <w:sz w:val="18"/>
                <w:szCs w:val="18"/>
                <w:lang w:val="en-GB"/>
              </w:rPr>
              <w:t xml:space="preserve"> </w:t>
            </w:r>
          </w:p>
          <w:p w14:paraId="0DBE214A" w14:textId="4945AFCE" w:rsidR="002F23F0" w:rsidRPr="004A373F" w:rsidRDefault="002F23F0" w:rsidP="004A373F">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F: </w:t>
            </w:r>
            <w:r w:rsidRPr="004A373F">
              <w:rPr>
                <w:rFonts w:ascii="Times New Roman" w:hAnsi="Times New Roman" w:cs="Times New Roman"/>
                <w:color w:val="000000" w:themeColor="text1"/>
                <w:sz w:val="18"/>
                <w:szCs w:val="18"/>
                <w:lang w:val="en-GB"/>
              </w:rPr>
              <w:t xml:space="preserve">Annual </w:t>
            </w:r>
          </w:p>
          <w:p w14:paraId="520FD8AB" w14:textId="1176495B"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R: </w:t>
            </w:r>
            <w:r w:rsidRPr="004A373F">
              <w:rPr>
                <w:rFonts w:ascii="Times New Roman" w:hAnsi="Times New Roman" w:cs="Times New Roman"/>
                <w:color w:val="000000" w:themeColor="text1"/>
                <w:sz w:val="18"/>
                <w:szCs w:val="18"/>
                <w:lang w:val="en-GB"/>
              </w:rPr>
              <w:t>Statistics Botswana</w:t>
            </w:r>
          </w:p>
          <w:p w14:paraId="44F7E838"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75948CD9"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5EEC5F3C"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2D0E6B1F"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1D305470"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62240DCC"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1C324565"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4F9CF7F3" w14:textId="77777777" w:rsidR="002F23F0" w:rsidRPr="004A373F" w:rsidRDefault="002F23F0" w:rsidP="006D0B2B">
            <w:pPr>
              <w:contextualSpacing/>
              <w:rPr>
                <w:rFonts w:ascii="Times New Roman" w:hAnsi="Times New Roman" w:cs="Times New Roman"/>
                <w:color w:val="000000" w:themeColor="text1"/>
                <w:sz w:val="18"/>
                <w:szCs w:val="18"/>
                <w:lang w:val="en-GB"/>
              </w:rPr>
            </w:pPr>
          </w:p>
          <w:p w14:paraId="53E11153" w14:textId="77777777" w:rsidR="002F23F0" w:rsidRPr="004A373F" w:rsidRDefault="002F23F0" w:rsidP="006D0B2B">
            <w:pPr>
              <w:rPr>
                <w:rFonts w:ascii="Times New Roman" w:eastAsia="Calibri" w:hAnsi="Times New Roman" w:cs="Times New Roman"/>
                <w:b/>
                <w:color w:val="000000" w:themeColor="text1"/>
                <w:sz w:val="18"/>
                <w:szCs w:val="18"/>
                <w:lang w:val="en-GB"/>
              </w:rPr>
            </w:pPr>
          </w:p>
          <w:p w14:paraId="7C627424" w14:textId="77777777" w:rsidR="002F23F0" w:rsidRPr="004A373F" w:rsidRDefault="002F23F0" w:rsidP="006D0B2B">
            <w:pPr>
              <w:rPr>
                <w:rFonts w:ascii="Times New Roman" w:eastAsia="Calibri" w:hAnsi="Times New Roman" w:cs="Times New Roman"/>
                <w:b/>
                <w:color w:val="000000" w:themeColor="text1"/>
                <w:sz w:val="18"/>
                <w:szCs w:val="18"/>
                <w:lang w:val="en-GB"/>
              </w:rPr>
            </w:pPr>
          </w:p>
          <w:p w14:paraId="680E84DC" w14:textId="6A48C487" w:rsidR="002F23F0" w:rsidRPr="004A373F" w:rsidRDefault="002F23F0" w:rsidP="004A373F">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DS: </w:t>
            </w:r>
            <w:r w:rsidRPr="004A373F">
              <w:rPr>
                <w:rFonts w:ascii="Times New Roman" w:hAnsi="Times New Roman" w:cs="Times New Roman"/>
                <w:color w:val="000000" w:themeColor="text1"/>
                <w:sz w:val="18"/>
                <w:szCs w:val="18"/>
                <w:lang w:val="en-GB"/>
              </w:rPr>
              <w:t>H</w:t>
            </w:r>
            <w:r w:rsidRPr="003D1D28">
              <w:rPr>
                <w:rFonts w:ascii="Times New Roman" w:hAnsi="Times New Roman" w:cs="Times New Roman"/>
                <w:color w:val="000000" w:themeColor="text1"/>
                <w:sz w:val="18"/>
                <w:szCs w:val="18"/>
                <w:lang w:val="en-GB"/>
              </w:rPr>
              <w:t xml:space="preserve">uman </w:t>
            </w:r>
            <w:r w:rsidRPr="004A373F">
              <w:rPr>
                <w:rFonts w:ascii="Times New Roman" w:hAnsi="Times New Roman" w:cs="Times New Roman"/>
                <w:color w:val="000000" w:themeColor="text1"/>
                <w:sz w:val="18"/>
                <w:szCs w:val="18"/>
                <w:lang w:val="en-GB"/>
              </w:rPr>
              <w:t>development  reports</w:t>
            </w:r>
            <w:r w:rsidRPr="004A373F">
              <w:rPr>
                <w:rFonts w:ascii="Times New Roman" w:hAnsi="Times New Roman" w:cs="Times New Roman"/>
                <w:b/>
                <w:color w:val="000000" w:themeColor="text1"/>
                <w:sz w:val="18"/>
                <w:szCs w:val="18"/>
                <w:lang w:val="en-GB"/>
              </w:rPr>
              <w:t xml:space="preserve"> </w:t>
            </w:r>
          </w:p>
          <w:p w14:paraId="100BC876" w14:textId="77777777" w:rsidR="002F23F0" w:rsidRPr="004A373F" w:rsidRDefault="002F23F0"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F: </w:t>
            </w:r>
            <w:r w:rsidRPr="004A373F">
              <w:rPr>
                <w:rFonts w:ascii="Times New Roman" w:hAnsi="Times New Roman" w:cs="Times New Roman"/>
                <w:color w:val="000000" w:themeColor="text1"/>
                <w:sz w:val="18"/>
                <w:szCs w:val="18"/>
                <w:lang w:val="en-GB"/>
              </w:rPr>
              <w:t xml:space="preserve">Annual </w:t>
            </w:r>
          </w:p>
          <w:p w14:paraId="2F1616DB" w14:textId="62559C83" w:rsidR="002F23F0" w:rsidRPr="004A373F" w:rsidRDefault="002F23F0" w:rsidP="004A373F">
            <w:pPr>
              <w:jc w:val="left"/>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R: </w:t>
            </w:r>
            <w:r w:rsidRPr="004A373F">
              <w:rPr>
                <w:rFonts w:ascii="Times New Roman" w:hAnsi="Times New Roman" w:cs="Times New Roman"/>
                <w:color w:val="000000" w:themeColor="text1"/>
                <w:sz w:val="18"/>
                <w:szCs w:val="18"/>
                <w:lang w:val="en-GB"/>
              </w:rPr>
              <w:t xml:space="preserve">Ministry of Presidential Affairs, Governance and Public Administration (MPAGPA-PECU), Poverty Eradication Coordination Unit; </w:t>
            </w:r>
          </w:p>
          <w:p w14:paraId="7D77AE0A" w14:textId="29962F20" w:rsidR="002F23F0" w:rsidRPr="004A373F" w:rsidRDefault="002F23F0" w:rsidP="004A373F">
            <w:pPr>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Ministry of Health and Wellness (MHW)</w:t>
            </w:r>
          </w:p>
          <w:p w14:paraId="735CB7B5" w14:textId="77777777" w:rsidR="002F23F0" w:rsidRPr="004A373F" w:rsidRDefault="002F23F0" w:rsidP="004A373F">
            <w:pPr>
              <w:contextualSpacing/>
              <w:jc w:val="left"/>
              <w:rPr>
                <w:rFonts w:ascii="Times New Roman" w:hAnsi="Times New Roman" w:cs="Times New Roman"/>
                <w:color w:val="000000" w:themeColor="text1"/>
                <w:sz w:val="18"/>
                <w:szCs w:val="18"/>
                <w:lang w:val="en-GB"/>
              </w:rPr>
            </w:pPr>
          </w:p>
          <w:p w14:paraId="4700812E" w14:textId="77777777" w:rsidR="002F23F0" w:rsidRPr="004A373F" w:rsidRDefault="002F23F0" w:rsidP="004A373F">
            <w:pPr>
              <w:contextualSpacing/>
              <w:jc w:val="left"/>
              <w:rPr>
                <w:rFonts w:ascii="Times New Roman" w:hAnsi="Times New Roman" w:cs="Times New Roman"/>
                <w:color w:val="000000" w:themeColor="text1"/>
                <w:sz w:val="18"/>
                <w:szCs w:val="18"/>
                <w:lang w:val="en-GB"/>
              </w:rPr>
            </w:pPr>
          </w:p>
          <w:p w14:paraId="7968A73C" w14:textId="77777777" w:rsidR="002F23F0" w:rsidRPr="003D1D28" w:rsidRDefault="002F23F0" w:rsidP="006D0B2B">
            <w:pPr>
              <w:contextualSpacing/>
              <w:rPr>
                <w:rFonts w:ascii="Times New Roman" w:hAnsi="Times New Roman" w:cs="Times New Roman"/>
                <w:color w:val="000000" w:themeColor="text1"/>
                <w:sz w:val="18"/>
                <w:szCs w:val="18"/>
                <w:lang w:val="en-GB"/>
              </w:rPr>
            </w:pPr>
          </w:p>
        </w:tc>
        <w:tc>
          <w:tcPr>
            <w:tcW w:w="6387" w:type="dxa"/>
          </w:tcPr>
          <w:p w14:paraId="3EE4ADB8" w14:textId="6BD04B72" w:rsidR="002F23F0" w:rsidRPr="004A373F" w:rsidRDefault="002F23F0"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Output 1.1. Enhanced national capacities to develop integrated policies, strategies and programmes for sustainable development (economy and environment)</w:t>
            </w:r>
          </w:p>
          <w:p w14:paraId="65E94EAC" w14:textId="77777777" w:rsidR="002F23F0" w:rsidRPr="004A373F" w:rsidRDefault="002F23F0" w:rsidP="006D0B2B">
            <w:pPr>
              <w:rPr>
                <w:rFonts w:ascii="Times New Roman" w:hAnsi="Times New Roman" w:cs="Times New Roman"/>
                <w:b/>
                <w:i/>
                <w:color w:val="000000" w:themeColor="text1"/>
                <w:sz w:val="18"/>
                <w:szCs w:val="18"/>
                <w:lang w:val="en-GB"/>
              </w:rPr>
            </w:pPr>
          </w:p>
          <w:p w14:paraId="427C0CBA" w14:textId="5EE27567" w:rsidR="002F23F0" w:rsidRPr="004A373F" w:rsidRDefault="002F23F0" w:rsidP="006D0B2B">
            <w:pPr>
              <w:rPr>
                <w:rFonts w:ascii="Times New Roman" w:hAnsi="Times New Roman" w:cs="Times New Roman"/>
                <w:i/>
                <w:color w:val="000000" w:themeColor="text1"/>
                <w:sz w:val="18"/>
                <w:szCs w:val="18"/>
                <w:lang w:val="en-GB"/>
              </w:rPr>
            </w:pPr>
            <w:r w:rsidRPr="004A373F">
              <w:rPr>
                <w:rFonts w:ascii="Times New Roman" w:hAnsi="Times New Roman" w:cs="Times New Roman"/>
                <w:b/>
                <w:i/>
                <w:color w:val="000000" w:themeColor="text1"/>
                <w:sz w:val="18"/>
                <w:szCs w:val="18"/>
                <w:lang w:val="en-GB"/>
              </w:rPr>
              <w:t xml:space="preserve">I-1. </w:t>
            </w:r>
            <w:r w:rsidRPr="004A373F">
              <w:rPr>
                <w:rFonts w:ascii="Times New Roman" w:hAnsi="Times New Roman" w:cs="Times New Roman"/>
                <w:i/>
                <w:color w:val="000000" w:themeColor="text1"/>
                <w:sz w:val="18"/>
                <w:szCs w:val="18"/>
                <w:lang w:val="en-GB"/>
              </w:rPr>
              <w:t xml:space="preserve">No. of inclusive policies/strategies integrating environment, social and economic dimensions </w:t>
            </w:r>
          </w:p>
          <w:p w14:paraId="2C011928" w14:textId="77777777"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BL: </w:t>
            </w:r>
            <w:r w:rsidRPr="004A373F">
              <w:rPr>
                <w:rFonts w:ascii="Times New Roman" w:hAnsi="Times New Roman" w:cs="Times New Roman"/>
                <w:color w:val="000000" w:themeColor="text1"/>
                <w:sz w:val="18"/>
                <w:szCs w:val="18"/>
                <w:lang w:val="en-GB"/>
              </w:rPr>
              <w:t>3</w:t>
            </w:r>
            <w:r w:rsidRPr="004A373F">
              <w:rPr>
                <w:rFonts w:ascii="Times New Roman" w:eastAsia="Calibri" w:hAnsi="Times New Roman" w:cs="Times New Roman"/>
                <w:color w:val="000000" w:themeColor="text1"/>
                <w:sz w:val="18"/>
                <w:szCs w:val="18"/>
                <w:lang w:val="en-GB"/>
              </w:rPr>
              <w:t xml:space="preserve">, </w:t>
            </w:r>
            <w:r w:rsidRPr="004A373F">
              <w:rPr>
                <w:rFonts w:ascii="Times New Roman" w:hAnsi="Times New Roman" w:cs="Times New Roman"/>
                <w:b/>
                <w:color w:val="000000" w:themeColor="text1"/>
                <w:sz w:val="18"/>
                <w:szCs w:val="18"/>
                <w:lang w:val="en-GB"/>
              </w:rPr>
              <w:t xml:space="preserve">T (2021): </w:t>
            </w:r>
            <w:r w:rsidRPr="004A373F">
              <w:rPr>
                <w:rFonts w:ascii="Times New Roman" w:hAnsi="Times New Roman" w:cs="Times New Roman"/>
                <w:color w:val="000000" w:themeColor="text1"/>
                <w:sz w:val="18"/>
                <w:szCs w:val="18"/>
                <w:lang w:val="en-GB"/>
              </w:rPr>
              <w:t xml:space="preserve">5 </w:t>
            </w:r>
          </w:p>
          <w:p w14:paraId="412EE85A" w14:textId="7B85B874"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DS: </w:t>
            </w:r>
            <w:r w:rsidRPr="004A373F">
              <w:rPr>
                <w:rFonts w:ascii="Times New Roman" w:hAnsi="Times New Roman" w:cs="Times New Roman"/>
                <w:color w:val="000000" w:themeColor="text1"/>
                <w:sz w:val="18"/>
                <w:szCs w:val="18"/>
                <w:lang w:val="en-GB"/>
              </w:rPr>
              <w:t>Ministry of Environment, Natural Resources Conservation and Tourism (MENRCT) annual reports</w:t>
            </w:r>
          </w:p>
          <w:p w14:paraId="3F948FD9" w14:textId="7376DFDF"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MENRCT website</w:t>
            </w:r>
          </w:p>
          <w:p w14:paraId="415F58CA" w14:textId="77777777"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F: </w:t>
            </w:r>
            <w:r w:rsidRPr="004A373F">
              <w:rPr>
                <w:rFonts w:ascii="Times New Roman" w:hAnsi="Times New Roman" w:cs="Times New Roman"/>
                <w:color w:val="000000" w:themeColor="text1"/>
                <w:sz w:val="18"/>
                <w:szCs w:val="18"/>
                <w:lang w:val="en-GB"/>
              </w:rPr>
              <w:t xml:space="preserve">Annual </w:t>
            </w:r>
          </w:p>
          <w:p w14:paraId="01DE18E0" w14:textId="77777777" w:rsidR="002F23F0" w:rsidRPr="004A373F" w:rsidRDefault="002F23F0" w:rsidP="006D0B2B">
            <w:pPr>
              <w:rPr>
                <w:rFonts w:ascii="Times New Roman" w:hAnsi="Times New Roman" w:cs="Times New Roman"/>
                <w:b/>
                <w:color w:val="000000" w:themeColor="text1"/>
                <w:sz w:val="18"/>
                <w:szCs w:val="18"/>
                <w:lang w:val="en-GB"/>
              </w:rPr>
            </w:pPr>
          </w:p>
          <w:p w14:paraId="406CF489" w14:textId="3D8B4D31" w:rsidR="002F23F0" w:rsidRPr="004A373F" w:rsidRDefault="002F23F0" w:rsidP="006D0B2B">
            <w:pPr>
              <w:rPr>
                <w:rFonts w:ascii="Times New Roman" w:hAnsi="Times New Roman" w:cs="Times New Roman"/>
                <w:i/>
                <w:color w:val="000000" w:themeColor="text1"/>
                <w:sz w:val="18"/>
                <w:szCs w:val="18"/>
                <w:lang w:val="en-GB"/>
              </w:rPr>
            </w:pPr>
            <w:r w:rsidRPr="004A373F">
              <w:rPr>
                <w:rFonts w:ascii="Times New Roman" w:hAnsi="Times New Roman" w:cs="Times New Roman"/>
                <w:b/>
                <w:i/>
                <w:color w:val="000000" w:themeColor="text1"/>
                <w:sz w:val="18"/>
                <w:szCs w:val="18"/>
                <w:lang w:val="en-GB"/>
              </w:rPr>
              <w:t>I-2.</w:t>
            </w:r>
            <w:r w:rsidRPr="004A373F">
              <w:rPr>
                <w:rFonts w:ascii="Times New Roman" w:hAnsi="Times New Roman" w:cs="Times New Roman"/>
                <w:i/>
                <w:color w:val="000000" w:themeColor="text1"/>
                <w:sz w:val="18"/>
                <w:szCs w:val="18"/>
                <w:lang w:val="en-GB"/>
              </w:rPr>
              <w:t xml:space="preserve"> No. of measures - plans, strategies, policies designed to achieve low-emission and climate-resilient development and reduce environmental degradation. </w:t>
            </w:r>
          </w:p>
          <w:p w14:paraId="2EEDF73A" w14:textId="77777777"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BL:</w:t>
            </w:r>
            <w:r w:rsidRPr="004A373F">
              <w:rPr>
                <w:rFonts w:ascii="Times New Roman" w:hAnsi="Times New Roman" w:cs="Times New Roman"/>
                <w:color w:val="000000" w:themeColor="text1"/>
                <w:sz w:val="18"/>
                <w:szCs w:val="18"/>
                <w:lang w:val="en-GB"/>
              </w:rPr>
              <w:t xml:space="preserve"> 2</w:t>
            </w:r>
            <w:r w:rsidRPr="004A373F">
              <w:rPr>
                <w:rFonts w:ascii="Times New Roman" w:eastAsia="Calibri" w:hAnsi="Times New Roman" w:cs="Times New Roman"/>
                <w:color w:val="000000" w:themeColor="text1"/>
                <w:sz w:val="18"/>
                <w:szCs w:val="18"/>
                <w:lang w:val="en-GB" w:eastAsia="en-ZA"/>
              </w:rPr>
              <w:t xml:space="preserve">, </w:t>
            </w:r>
            <w:r w:rsidRPr="004A373F">
              <w:rPr>
                <w:rFonts w:ascii="Times New Roman" w:hAnsi="Times New Roman" w:cs="Times New Roman"/>
                <w:b/>
                <w:color w:val="000000" w:themeColor="text1"/>
                <w:sz w:val="18"/>
                <w:szCs w:val="18"/>
                <w:lang w:val="en-GB"/>
              </w:rPr>
              <w:t>T (2021):</w:t>
            </w:r>
            <w:r w:rsidRPr="004A373F">
              <w:rPr>
                <w:rFonts w:ascii="Times New Roman" w:hAnsi="Times New Roman" w:cs="Times New Roman"/>
                <w:color w:val="000000" w:themeColor="text1"/>
                <w:sz w:val="18"/>
                <w:szCs w:val="18"/>
                <w:lang w:val="en-GB"/>
              </w:rPr>
              <w:t xml:space="preserve"> 4 </w:t>
            </w:r>
          </w:p>
          <w:p w14:paraId="7A32332D" w14:textId="77777777" w:rsidR="002F23F0" w:rsidRPr="004A373F" w:rsidRDefault="002F23F0"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DS:</w:t>
            </w:r>
            <w:r w:rsidRPr="004A373F">
              <w:rPr>
                <w:rFonts w:ascii="Times New Roman" w:hAnsi="Times New Roman" w:cs="Times New Roman"/>
                <w:color w:val="000000" w:themeColor="text1"/>
                <w:sz w:val="18"/>
                <w:szCs w:val="18"/>
                <w:lang w:val="en-GB"/>
              </w:rPr>
              <w:t xml:space="preserve"> Status update reports on climate change</w:t>
            </w:r>
            <w:r w:rsidRPr="004A373F">
              <w:rPr>
                <w:rFonts w:ascii="Times New Roman" w:hAnsi="Times New Roman" w:cs="Times New Roman"/>
                <w:b/>
                <w:color w:val="000000" w:themeColor="text1"/>
                <w:sz w:val="18"/>
                <w:szCs w:val="18"/>
                <w:lang w:val="en-GB"/>
              </w:rPr>
              <w:t xml:space="preserve"> </w:t>
            </w:r>
          </w:p>
          <w:p w14:paraId="72E22DA5" w14:textId="77777777"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F</w:t>
            </w:r>
            <w:r w:rsidRPr="004A373F">
              <w:rPr>
                <w:rFonts w:ascii="Times New Roman" w:hAnsi="Times New Roman" w:cs="Times New Roman"/>
                <w:color w:val="000000" w:themeColor="text1"/>
                <w:sz w:val="18"/>
                <w:szCs w:val="18"/>
                <w:lang w:val="en-GB"/>
              </w:rPr>
              <w:t xml:space="preserve">:  Annual </w:t>
            </w:r>
          </w:p>
          <w:p w14:paraId="69FE0D26" w14:textId="77777777" w:rsidR="002F23F0" w:rsidRPr="004A373F" w:rsidRDefault="002F23F0" w:rsidP="006D0B2B">
            <w:pPr>
              <w:rPr>
                <w:rFonts w:ascii="Times New Roman" w:hAnsi="Times New Roman" w:cs="Times New Roman"/>
                <w:color w:val="000000" w:themeColor="text1"/>
                <w:sz w:val="18"/>
                <w:szCs w:val="18"/>
                <w:lang w:val="en-GB"/>
              </w:rPr>
            </w:pPr>
          </w:p>
          <w:p w14:paraId="524B4E89" w14:textId="392FFE61" w:rsidR="002F23F0" w:rsidRPr="004A373F" w:rsidRDefault="002F23F0" w:rsidP="00FA0736">
            <w:pPr>
              <w:rPr>
                <w:rFonts w:ascii="Times New Roman" w:hAnsi="Times New Roman" w:cs="Times New Roman"/>
                <w:i/>
                <w:color w:val="000000" w:themeColor="text1"/>
                <w:sz w:val="18"/>
                <w:szCs w:val="18"/>
                <w:lang w:val="en-GB"/>
              </w:rPr>
            </w:pPr>
            <w:r w:rsidRPr="004A373F">
              <w:rPr>
                <w:rFonts w:ascii="Times New Roman" w:hAnsi="Times New Roman" w:cs="Times New Roman"/>
                <w:b/>
                <w:i/>
                <w:color w:val="000000" w:themeColor="text1"/>
                <w:sz w:val="18"/>
                <w:szCs w:val="18"/>
                <w:lang w:val="en-GB"/>
              </w:rPr>
              <w:t>I-3.</w:t>
            </w:r>
            <w:r w:rsidRPr="004A373F">
              <w:rPr>
                <w:rFonts w:ascii="Times New Roman" w:hAnsi="Times New Roman" w:cs="Times New Roman"/>
                <w:i/>
                <w:color w:val="000000" w:themeColor="text1"/>
                <w:sz w:val="18"/>
                <w:szCs w:val="18"/>
                <w:lang w:val="en-GB"/>
              </w:rPr>
              <w:t xml:space="preserve"> No. of disaster and climate risk reduction frameworks that are sector specific and gender responsive developed at national and subnational levels </w:t>
            </w:r>
          </w:p>
          <w:p w14:paraId="2E10AE8B" w14:textId="77777777" w:rsidR="002F23F0" w:rsidRPr="004A373F" w:rsidRDefault="002F23F0" w:rsidP="00FA0736">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BL:</w:t>
            </w:r>
            <w:r w:rsidRPr="004A373F">
              <w:rPr>
                <w:rFonts w:ascii="Times New Roman" w:hAnsi="Times New Roman" w:cs="Times New Roman"/>
                <w:color w:val="000000" w:themeColor="text1"/>
                <w:sz w:val="18"/>
                <w:szCs w:val="18"/>
                <w:lang w:val="en-GB"/>
              </w:rPr>
              <w:t xml:space="preserve"> 1</w:t>
            </w:r>
            <w:r w:rsidRPr="004A373F">
              <w:rPr>
                <w:rFonts w:ascii="Times New Roman" w:eastAsia="Calibri" w:hAnsi="Times New Roman" w:cs="Times New Roman"/>
                <w:color w:val="000000" w:themeColor="text1"/>
                <w:sz w:val="18"/>
                <w:szCs w:val="18"/>
                <w:lang w:val="en-GB"/>
              </w:rPr>
              <w:t xml:space="preserve">, </w:t>
            </w:r>
            <w:r w:rsidRPr="004A373F">
              <w:rPr>
                <w:rFonts w:ascii="Times New Roman" w:hAnsi="Times New Roman" w:cs="Times New Roman"/>
                <w:b/>
                <w:color w:val="000000" w:themeColor="text1"/>
                <w:sz w:val="18"/>
                <w:szCs w:val="18"/>
                <w:lang w:val="en-GB"/>
              </w:rPr>
              <w:t>T</w:t>
            </w:r>
            <w:r w:rsidRPr="004A373F">
              <w:rPr>
                <w:rFonts w:ascii="Times New Roman" w:eastAsia="Calibri" w:hAnsi="Times New Roman" w:cs="Times New Roman"/>
                <w:b/>
                <w:color w:val="000000" w:themeColor="text1"/>
                <w:sz w:val="18"/>
                <w:szCs w:val="18"/>
                <w:lang w:val="en-GB"/>
              </w:rPr>
              <w:t xml:space="preserve"> (2021):</w:t>
            </w:r>
            <w:r w:rsidRPr="004A373F">
              <w:rPr>
                <w:rFonts w:ascii="Times New Roman" w:hAnsi="Times New Roman" w:cs="Times New Roman"/>
                <w:color w:val="000000" w:themeColor="text1"/>
                <w:sz w:val="18"/>
                <w:szCs w:val="18"/>
                <w:lang w:val="en-GB"/>
              </w:rPr>
              <w:t xml:space="preserve"> 3 </w:t>
            </w:r>
          </w:p>
          <w:p w14:paraId="5104DCFE" w14:textId="324E6FD1" w:rsidR="002F23F0" w:rsidRPr="004A373F" w:rsidRDefault="002F23F0" w:rsidP="00FA0736">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DS:</w:t>
            </w:r>
            <w:r w:rsidRPr="004A373F">
              <w:rPr>
                <w:rFonts w:ascii="Times New Roman" w:hAnsi="Times New Roman" w:cs="Times New Roman"/>
                <w:color w:val="000000" w:themeColor="text1"/>
                <w:sz w:val="18"/>
                <w:szCs w:val="18"/>
                <w:lang w:val="en-GB"/>
              </w:rPr>
              <w:t xml:space="preserve"> Disaster risk management and disaster risk reduction reports</w:t>
            </w:r>
          </w:p>
          <w:p w14:paraId="429ED597" w14:textId="77777777" w:rsidR="002F23F0" w:rsidRPr="003D1D28" w:rsidRDefault="002F23F0" w:rsidP="000115F4">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F:</w:t>
            </w:r>
            <w:r w:rsidRPr="004A373F">
              <w:rPr>
                <w:rFonts w:ascii="Times New Roman" w:hAnsi="Times New Roman" w:cs="Times New Roman"/>
                <w:color w:val="000000" w:themeColor="text1"/>
                <w:sz w:val="18"/>
                <w:szCs w:val="18"/>
                <w:lang w:val="en-GB"/>
              </w:rPr>
              <w:t xml:space="preserve"> Annual</w:t>
            </w:r>
          </w:p>
        </w:tc>
        <w:tc>
          <w:tcPr>
            <w:tcW w:w="1798" w:type="dxa"/>
          </w:tcPr>
          <w:p w14:paraId="6274C91C" w14:textId="77777777" w:rsidR="002F23F0" w:rsidRPr="003D1D28" w:rsidRDefault="002F23F0" w:rsidP="006D0B2B">
            <w:pPr>
              <w:rPr>
                <w:rFonts w:ascii="Times New Roman" w:hAnsi="Times New Roman" w:cs="Times New Roman"/>
                <w:color w:val="000000" w:themeColor="text1"/>
                <w:sz w:val="18"/>
                <w:szCs w:val="18"/>
                <w:lang w:val="en-GB"/>
              </w:rPr>
            </w:pPr>
          </w:p>
          <w:p w14:paraId="35542D69" w14:textId="77777777" w:rsidR="002F23F0" w:rsidRPr="003D1D28" w:rsidRDefault="002F23F0" w:rsidP="006D0B2B">
            <w:pPr>
              <w:jc w:val="left"/>
              <w:rPr>
                <w:rFonts w:ascii="Times New Roman" w:hAnsi="Times New Roman" w:cs="Times New Roman"/>
                <w:b/>
                <w:color w:val="000000" w:themeColor="text1"/>
                <w:sz w:val="18"/>
                <w:szCs w:val="18"/>
                <w:u w:val="single"/>
                <w:lang w:val="en-GB"/>
              </w:rPr>
            </w:pPr>
          </w:p>
          <w:p w14:paraId="795EE0BE" w14:textId="77777777" w:rsidR="002F23F0" w:rsidRPr="003D1D28" w:rsidRDefault="002F23F0" w:rsidP="006D0B2B">
            <w:pPr>
              <w:jc w:val="left"/>
              <w:rPr>
                <w:rFonts w:ascii="Times New Roman" w:hAnsi="Times New Roman" w:cs="Times New Roman"/>
                <w:b/>
                <w:color w:val="000000" w:themeColor="text1"/>
                <w:sz w:val="18"/>
                <w:szCs w:val="18"/>
                <w:u w:val="single"/>
                <w:lang w:val="en-GB"/>
              </w:rPr>
            </w:pPr>
          </w:p>
          <w:p w14:paraId="47E0E3CA" w14:textId="77777777" w:rsidR="002F23F0" w:rsidRPr="004A373F" w:rsidRDefault="002F23F0" w:rsidP="00A25F7F">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Government</w:t>
            </w:r>
          </w:p>
          <w:p w14:paraId="198FA583" w14:textId="29C5B050" w:rsidR="002F23F0" w:rsidRPr="004A373F" w:rsidRDefault="002F23F0" w:rsidP="004A373F">
            <w:pPr>
              <w:pStyle w:val="NoSpacing"/>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 xml:space="preserve">MPAGPA, Ministry of Finance and Economic Development (MFED), </w:t>
            </w:r>
          </w:p>
          <w:p w14:paraId="36CD3FFF" w14:textId="4A9BCB78" w:rsidR="002F23F0" w:rsidRPr="004A373F" w:rsidRDefault="002F23F0" w:rsidP="004A373F">
            <w:pPr>
              <w:pStyle w:val="NoSpacing"/>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National Strategy Office (NSO), Ministry of Local Government and Rural Development (MLGRD), MENRCT</w:t>
            </w:r>
          </w:p>
          <w:p w14:paraId="7B1CF652" w14:textId="77777777" w:rsidR="002F23F0" w:rsidRPr="003D1D28" w:rsidRDefault="002F23F0" w:rsidP="006D0B2B">
            <w:pPr>
              <w:spacing w:after="160" w:line="259" w:lineRule="auto"/>
              <w:jc w:val="left"/>
              <w:rPr>
                <w:rFonts w:ascii="Times New Roman" w:hAnsi="Times New Roman" w:cs="Times New Roman"/>
                <w:color w:val="000000" w:themeColor="text1"/>
                <w:sz w:val="18"/>
                <w:szCs w:val="18"/>
                <w:lang w:val="en-GB"/>
              </w:rPr>
            </w:pPr>
          </w:p>
          <w:p w14:paraId="21229C14" w14:textId="032A3821" w:rsidR="002F23F0" w:rsidRPr="004A373F" w:rsidRDefault="002F23F0" w:rsidP="004A373F">
            <w:pPr>
              <w:pStyle w:val="NoSpacing"/>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United Nations </w:t>
            </w:r>
          </w:p>
          <w:p w14:paraId="47CA8182" w14:textId="05B7F66D" w:rsidR="002F23F0" w:rsidRPr="004A373F" w:rsidRDefault="002F23F0" w:rsidP="004A373F">
            <w:pPr>
              <w:pStyle w:val="NoSpacing"/>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 xml:space="preserve">UN-Women, </w:t>
            </w:r>
          </w:p>
          <w:p w14:paraId="3ED734B0" w14:textId="77777777" w:rsidR="002F23F0" w:rsidRPr="004A373F" w:rsidRDefault="002F23F0" w:rsidP="004A373F">
            <w:pPr>
              <w:pStyle w:val="NoSpacing"/>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International Labour Organization (ILO), International Organization for Migration (IOM)</w:t>
            </w:r>
          </w:p>
          <w:p w14:paraId="610D2352" w14:textId="77777777" w:rsidR="002F23F0" w:rsidRPr="004A373F" w:rsidRDefault="002F23F0" w:rsidP="004A373F">
            <w:pPr>
              <w:pStyle w:val="NoSpacing"/>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GEF, GCF</w:t>
            </w:r>
          </w:p>
          <w:p w14:paraId="5010E365" w14:textId="77777777" w:rsidR="002F23F0" w:rsidRPr="004A373F" w:rsidRDefault="002F23F0" w:rsidP="006B0BF6">
            <w:pPr>
              <w:pStyle w:val="NoSpacing"/>
              <w:rPr>
                <w:rFonts w:ascii="Times New Roman" w:hAnsi="Times New Roman" w:cs="Times New Roman"/>
                <w:color w:val="000000" w:themeColor="text1"/>
                <w:sz w:val="18"/>
                <w:szCs w:val="18"/>
                <w:lang w:val="en-GB"/>
              </w:rPr>
            </w:pPr>
          </w:p>
          <w:p w14:paraId="32F07508" w14:textId="14E2D2AE" w:rsidR="002F23F0" w:rsidRPr="003D1D28" w:rsidRDefault="002F23F0" w:rsidP="006B0BF6">
            <w:pPr>
              <w:pStyle w:val="NoSpacing"/>
              <w:rPr>
                <w:rFonts w:ascii="Times New Roman" w:hAnsi="Times New Roman" w:cs="Times New Roman"/>
                <w:b/>
                <w:color w:val="000000" w:themeColor="text1"/>
                <w:sz w:val="18"/>
                <w:szCs w:val="18"/>
                <w:lang w:val="en-GB"/>
              </w:rPr>
            </w:pPr>
            <w:r w:rsidRPr="003D1D28">
              <w:rPr>
                <w:rFonts w:ascii="Times New Roman" w:hAnsi="Times New Roman" w:cs="Times New Roman"/>
                <w:b/>
                <w:color w:val="000000" w:themeColor="text1"/>
                <w:sz w:val="18"/>
                <w:szCs w:val="18"/>
                <w:lang w:val="en-GB"/>
              </w:rPr>
              <w:t>Other</w:t>
            </w:r>
          </w:p>
          <w:p w14:paraId="4DC6777E" w14:textId="66B207EC" w:rsidR="002F23F0" w:rsidRPr="003D1D28" w:rsidRDefault="002F23F0" w:rsidP="003D1D28">
            <w:pPr>
              <w:pStyle w:val="NoSpacing"/>
              <w:jc w:val="left"/>
              <w:rPr>
                <w:rFonts w:ascii="Times New Roman" w:hAnsi="Times New Roman" w:cs="Times New Roman"/>
                <w:color w:val="000000" w:themeColor="text1"/>
                <w:sz w:val="18"/>
                <w:szCs w:val="18"/>
                <w:lang w:val="en-GB"/>
              </w:rPr>
            </w:pPr>
            <w:r w:rsidRPr="003D1D28">
              <w:rPr>
                <w:rFonts w:ascii="Times New Roman" w:hAnsi="Times New Roman" w:cs="Times New Roman"/>
                <w:color w:val="000000" w:themeColor="text1"/>
                <w:sz w:val="18"/>
                <w:szCs w:val="18"/>
                <w:lang w:val="en-GB"/>
              </w:rPr>
              <w:t xml:space="preserve">Civil society </w:t>
            </w:r>
          </w:p>
        </w:tc>
        <w:tc>
          <w:tcPr>
            <w:tcW w:w="1985" w:type="dxa"/>
            <w:vMerge w:val="restart"/>
          </w:tcPr>
          <w:p w14:paraId="51E2F078" w14:textId="77777777" w:rsidR="002F23F0" w:rsidRPr="003D1D28" w:rsidRDefault="002F23F0" w:rsidP="006D0B2B">
            <w:pPr>
              <w:spacing w:before="120" w:after="200" w:line="276" w:lineRule="auto"/>
              <w:rPr>
                <w:rFonts w:ascii="Times New Roman" w:eastAsia="Calibri" w:hAnsi="Times New Roman" w:cs="Times New Roman"/>
                <w:b/>
                <w:color w:val="000000" w:themeColor="text1"/>
                <w:sz w:val="18"/>
                <w:szCs w:val="18"/>
                <w:lang w:val="en-GB"/>
              </w:rPr>
            </w:pPr>
          </w:p>
          <w:p w14:paraId="0A300151" w14:textId="77777777" w:rsidR="002F23F0" w:rsidRPr="003D1D28" w:rsidRDefault="002F23F0" w:rsidP="006D0B2B">
            <w:pPr>
              <w:spacing w:before="120" w:after="200" w:line="276" w:lineRule="auto"/>
              <w:rPr>
                <w:rFonts w:ascii="Times New Roman" w:eastAsia="Calibri" w:hAnsi="Times New Roman" w:cs="Times New Roman"/>
                <w:b/>
                <w:color w:val="000000" w:themeColor="text1"/>
                <w:sz w:val="18"/>
                <w:szCs w:val="18"/>
                <w:lang w:val="en-GB"/>
              </w:rPr>
            </w:pPr>
          </w:p>
          <w:p w14:paraId="513C040A" w14:textId="0E66B390" w:rsidR="002F23F0" w:rsidRPr="004A373F" w:rsidRDefault="002F23F0" w:rsidP="006D0B2B">
            <w:pPr>
              <w:spacing w:before="120" w:after="200" w:line="276" w:lineRule="auto"/>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Regular</w:t>
            </w:r>
            <w:r w:rsidRPr="004A373F">
              <w:rPr>
                <w:rFonts w:ascii="Times New Roman" w:hAnsi="Times New Roman" w:cs="Times New Roman"/>
                <w:color w:val="000000" w:themeColor="text1"/>
                <w:sz w:val="18"/>
                <w:szCs w:val="18"/>
                <w:lang w:val="en-GB"/>
              </w:rPr>
              <w:t xml:space="preserve">: 236.7 </w:t>
            </w:r>
          </w:p>
          <w:p w14:paraId="0673D3C5" w14:textId="1503444D"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Other: </w:t>
            </w:r>
            <w:r w:rsidRPr="004A373F">
              <w:rPr>
                <w:rFonts w:ascii="Times New Roman" w:hAnsi="Times New Roman" w:cs="Times New Roman"/>
                <w:color w:val="000000" w:themeColor="text1"/>
                <w:sz w:val="18"/>
                <w:szCs w:val="18"/>
                <w:lang w:val="en-GB"/>
              </w:rPr>
              <w:t xml:space="preserve"> 10,452</w:t>
            </w:r>
          </w:p>
          <w:p w14:paraId="248FE1C4" w14:textId="77777777" w:rsidR="002F23F0" w:rsidRPr="004A373F" w:rsidRDefault="002F23F0" w:rsidP="006D0B2B">
            <w:pPr>
              <w:rPr>
                <w:rFonts w:ascii="Times New Roman" w:hAnsi="Times New Roman" w:cs="Times New Roman"/>
                <w:color w:val="000000" w:themeColor="text1"/>
                <w:sz w:val="18"/>
                <w:szCs w:val="18"/>
                <w:lang w:val="en-GB"/>
              </w:rPr>
            </w:pPr>
          </w:p>
          <w:p w14:paraId="3ED4F4B2" w14:textId="6F57F08B" w:rsidR="002F23F0" w:rsidRPr="003D1D28" w:rsidRDefault="002F23F0" w:rsidP="006D0B2B">
            <w:pPr>
              <w:rPr>
                <w:rFonts w:ascii="Times New Roman" w:hAnsi="Times New Roman" w:cs="Times New Roman"/>
                <w:color w:val="000000" w:themeColor="text1"/>
                <w:sz w:val="18"/>
                <w:szCs w:val="18"/>
                <w:lang w:val="en-GB"/>
              </w:rPr>
            </w:pPr>
          </w:p>
        </w:tc>
      </w:tr>
      <w:tr w:rsidR="002F23F0" w:rsidRPr="004A373F" w14:paraId="24ECAF12" w14:textId="77777777" w:rsidTr="00501DAE">
        <w:tc>
          <w:tcPr>
            <w:tcW w:w="1890" w:type="dxa"/>
            <w:vMerge/>
          </w:tcPr>
          <w:p w14:paraId="6CF1687A" w14:textId="77777777" w:rsidR="002F23F0" w:rsidRPr="003D1D28" w:rsidRDefault="002F23F0" w:rsidP="006D0B2B">
            <w:pPr>
              <w:rPr>
                <w:rFonts w:ascii="Times New Roman" w:hAnsi="Times New Roman" w:cs="Times New Roman"/>
                <w:color w:val="000000" w:themeColor="text1"/>
                <w:sz w:val="18"/>
                <w:szCs w:val="18"/>
                <w:lang w:val="en-GB"/>
              </w:rPr>
            </w:pPr>
          </w:p>
        </w:tc>
        <w:tc>
          <w:tcPr>
            <w:tcW w:w="2430" w:type="dxa"/>
            <w:vMerge/>
          </w:tcPr>
          <w:p w14:paraId="0441FE2B" w14:textId="77777777" w:rsidR="002F23F0" w:rsidRPr="003D1D28" w:rsidRDefault="002F23F0" w:rsidP="006D0B2B">
            <w:pPr>
              <w:rPr>
                <w:rFonts w:ascii="Times New Roman" w:hAnsi="Times New Roman" w:cs="Times New Roman"/>
                <w:color w:val="000000" w:themeColor="text1"/>
                <w:sz w:val="18"/>
                <w:szCs w:val="18"/>
                <w:lang w:val="en-GB"/>
              </w:rPr>
            </w:pPr>
          </w:p>
        </w:tc>
        <w:tc>
          <w:tcPr>
            <w:tcW w:w="6387" w:type="dxa"/>
          </w:tcPr>
          <w:p w14:paraId="72C0762F" w14:textId="77777777" w:rsidR="002F23F0" w:rsidRPr="003D1D28" w:rsidRDefault="002F23F0" w:rsidP="006D0B2B">
            <w:pPr>
              <w:rPr>
                <w:rFonts w:ascii="Times New Roman" w:hAnsi="Times New Roman" w:cs="Times New Roman"/>
                <w:b/>
                <w:i/>
                <w:color w:val="000000" w:themeColor="text1"/>
                <w:sz w:val="18"/>
                <w:szCs w:val="18"/>
                <w:lang w:val="en-GB"/>
              </w:rPr>
            </w:pPr>
          </w:p>
          <w:p w14:paraId="5C82DC9D" w14:textId="4175CF18" w:rsidR="002F23F0" w:rsidRPr="004A373F" w:rsidRDefault="002F23F0"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lastRenderedPageBreak/>
              <w:t>Output 1.2. Enhanced national capacities to develop integrated policies, strategies and programmes for addressing multi-dimensional poverty</w:t>
            </w:r>
          </w:p>
          <w:p w14:paraId="23565079" w14:textId="77777777" w:rsidR="002F23F0" w:rsidRPr="004A373F" w:rsidRDefault="002F23F0" w:rsidP="006D0B2B">
            <w:pPr>
              <w:rPr>
                <w:rFonts w:ascii="Times New Roman" w:hAnsi="Times New Roman" w:cs="Times New Roman"/>
                <w:b/>
                <w:i/>
                <w:color w:val="000000" w:themeColor="text1"/>
                <w:sz w:val="18"/>
                <w:szCs w:val="18"/>
                <w:lang w:val="en-GB"/>
              </w:rPr>
            </w:pPr>
          </w:p>
          <w:p w14:paraId="4159F8D7" w14:textId="357B941C" w:rsidR="002F23F0" w:rsidRPr="004A373F" w:rsidRDefault="002F23F0" w:rsidP="006D0B2B">
            <w:pPr>
              <w:rPr>
                <w:rFonts w:ascii="Times New Roman" w:hAnsi="Times New Roman" w:cs="Times New Roman"/>
                <w:i/>
                <w:color w:val="000000" w:themeColor="text1"/>
                <w:sz w:val="18"/>
                <w:szCs w:val="18"/>
                <w:lang w:val="en-GB"/>
              </w:rPr>
            </w:pPr>
            <w:r w:rsidRPr="004A373F">
              <w:rPr>
                <w:rFonts w:ascii="Times New Roman" w:hAnsi="Times New Roman" w:cs="Times New Roman"/>
                <w:b/>
                <w:i/>
                <w:color w:val="000000" w:themeColor="text1"/>
                <w:sz w:val="18"/>
                <w:szCs w:val="18"/>
                <w:lang w:val="en-GB"/>
              </w:rPr>
              <w:t>I-1.</w:t>
            </w:r>
            <w:r w:rsidRPr="004A373F">
              <w:rPr>
                <w:rFonts w:ascii="Times New Roman" w:hAnsi="Times New Roman" w:cs="Times New Roman"/>
                <w:i/>
                <w:color w:val="000000" w:themeColor="text1"/>
                <w:sz w:val="18"/>
                <w:szCs w:val="18"/>
                <w:lang w:val="en-GB"/>
              </w:rPr>
              <w:t xml:space="preserve"> Existence of a comprehensive Botswana poverty eradication policy and strategy (BPEPS) targeting vulnerable populations in target areas</w:t>
            </w:r>
          </w:p>
          <w:p w14:paraId="33AC2380" w14:textId="60EDB4F6"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BL:  No (</w:t>
            </w:r>
            <w:r w:rsidRPr="004A373F">
              <w:rPr>
                <w:rFonts w:ascii="Times New Roman" w:hAnsi="Times New Roman" w:cs="Times New Roman"/>
                <w:color w:val="000000" w:themeColor="text1"/>
                <w:sz w:val="18"/>
                <w:szCs w:val="18"/>
                <w:lang w:val="en-GB"/>
              </w:rPr>
              <w:t>draft BPEPS</w:t>
            </w:r>
            <w:r w:rsidRPr="004A373F">
              <w:rPr>
                <w:rFonts w:ascii="Times New Roman" w:eastAsia="Calibri" w:hAnsi="Times New Roman" w:cs="Times New Roman"/>
                <w:color w:val="000000" w:themeColor="text1"/>
                <w:sz w:val="18"/>
                <w:szCs w:val="18"/>
                <w:lang w:val="en-GB"/>
              </w:rPr>
              <w:t xml:space="preserve">, </w:t>
            </w:r>
            <w:r w:rsidRPr="004A373F">
              <w:rPr>
                <w:rFonts w:ascii="Times New Roman" w:hAnsi="Times New Roman" w:cs="Times New Roman"/>
                <w:color w:val="000000" w:themeColor="text1"/>
                <w:sz w:val="18"/>
                <w:szCs w:val="18"/>
                <w:lang w:val="en-GB"/>
              </w:rPr>
              <w:t>2015</w:t>
            </w:r>
            <w:r w:rsidRPr="004A373F">
              <w:rPr>
                <w:rFonts w:ascii="Times New Roman" w:eastAsia="Calibri" w:hAnsi="Times New Roman" w:cs="Times New Roman"/>
                <w:color w:val="000000" w:themeColor="text1"/>
                <w:sz w:val="18"/>
                <w:szCs w:val="18"/>
                <w:lang w:val="en-GB"/>
              </w:rPr>
              <w:t>)</w:t>
            </w:r>
          </w:p>
          <w:p w14:paraId="6DDAC5B5" w14:textId="1A442373"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T</w:t>
            </w:r>
            <w:r w:rsidRPr="004A373F">
              <w:rPr>
                <w:rFonts w:ascii="Times New Roman" w:eastAsia="Calibri" w:hAnsi="Times New Roman" w:cs="Times New Roman"/>
                <w:b/>
                <w:color w:val="000000" w:themeColor="text1"/>
                <w:sz w:val="18"/>
                <w:szCs w:val="18"/>
                <w:lang w:val="en-GB"/>
              </w:rPr>
              <w:t xml:space="preserve"> (2021):</w:t>
            </w:r>
            <w:r w:rsidRPr="004A373F">
              <w:rPr>
                <w:rFonts w:ascii="Times New Roman" w:hAnsi="Times New Roman" w:cs="Times New Roman"/>
                <w:b/>
                <w:color w:val="000000" w:themeColor="text1"/>
                <w:sz w:val="18"/>
                <w:szCs w:val="18"/>
                <w:lang w:val="en-GB"/>
              </w:rPr>
              <w:t xml:space="preserve"> Yes (</w:t>
            </w:r>
            <w:r w:rsidRPr="004A373F">
              <w:rPr>
                <w:rFonts w:ascii="Times New Roman" w:hAnsi="Times New Roman" w:cs="Times New Roman"/>
                <w:color w:val="000000" w:themeColor="text1"/>
                <w:sz w:val="18"/>
                <w:szCs w:val="18"/>
                <w:lang w:val="en-GB"/>
              </w:rPr>
              <w:t>approved BPEPS)</w:t>
            </w:r>
          </w:p>
          <w:p w14:paraId="7CDF9348" w14:textId="77777777" w:rsidR="002F23F0" w:rsidRPr="004A373F" w:rsidRDefault="002F23F0" w:rsidP="006D0B2B">
            <w:pPr>
              <w:contextualSpacing/>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DS:   </w:t>
            </w:r>
            <w:r w:rsidRPr="004A373F">
              <w:rPr>
                <w:rFonts w:ascii="Times New Roman" w:hAnsi="Times New Roman" w:cs="Times New Roman"/>
                <w:color w:val="000000" w:themeColor="text1"/>
                <w:sz w:val="18"/>
                <w:szCs w:val="18"/>
                <w:lang w:val="en-GB"/>
              </w:rPr>
              <w:t>BPEPS implementation and monitoring reports</w:t>
            </w:r>
          </w:p>
          <w:p w14:paraId="28222BF7" w14:textId="77777777" w:rsidR="002F23F0" w:rsidRPr="003D1D28" w:rsidRDefault="002F23F0" w:rsidP="00FA0736">
            <w:pPr>
              <w:contextualSpacing/>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F: </w:t>
            </w:r>
            <w:r w:rsidRPr="004A373F">
              <w:rPr>
                <w:rFonts w:ascii="Times New Roman" w:hAnsi="Times New Roman" w:cs="Times New Roman"/>
                <w:color w:val="000000" w:themeColor="text1"/>
                <w:sz w:val="18"/>
                <w:szCs w:val="18"/>
                <w:lang w:val="en-GB"/>
              </w:rPr>
              <w:t xml:space="preserve">Annual </w:t>
            </w:r>
          </w:p>
        </w:tc>
        <w:tc>
          <w:tcPr>
            <w:tcW w:w="1798" w:type="dxa"/>
          </w:tcPr>
          <w:p w14:paraId="41FD717B" w14:textId="77777777" w:rsidR="002F23F0" w:rsidRPr="003D1D28" w:rsidRDefault="002F23F0" w:rsidP="006D0B2B">
            <w:pPr>
              <w:jc w:val="left"/>
              <w:rPr>
                <w:rFonts w:ascii="Times New Roman" w:hAnsi="Times New Roman" w:cs="Times New Roman"/>
                <w:b/>
                <w:color w:val="000000" w:themeColor="text1"/>
                <w:sz w:val="18"/>
                <w:szCs w:val="18"/>
                <w:u w:val="single"/>
                <w:lang w:val="en-GB"/>
              </w:rPr>
            </w:pPr>
          </w:p>
          <w:p w14:paraId="32F751DA" w14:textId="77777777" w:rsidR="002F23F0" w:rsidRPr="003D1D28" w:rsidRDefault="002F23F0" w:rsidP="006D0B2B">
            <w:pPr>
              <w:jc w:val="left"/>
              <w:rPr>
                <w:rFonts w:ascii="Times New Roman" w:hAnsi="Times New Roman" w:cs="Times New Roman"/>
                <w:b/>
                <w:color w:val="000000" w:themeColor="text1"/>
                <w:sz w:val="18"/>
                <w:szCs w:val="18"/>
                <w:u w:val="single"/>
                <w:lang w:val="en-GB"/>
              </w:rPr>
            </w:pPr>
          </w:p>
          <w:p w14:paraId="550BEDB0" w14:textId="77777777" w:rsidR="002F23F0" w:rsidRPr="004A373F" w:rsidRDefault="002F23F0" w:rsidP="00FA0736">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lastRenderedPageBreak/>
              <w:t>Government</w:t>
            </w:r>
          </w:p>
          <w:p w14:paraId="45AA5C71" w14:textId="5B35A1ED" w:rsidR="002F23F0" w:rsidRPr="004A373F" w:rsidRDefault="002F23F0" w:rsidP="00FA0736">
            <w:pPr>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MPAGPA, NSO, MFED, MLGRD</w:t>
            </w:r>
          </w:p>
          <w:p w14:paraId="33A93D48" w14:textId="77777777" w:rsidR="002F23F0" w:rsidRPr="004A373F" w:rsidRDefault="002F23F0" w:rsidP="00FA0736">
            <w:pPr>
              <w:jc w:val="left"/>
              <w:rPr>
                <w:rFonts w:ascii="Times New Roman" w:hAnsi="Times New Roman" w:cs="Times New Roman"/>
                <w:color w:val="000000" w:themeColor="text1"/>
                <w:sz w:val="18"/>
                <w:szCs w:val="18"/>
                <w:lang w:val="en-GB"/>
              </w:rPr>
            </w:pPr>
          </w:p>
          <w:p w14:paraId="7EA0D203" w14:textId="3391E414" w:rsidR="002F23F0" w:rsidRPr="004A373F" w:rsidRDefault="002F23F0" w:rsidP="00092616">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United Nations</w:t>
            </w:r>
          </w:p>
          <w:p w14:paraId="7AA5BBA4" w14:textId="7EE7AB14" w:rsidR="002F23F0" w:rsidRPr="004A373F" w:rsidRDefault="002F23F0" w:rsidP="00092616">
            <w:pPr>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UN-Women, UNFPA, ILO UNICEF</w:t>
            </w:r>
          </w:p>
          <w:p w14:paraId="431C7AD7" w14:textId="77777777" w:rsidR="002F23F0" w:rsidRPr="004A373F" w:rsidRDefault="002F23F0" w:rsidP="00092616">
            <w:pPr>
              <w:jc w:val="left"/>
              <w:rPr>
                <w:rFonts w:ascii="Times New Roman" w:hAnsi="Times New Roman" w:cs="Times New Roman"/>
                <w:color w:val="000000" w:themeColor="text1"/>
                <w:sz w:val="18"/>
                <w:szCs w:val="18"/>
                <w:lang w:val="en-GB"/>
              </w:rPr>
            </w:pPr>
          </w:p>
          <w:p w14:paraId="36A1521D" w14:textId="189B19FA" w:rsidR="002F23F0" w:rsidRPr="004A373F" w:rsidRDefault="002F23F0" w:rsidP="00092616">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Other</w:t>
            </w:r>
          </w:p>
          <w:p w14:paraId="65D7EB5D" w14:textId="68281F85" w:rsidR="002F23F0" w:rsidRPr="003D1D28" w:rsidRDefault="002F23F0" w:rsidP="00092616">
            <w:pPr>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World Bank, civil society organizations (CSOs)</w:t>
            </w:r>
          </w:p>
        </w:tc>
        <w:tc>
          <w:tcPr>
            <w:tcW w:w="1985" w:type="dxa"/>
            <w:vMerge/>
          </w:tcPr>
          <w:p w14:paraId="276D3DE8" w14:textId="77777777" w:rsidR="002F23F0" w:rsidRPr="003D1D28" w:rsidRDefault="002F23F0" w:rsidP="006D0B2B">
            <w:pPr>
              <w:rPr>
                <w:rFonts w:ascii="Times New Roman" w:hAnsi="Times New Roman" w:cs="Times New Roman"/>
                <w:b/>
                <w:color w:val="000000" w:themeColor="text1"/>
                <w:sz w:val="18"/>
                <w:szCs w:val="18"/>
                <w:lang w:val="en-GB"/>
              </w:rPr>
            </w:pPr>
          </w:p>
        </w:tc>
      </w:tr>
      <w:tr w:rsidR="002F23F0" w:rsidRPr="004A373F" w14:paraId="58F019AD" w14:textId="77777777" w:rsidTr="00501DAE">
        <w:tc>
          <w:tcPr>
            <w:tcW w:w="1890" w:type="dxa"/>
            <w:vMerge/>
          </w:tcPr>
          <w:p w14:paraId="27050B73" w14:textId="77777777" w:rsidR="002F23F0" w:rsidRPr="003D1D28" w:rsidRDefault="002F23F0" w:rsidP="006D0B2B">
            <w:pPr>
              <w:rPr>
                <w:rFonts w:ascii="Times New Roman" w:hAnsi="Times New Roman" w:cs="Times New Roman"/>
                <w:color w:val="000000" w:themeColor="text1"/>
                <w:sz w:val="18"/>
                <w:szCs w:val="18"/>
                <w:lang w:val="en-GB"/>
              </w:rPr>
            </w:pPr>
          </w:p>
        </w:tc>
        <w:tc>
          <w:tcPr>
            <w:tcW w:w="2430" w:type="dxa"/>
            <w:vMerge/>
          </w:tcPr>
          <w:p w14:paraId="07950051" w14:textId="77777777" w:rsidR="002F23F0" w:rsidRPr="003D1D28" w:rsidRDefault="002F23F0" w:rsidP="006D0B2B">
            <w:pPr>
              <w:rPr>
                <w:rFonts w:ascii="Times New Roman" w:hAnsi="Times New Roman" w:cs="Times New Roman"/>
                <w:color w:val="000000" w:themeColor="text1"/>
                <w:sz w:val="18"/>
                <w:szCs w:val="18"/>
                <w:lang w:val="en-GB"/>
              </w:rPr>
            </w:pPr>
          </w:p>
        </w:tc>
        <w:tc>
          <w:tcPr>
            <w:tcW w:w="6387" w:type="dxa"/>
          </w:tcPr>
          <w:p w14:paraId="15724A90" w14:textId="19042215" w:rsidR="002F23F0" w:rsidRPr="004A373F" w:rsidRDefault="002F23F0"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Output 1.3. Enhanced national capacities to develop integrated policies, strategies and programmes to deepen democracy outcomes and strengthen governance institutions.</w:t>
            </w:r>
          </w:p>
          <w:p w14:paraId="5CA32BE3" w14:textId="77777777" w:rsidR="002F23F0" w:rsidRPr="004A373F" w:rsidRDefault="002F23F0" w:rsidP="006D0B2B">
            <w:pPr>
              <w:rPr>
                <w:rFonts w:ascii="Times New Roman" w:hAnsi="Times New Roman" w:cs="Times New Roman"/>
                <w:b/>
                <w:i/>
                <w:color w:val="000000" w:themeColor="text1"/>
                <w:sz w:val="18"/>
                <w:szCs w:val="18"/>
                <w:lang w:val="en-GB"/>
              </w:rPr>
            </w:pPr>
          </w:p>
          <w:p w14:paraId="7AD7786E" w14:textId="605CF915" w:rsidR="002F23F0" w:rsidRPr="004A373F" w:rsidRDefault="002F23F0" w:rsidP="006D0B2B">
            <w:pPr>
              <w:rPr>
                <w:rFonts w:ascii="Times New Roman" w:hAnsi="Times New Roman" w:cs="Times New Roman"/>
                <w:b/>
                <w:i/>
                <w:color w:val="000000" w:themeColor="text1"/>
                <w:sz w:val="18"/>
                <w:szCs w:val="18"/>
                <w:lang w:val="en-GB"/>
              </w:rPr>
            </w:pPr>
            <w:r w:rsidRPr="004A373F">
              <w:rPr>
                <w:rFonts w:ascii="Times New Roman" w:hAnsi="Times New Roman" w:cs="Times New Roman"/>
                <w:b/>
                <w:i/>
                <w:color w:val="000000" w:themeColor="text1"/>
                <w:sz w:val="18"/>
                <w:szCs w:val="18"/>
                <w:lang w:val="en-GB"/>
              </w:rPr>
              <w:t>I-1.</w:t>
            </w:r>
            <w:r w:rsidRPr="004A373F">
              <w:rPr>
                <w:rFonts w:ascii="Times New Roman" w:hAnsi="Times New Roman" w:cs="Times New Roman"/>
                <w:i/>
                <w:color w:val="000000" w:themeColor="text1"/>
                <w:sz w:val="18"/>
                <w:szCs w:val="18"/>
                <w:lang w:val="en-GB"/>
              </w:rPr>
              <w:t xml:space="preserve"> No. of laws and policies in place to secure women’s participation in political decision-making </w:t>
            </w:r>
          </w:p>
          <w:p w14:paraId="3734136A" w14:textId="77777777" w:rsidR="002F23F0" w:rsidRPr="004A373F" w:rsidRDefault="002F23F0" w:rsidP="006D0B2B">
            <w:pPr>
              <w:rPr>
                <w:rFonts w:ascii="Times New Roman" w:hAnsi="Times New Roman" w:cs="Times New Roman"/>
                <w:b/>
                <w:i/>
                <w:color w:val="000000" w:themeColor="text1"/>
                <w:sz w:val="18"/>
                <w:szCs w:val="18"/>
                <w:lang w:val="en-GB"/>
              </w:rPr>
            </w:pPr>
            <w:r w:rsidRPr="004A373F">
              <w:rPr>
                <w:rFonts w:ascii="Times New Roman" w:eastAsia="Calibri" w:hAnsi="Times New Roman" w:cs="Times New Roman"/>
                <w:b/>
                <w:i/>
                <w:color w:val="000000" w:themeColor="text1"/>
                <w:sz w:val="18"/>
                <w:szCs w:val="18"/>
                <w:lang w:val="en-GB"/>
              </w:rPr>
              <w:t xml:space="preserve">BL: </w:t>
            </w:r>
            <w:r w:rsidRPr="004A373F">
              <w:rPr>
                <w:rFonts w:ascii="Times New Roman" w:eastAsia="Calibri" w:hAnsi="Times New Roman" w:cs="Times New Roman"/>
                <w:i/>
                <w:color w:val="000000" w:themeColor="text1"/>
                <w:sz w:val="18"/>
                <w:szCs w:val="18"/>
                <w:lang w:val="en-GB"/>
              </w:rPr>
              <w:t>1,</w:t>
            </w:r>
            <w:r w:rsidRPr="004A373F">
              <w:rPr>
                <w:rFonts w:ascii="Times New Roman" w:eastAsia="Calibri" w:hAnsi="Times New Roman" w:cs="Times New Roman"/>
                <w:b/>
                <w:i/>
                <w:color w:val="000000" w:themeColor="text1"/>
                <w:sz w:val="18"/>
                <w:szCs w:val="18"/>
                <w:lang w:val="en-GB"/>
              </w:rPr>
              <w:t xml:space="preserve"> </w:t>
            </w:r>
            <w:r w:rsidRPr="004A373F">
              <w:rPr>
                <w:rFonts w:ascii="Times New Roman" w:hAnsi="Times New Roman" w:cs="Times New Roman"/>
                <w:b/>
                <w:i/>
                <w:color w:val="000000" w:themeColor="text1"/>
                <w:sz w:val="18"/>
                <w:szCs w:val="18"/>
                <w:lang w:val="en-GB"/>
              </w:rPr>
              <w:t xml:space="preserve">T (2021): </w:t>
            </w:r>
            <w:r w:rsidRPr="004A373F">
              <w:rPr>
                <w:rFonts w:ascii="Times New Roman" w:hAnsi="Times New Roman" w:cs="Times New Roman"/>
                <w:i/>
                <w:color w:val="000000" w:themeColor="text1"/>
                <w:sz w:val="18"/>
                <w:szCs w:val="18"/>
                <w:lang w:val="en-GB"/>
              </w:rPr>
              <w:t>2</w:t>
            </w:r>
          </w:p>
          <w:p w14:paraId="63D9A24C" w14:textId="77777777" w:rsidR="002F23F0" w:rsidRPr="004A373F" w:rsidRDefault="002F23F0" w:rsidP="006D0B2B">
            <w:pPr>
              <w:rPr>
                <w:rFonts w:ascii="Times New Roman" w:hAnsi="Times New Roman" w:cs="Times New Roman"/>
                <w:b/>
                <w:i/>
                <w:color w:val="000000" w:themeColor="text1"/>
                <w:sz w:val="18"/>
                <w:szCs w:val="18"/>
                <w:lang w:val="en-GB"/>
              </w:rPr>
            </w:pPr>
            <w:r w:rsidRPr="004A373F">
              <w:rPr>
                <w:rFonts w:ascii="Times New Roman" w:hAnsi="Times New Roman" w:cs="Times New Roman"/>
                <w:b/>
                <w:i/>
                <w:color w:val="000000" w:themeColor="text1"/>
                <w:sz w:val="18"/>
                <w:szCs w:val="18"/>
                <w:lang w:val="en-GB"/>
              </w:rPr>
              <w:t xml:space="preserve">DS: </w:t>
            </w:r>
            <w:r w:rsidRPr="004A373F">
              <w:rPr>
                <w:rFonts w:ascii="Times New Roman" w:hAnsi="Times New Roman" w:cs="Times New Roman"/>
                <w:i/>
                <w:color w:val="000000" w:themeColor="text1"/>
                <w:sz w:val="18"/>
                <w:szCs w:val="18"/>
                <w:lang w:val="en-GB"/>
              </w:rPr>
              <w:t>UNDP project progress reports</w:t>
            </w:r>
          </w:p>
          <w:p w14:paraId="2F3420D1" w14:textId="77777777" w:rsidR="002F23F0" w:rsidRPr="004A373F" w:rsidRDefault="002F23F0" w:rsidP="006D0B2B">
            <w:pPr>
              <w:rPr>
                <w:rFonts w:ascii="Times New Roman" w:hAnsi="Times New Roman" w:cs="Times New Roman"/>
                <w:i/>
                <w:color w:val="000000" w:themeColor="text1"/>
                <w:sz w:val="18"/>
                <w:szCs w:val="18"/>
                <w:lang w:val="en-GB"/>
              </w:rPr>
            </w:pPr>
            <w:r w:rsidRPr="004A373F">
              <w:rPr>
                <w:rFonts w:ascii="Times New Roman" w:hAnsi="Times New Roman" w:cs="Times New Roman"/>
                <w:b/>
                <w:i/>
                <w:color w:val="000000" w:themeColor="text1"/>
                <w:sz w:val="18"/>
                <w:szCs w:val="18"/>
                <w:lang w:val="en-GB"/>
              </w:rPr>
              <w:t xml:space="preserve">F: </w:t>
            </w:r>
            <w:r w:rsidRPr="004A373F">
              <w:rPr>
                <w:rFonts w:ascii="Times New Roman" w:hAnsi="Times New Roman" w:cs="Times New Roman"/>
                <w:i/>
                <w:color w:val="000000" w:themeColor="text1"/>
                <w:sz w:val="18"/>
                <w:szCs w:val="18"/>
                <w:lang w:val="en-GB"/>
              </w:rPr>
              <w:t xml:space="preserve">Annual </w:t>
            </w:r>
          </w:p>
          <w:p w14:paraId="7DDBB848" w14:textId="77777777" w:rsidR="002F23F0" w:rsidRPr="004A373F" w:rsidRDefault="002F23F0" w:rsidP="006D0B2B">
            <w:pPr>
              <w:rPr>
                <w:rFonts w:ascii="Times New Roman" w:hAnsi="Times New Roman" w:cs="Times New Roman"/>
                <w:i/>
                <w:color w:val="000000" w:themeColor="text1"/>
                <w:sz w:val="18"/>
                <w:szCs w:val="18"/>
                <w:lang w:val="en-GB"/>
              </w:rPr>
            </w:pPr>
          </w:p>
          <w:p w14:paraId="7139917F" w14:textId="70ACBB0F" w:rsidR="002F23F0" w:rsidRPr="004A373F" w:rsidRDefault="002F23F0" w:rsidP="006D0B2B">
            <w:pPr>
              <w:rPr>
                <w:rFonts w:ascii="Times New Roman" w:hAnsi="Times New Roman" w:cs="Times New Roman"/>
                <w:i/>
                <w:color w:val="000000" w:themeColor="text1"/>
                <w:sz w:val="18"/>
                <w:szCs w:val="18"/>
                <w:lang w:val="en-GB"/>
              </w:rPr>
            </w:pPr>
            <w:r w:rsidRPr="004A373F">
              <w:rPr>
                <w:rFonts w:ascii="Times New Roman" w:hAnsi="Times New Roman" w:cs="Times New Roman"/>
                <w:b/>
                <w:i/>
                <w:color w:val="000000" w:themeColor="text1"/>
                <w:sz w:val="18"/>
                <w:szCs w:val="18"/>
                <w:lang w:val="en-GB"/>
              </w:rPr>
              <w:t>I-2.</w:t>
            </w:r>
            <w:r w:rsidRPr="004A373F">
              <w:rPr>
                <w:rFonts w:ascii="Times New Roman" w:hAnsi="Times New Roman" w:cs="Times New Roman"/>
                <w:i/>
                <w:color w:val="000000" w:themeColor="text1"/>
                <w:sz w:val="18"/>
                <w:szCs w:val="18"/>
                <w:lang w:val="en-GB"/>
              </w:rPr>
              <w:t xml:space="preserve"> No. of policies, strategies, or legislation put in place to address issues of stigma and discrimination leading to unequal access to HIV preventive services for key populations, women and youth.</w:t>
            </w:r>
          </w:p>
          <w:p w14:paraId="488FB257" w14:textId="77777777"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BL:</w:t>
            </w:r>
            <w:r w:rsidRPr="004A373F">
              <w:rPr>
                <w:rFonts w:ascii="Times New Roman" w:hAnsi="Times New Roman" w:cs="Times New Roman"/>
                <w:color w:val="000000" w:themeColor="text1"/>
                <w:sz w:val="18"/>
                <w:szCs w:val="18"/>
                <w:lang w:val="en-GB"/>
              </w:rPr>
              <w:t>1</w:t>
            </w:r>
            <w:r w:rsidRPr="004A373F">
              <w:rPr>
                <w:rFonts w:ascii="Times New Roman" w:eastAsia="Calibri" w:hAnsi="Times New Roman" w:cs="Times New Roman"/>
                <w:color w:val="000000" w:themeColor="text1"/>
                <w:sz w:val="18"/>
                <w:szCs w:val="18"/>
                <w:lang w:val="en-GB"/>
              </w:rPr>
              <w:t xml:space="preserve">, </w:t>
            </w:r>
            <w:r w:rsidRPr="004A373F">
              <w:rPr>
                <w:rFonts w:ascii="Times New Roman" w:hAnsi="Times New Roman" w:cs="Times New Roman"/>
                <w:b/>
                <w:color w:val="000000" w:themeColor="text1"/>
                <w:sz w:val="18"/>
                <w:szCs w:val="18"/>
                <w:lang w:val="en-GB"/>
              </w:rPr>
              <w:t>T (2021</w:t>
            </w:r>
            <w:r w:rsidRPr="004A373F">
              <w:rPr>
                <w:rFonts w:ascii="Times New Roman" w:eastAsia="Calibri" w:hAnsi="Times New Roman" w:cs="Times New Roman"/>
                <w:b/>
                <w:color w:val="000000" w:themeColor="text1"/>
                <w:sz w:val="18"/>
                <w:szCs w:val="18"/>
                <w:lang w:val="en-GB"/>
              </w:rPr>
              <w:t>):</w:t>
            </w:r>
            <w:r w:rsidRPr="004A373F">
              <w:rPr>
                <w:rFonts w:ascii="Times New Roman" w:eastAsia="Calibri" w:hAnsi="Times New Roman" w:cs="Times New Roman"/>
                <w:color w:val="000000" w:themeColor="text1"/>
                <w:sz w:val="18"/>
                <w:szCs w:val="18"/>
                <w:lang w:val="en-GB"/>
              </w:rPr>
              <w:t xml:space="preserve"> 3 </w:t>
            </w:r>
          </w:p>
          <w:p w14:paraId="4BB9A186" w14:textId="2AB67E7D" w:rsidR="002F23F0" w:rsidRPr="004A373F" w:rsidRDefault="002F23F0" w:rsidP="006D0B2B">
            <w:pPr>
              <w:rPr>
                <w:rFonts w:ascii="Times New Roman" w:eastAsia="Calibri" w:hAnsi="Times New Roman" w:cs="Times New Roman"/>
                <w:b/>
                <w:color w:val="000000" w:themeColor="text1"/>
                <w:sz w:val="18"/>
                <w:szCs w:val="18"/>
                <w:lang w:val="en-GB"/>
              </w:rPr>
            </w:pPr>
            <w:r w:rsidRPr="004A373F">
              <w:rPr>
                <w:rFonts w:ascii="Times New Roman" w:eastAsia="Calibri" w:hAnsi="Times New Roman" w:cs="Times New Roman"/>
                <w:b/>
                <w:color w:val="000000" w:themeColor="text1"/>
                <w:sz w:val="18"/>
                <w:szCs w:val="18"/>
                <w:lang w:val="en-GB"/>
              </w:rPr>
              <w:t>DS:</w:t>
            </w:r>
            <w:r w:rsidRPr="004A373F">
              <w:rPr>
                <w:rFonts w:ascii="Times New Roman" w:eastAsia="Calibri" w:hAnsi="Times New Roman" w:cs="Times New Roman"/>
                <w:color w:val="000000" w:themeColor="text1"/>
                <w:sz w:val="18"/>
                <w:szCs w:val="18"/>
                <w:lang w:val="en-GB"/>
              </w:rPr>
              <w:t xml:space="preserve"> Ministerial monitoring and evaluation (M&amp;E) reports: MHW,</w:t>
            </w:r>
            <w:r w:rsidRPr="004A373F" w:rsidDel="007642B0">
              <w:rPr>
                <w:rFonts w:ascii="Times New Roman" w:eastAsia="Calibri" w:hAnsi="Times New Roman" w:cs="Times New Roman"/>
                <w:color w:val="000000" w:themeColor="text1"/>
                <w:sz w:val="18"/>
                <w:szCs w:val="18"/>
                <w:lang w:val="en-GB"/>
              </w:rPr>
              <w:t xml:space="preserve"> </w:t>
            </w:r>
            <w:r w:rsidRPr="004A373F">
              <w:rPr>
                <w:rFonts w:ascii="Times New Roman" w:eastAsia="Calibri" w:hAnsi="Times New Roman" w:cs="Times New Roman"/>
                <w:color w:val="000000" w:themeColor="text1"/>
                <w:sz w:val="18"/>
                <w:szCs w:val="18"/>
                <w:lang w:val="en-GB"/>
              </w:rPr>
              <w:t>Ministry of Land Management, Water and Sanitation Services (MLMWSS), Ministry of Nationality, Immigration and Gender Affairs (MNIGA), Ministry of Defence, Justice and Security (MDJS), MPAGPA, Ministry of Tertiary Education, Research Science and Technology</w:t>
            </w:r>
            <w:r w:rsidRPr="004A373F">
              <w:rPr>
                <w:rFonts w:ascii="Arial" w:hAnsi="Arial" w:cs="Arial"/>
                <w:color w:val="000000" w:themeColor="text1"/>
                <w:shd w:val="clear" w:color="auto" w:fill="FFFFFF"/>
                <w:lang w:val="en-GB"/>
              </w:rPr>
              <w:t xml:space="preserve"> (</w:t>
            </w:r>
            <w:r w:rsidRPr="004A373F">
              <w:rPr>
                <w:rFonts w:ascii="Times New Roman" w:eastAsia="Calibri" w:hAnsi="Times New Roman" w:cs="Times New Roman"/>
                <w:color w:val="000000" w:themeColor="text1"/>
                <w:sz w:val="18"/>
                <w:szCs w:val="18"/>
                <w:lang w:val="en-GB"/>
              </w:rPr>
              <w:t>MTERST)</w:t>
            </w:r>
          </w:p>
          <w:p w14:paraId="2B767D6E" w14:textId="77777777"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F: </w:t>
            </w:r>
            <w:r w:rsidRPr="004A373F">
              <w:rPr>
                <w:rFonts w:ascii="Times New Roman" w:hAnsi="Times New Roman" w:cs="Times New Roman"/>
                <w:color w:val="000000" w:themeColor="text1"/>
                <w:sz w:val="18"/>
                <w:szCs w:val="18"/>
                <w:lang w:val="en-GB"/>
              </w:rPr>
              <w:t>Annual</w:t>
            </w:r>
          </w:p>
          <w:p w14:paraId="7BB6A013" w14:textId="77777777" w:rsidR="002F23F0" w:rsidRPr="003D1D28" w:rsidRDefault="002F23F0" w:rsidP="006D0B2B">
            <w:pPr>
              <w:rPr>
                <w:rFonts w:ascii="Times New Roman" w:hAnsi="Times New Roman" w:cs="Times New Roman"/>
                <w:b/>
                <w:i/>
                <w:color w:val="000000" w:themeColor="text1"/>
                <w:sz w:val="18"/>
                <w:szCs w:val="18"/>
                <w:lang w:val="en-GB"/>
              </w:rPr>
            </w:pPr>
          </w:p>
          <w:p w14:paraId="2828052B" w14:textId="46B36737" w:rsidR="002F23F0" w:rsidRPr="004A373F" w:rsidRDefault="002F23F0" w:rsidP="006D0B2B">
            <w:pPr>
              <w:rPr>
                <w:rFonts w:ascii="Times New Roman" w:hAnsi="Times New Roman" w:cs="Times New Roman"/>
                <w:i/>
                <w:color w:val="000000" w:themeColor="text1"/>
                <w:sz w:val="18"/>
                <w:szCs w:val="18"/>
                <w:lang w:val="en-GB"/>
              </w:rPr>
            </w:pPr>
            <w:r w:rsidRPr="004A373F">
              <w:rPr>
                <w:rFonts w:ascii="Times New Roman" w:hAnsi="Times New Roman" w:cs="Times New Roman"/>
                <w:b/>
                <w:i/>
                <w:color w:val="000000" w:themeColor="text1"/>
                <w:sz w:val="18"/>
                <w:szCs w:val="18"/>
                <w:lang w:val="en-GB"/>
              </w:rPr>
              <w:t>I-3.</w:t>
            </w:r>
            <w:r w:rsidRPr="004A373F">
              <w:rPr>
                <w:rFonts w:ascii="Times New Roman" w:hAnsi="Times New Roman" w:cs="Times New Roman"/>
                <w:i/>
                <w:color w:val="000000" w:themeColor="text1"/>
                <w:sz w:val="18"/>
                <w:szCs w:val="18"/>
                <w:lang w:val="en-GB"/>
              </w:rPr>
              <w:t xml:space="preserve"> No. of policies and strategies addressing social determinants of health and prevention of non-communicable diseases in youth and adults in non-health ministries and communities</w:t>
            </w:r>
          </w:p>
          <w:p w14:paraId="225B1DA9" w14:textId="77777777"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BL:</w:t>
            </w:r>
            <w:r w:rsidRPr="004A373F">
              <w:rPr>
                <w:rFonts w:ascii="Times New Roman" w:hAnsi="Times New Roman" w:cs="Times New Roman"/>
                <w:color w:val="000000" w:themeColor="text1"/>
                <w:sz w:val="18"/>
                <w:szCs w:val="18"/>
                <w:lang w:val="en-GB"/>
              </w:rPr>
              <w:t>1</w:t>
            </w:r>
            <w:r w:rsidRPr="004A373F">
              <w:rPr>
                <w:rFonts w:ascii="Times New Roman" w:eastAsia="Calibri" w:hAnsi="Times New Roman" w:cs="Times New Roman"/>
                <w:color w:val="000000" w:themeColor="text1"/>
                <w:sz w:val="18"/>
                <w:szCs w:val="18"/>
                <w:lang w:val="en-GB"/>
              </w:rPr>
              <w:t xml:space="preserve">, </w:t>
            </w:r>
            <w:r w:rsidRPr="004A373F">
              <w:rPr>
                <w:rFonts w:ascii="Times New Roman" w:hAnsi="Times New Roman" w:cs="Times New Roman"/>
                <w:b/>
                <w:color w:val="000000" w:themeColor="text1"/>
                <w:sz w:val="18"/>
                <w:szCs w:val="18"/>
                <w:lang w:val="en-GB"/>
              </w:rPr>
              <w:t>T</w:t>
            </w:r>
            <w:r w:rsidRPr="004A373F">
              <w:rPr>
                <w:rFonts w:ascii="Times New Roman" w:eastAsia="Calibri" w:hAnsi="Times New Roman" w:cs="Times New Roman"/>
                <w:b/>
                <w:color w:val="000000" w:themeColor="text1"/>
                <w:sz w:val="18"/>
                <w:szCs w:val="18"/>
                <w:lang w:val="en-GB"/>
              </w:rPr>
              <w:t xml:space="preserve"> </w:t>
            </w:r>
            <w:r w:rsidRPr="004A373F">
              <w:rPr>
                <w:rFonts w:ascii="Times New Roman" w:hAnsi="Times New Roman" w:cs="Times New Roman"/>
                <w:b/>
                <w:color w:val="000000" w:themeColor="text1"/>
                <w:sz w:val="18"/>
                <w:szCs w:val="18"/>
                <w:lang w:val="en-GB"/>
              </w:rPr>
              <w:t>(2021):</w:t>
            </w:r>
            <w:r w:rsidRPr="004A373F">
              <w:rPr>
                <w:rFonts w:ascii="Times New Roman" w:hAnsi="Times New Roman" w:cs="Times New Roman"/>
                <w:color w:val="000000" w:themeColor="text1"/>
                <w:sz w:val="18"/>
                <w:szCs w:val="18"/>
                <w:lang w:val="en-GB"/>
              </w:rPr>
              <w:t xml:space="preserve"> 3 </w:t>
            </w:r>
          </w:p>
          <w:p w14:paraId="1C8DAA79" w14:textId="7EDFBF59"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DS: </w:t>
            </w:r>
            <w:r w:rsidRPr="004A373F">
              <w:rPr>
                <w:rFonts w:ascii="Times New Roman" w:hAnsi="Times New Roman" w:cs="Times New Roman"/>
                <w:color w:val="000000" w:themeColor="text1"/>
                <w:sz w:val="18"/>
                <w:szCs w:val="18"/>
                <w:lang w:val="en-GB"/>
              </w:rPr>
              <w:t xml:space="preserve">Ministerial M&amp;E reports (MHW, MLMWSS, MNIGA, MDJS, MPAGPA, </w:t>
            </w:r>
            <w:r w:rsidRPr="004A373F">
              <w:rPr>
                <w:rFonts w:ascii="Times New Roman" w:eastAsia="Calibri" w:hAnsi="Times New Roman" w:cs="Times New Roman"/>
                <w:color w:val="000000" w:themeColor="text1"/>
                <w:sz w:val="18"/>
                <w:szCs w:val="18"/>
                <w:lang w:val="en-GB"/>
              </w:rPr>
              <w:t>MTERST</w:t>
            </w:r>
            <w:r w:rsidRPr="004A373F">
              <w:rPr>
                <w:rFonts w:ascii="Times New Roman" w:hAnsi="Times New Roman" w:cs="Times New Roman"/>
                <w:color w:val="000000" w:themeColor="text1"/>
                <w:sz w:val="18"/>
                <w:szCs w:val="18"/>
                <w:lang w:val="en-GB"/>
              </w:rPr>
              <w:t>)</w:t>
            </w:r>
          </w:p>
          <w:p w14:paraId="01D1A1C7" w14:textId="77777777" w:rsidR="002F23F0" w:rsidRPr="003D1D28" w:rsidRDefault="002F23F0" w:rsidP="00FA0736">
            <w:pPr>
              <w:rPr>
                <w:rFonts w:ascii="Times New Roman" w:hAnsi="Times New Roman" w:cs="Times New Roman"/>
                <w:color w:val="000000" w:themeColor="text1"/>
                <w:sz w:val="18"/>
                <w:szCs w:val="18"/>
                <w:lang w:val="en-GB"/>
              </w:rPr>
            </w:pPr>
            <w:r w:rsidRPr="004A373F">
              <w:rPr>
                <w:rFonts w:ascii="Times New Roman" w:hAnsi="Times New Roman" w:cs="Times New Roman"/>
                <w:b/>
                <w:color w:val="000000" w:themeColor="text1"/>
                <w:sz w:val="18"/>
                <w:szCs w:val="18"/>
                <w:lang w:val="en-GB"/>
              </w:rPr>
              <w:t xml:space="preserve">F: </w:t>
            </w:r>
            <w:r w:rsidRPr="004A373F">
              <w:rPr>
                <w:rFonts w:ascii="Times New Roman" w:hAnsi="Times New Roman" w:cs="Times New Roman"/>
                <w:color w:val="000000" w:themeColor="text1"/>
                <w:sz w:val="18"/>
                <w:szCs w:val="18"/>
                <w:lang w:val="en-GB"/>
              </w:rPr>
              <w:t>Annual</w:t>
            </w:r>
          </w:p>
        </w:tc>
        <w:tc>
          <w:tcPr>
            <w:tcW w:w="1798" w:type="dxa"/>
          </w:tcPr>
          <w:p w14:paraId="6237FD26" w14:textId="77777777" w:rsidR="002F23F0" w:rsidRPr="003D1D28" w:rsidRDefault="002F23F0" w:rsidP="006D0B2B">
            <w:pPr>
              <w:rPr>
                <w:rFonts w:ascii="Times New Roman" w:hAnsi="Times New Roman" w:cs="Times New Roman"/>
                <w:color w:val="000000" w:themeColor="text1"/>
                <w:sz w:val="18"/>
                <w:szCs w:val="18"/>
                <w:lang w:val="en-GB"/>
              </w:rPr>
            </w:pPr>
          </w:p>
          <w:p w14:paraId="18F77AF1" w14:textId="77777777" w:rsidR="002F23F0" w:rsidRPr="003D1D28" w:rsidRDefault="002F23F0" w:rsidP="006D0B2B">
            <w:pPr>
              <w:rPr>
                <w:rFonts w:ascii="Times New Roman" w:eastAsia="Calibri" w:hAnsi="Times New Roman" w:cs="Times New Roman"/>
                <w:color w:val="000000" w:themeColor="text1"/>
                <w:sz w:val="18"/>
                <w:szCs w:val="18"/>
                <w:lang w:val="en-GB"/>
              </w:rPr>
            </w:pPr>
          </w:p>
          <w:p w14:paraId="69343BC0" w14:textId="77777777" w:rsidR="002F23F0" w:rsidRPr="003D1D28" w:rsidRDefault="002F23F0" w:rsidP="006D0B2B">
            <w:pPr>
              <w:jc w:val="left"/>
              <w:rPr>
                <w:rFonts w:ascii="Times New Roman" w:hAnsi="Times New Roman" w:cs="Times New Roman"/>
                <w:b/>
                <w:color w:val="000000" w:themeColor="text1"/>
                <w:sz w:val="18"/>
                <w:szCs w:val="18"/>
                <w:u w:val="single"/>
                <w:lang w:val="en-GB"/>
              </w:rPr>
            </w:pPr>
          </w:p>
          <w:p w14:paraId="13E52A8A" w14:textId="77777777" w:rsidR="002F23F0" w:rsidRPr="003D1D28" w:rsidRDefault="002F23F0" w:rsidP="00FA0736">
            <w:pPr>
              <w:jc w:val="left"/>
              <w:rPr>
                <w:rFonts w:ascii="Times New Roman" w:hAnsi="Times New Roman" w:cs="Times New Roman"/>
                <w:b/>
                <w:color w:val="000000" w:themeColor="text1"/>
                <w:sz w:val="18"/>
                <w:szCs w:val="18"/>
                <w:lang w:val="en-GB"/>
              </w:rPr>
            </w:pPr>
            <w:r w:rsidRPr="003D1D28">
              <w:rPr>
                <w:rFonts w:ascii="Times New Roman" w:hAnsi="Times New Roman" w:cs="Times New Roman"/>
                <w:b/>
                <w:color w:val="000000" w:themeColor="text1"/>
                <w:sz w:val="18"/>
                <w:szCs w:val="18"/>
                <w:lang w:val="en-GB"/>
              </w:rPr>
              <w:t>Government</w:t>
            </w:r>
          </w:p>
          <w:p w14:paraId="599DB84A" w14:textId="26D400E4" w:rsidR="002F23F0" w:rsidRPr="004A373F" w:rsidRDefault="002F23F0" w:rsidP="00FA0736">
            <w:pPr>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MPAGPA, Parliament, MHW</w:t>
            </w:r>
          </w:p>
          <w:p w14:paraId="12B3C5A7" w14:textId="77777777" w:rsidR="002F23F0" w:rsidRPr="004A373F" w:rsidRDefault="002F23F0" w:rsidP="006D0B2B">
            <w:pPr>
              <w:jc w:val="left"/>
              <w:rPr>
                <w:rFonts w:ascii="Times New Roman" w:hAnsi="Times New Roman" w:cs="Times New Roman"/>
                <w:color w:val="000000" w:themeColor="text1"/>
                <w:sz w:val="18"/>
                <w:szCs w:val="18"/>
                <w:lang w:val="en-GB"/>
              </w:rPr>
            </w:pPr>
          </w:p>
          <w:p w14:paraId="15B2582F" w14:textId="2E32F53C" w:rsidR="002F23F0" w:rsidRPr="004A373F" w:rsidRDefault="002F23F0" w:rsidP="00FA0736">
            <w:pPr>
              <w:jc w:val="left"/>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United Nations</w:t>
            </w:r>
          </w:p>
          <w:p w14:paraId="75EDC59C" w14:textId="77777777" w:rsidR="002F23F0" w:rsidRPr="004A373F" w:rsidRDefault="002F23F0" w:rsidP="006D0B2B">
            <w:pPr>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UN-Women, WHO</w:t>
            </w:r>
          </w:p>
          <w:p w14:paraId="3DC2D6E7" w14:textId="77777777" w:rsidR="002F23F0" w:rsidRPr="004A373F" w:rsidRDefault="002F23F0" w:rsidP="006D0B2B">
            <w:pPr>
              <w:rPr>
                <w:rFonts w:ascii="Times New Roman" w:hAnsi="Times New Roman" w:cs="Times New Roman"/>
                <w:color w:val="000000" w:themeColor="text1"/>
                <w:sz w:val="18"/>
                <w:szCs w:val="18"/>
                <w:lang w:val="en-GB"/>
              </w:rPr>
            </w:pPr>
          </w:p>
          <w:p w14:paraId="76BB1EAD" w14:textId="73F6C06E" w:rsidR="002F23F0" w:rsidRPr="004A373F" w:rsidRDefault="002F23F0" w:rsidP="006D0B2B">
            <w:pPr>
              <w:rPr>
                <w:rFonts w:ascii="Times New Roman" w:hAnsi="Times New Roman" w:cs="Times New Roman"/>
                <w:b/>
                <w:color w:val="000000" w:themeColor="text1"/>
                <w:sz w:val="18"/>
                <w:szCs w:val="18"/>
                <w:lang w:val="en-GB"/>
              </w:rPr>
            </w:pPr>
            <w:r w:rsidRPr="004A373F">
              <w:rPr>
                <w:rFonts w:ascii="Times New Roman" w:hAnsi="Times New Roman" w:cs="Times New Roman"/>
                <w:b/>
                <w:color w:val="000000" w:themeColor="text1"/>
                <w:sz w:val="18"/>
                <w:szCs w:val="18"/>
                <w:lang w:val="en-GB"/>
              </w:rPr>
              <w:t>Other</w:t>
            </w:r>
          </w:p>
          <w:p w14:paraId="0394CCFC" w14:textId="7C517D28" w:rsidR="002F23F0" w:rsidRPr="003D1D28" w:rsidRDefault="002F23F0" w:rsidP="007A72C8">
            <w:pPr>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CSOs</w:t>
            </w:r>
          </w:p>
        </w:tc>
        <w:tc>
          <w:tcPr>
            <w:tcW w:w="1985" w:type="dxa"/>
            <w:vMerge/>
          </w:tcPr>
          <w:p w14:paraId="7E889604" w14:textId="77777777" w:rsidR="002F23F0" w:rsidRPr="003D1D28" w:rsidRDefault="002F23F0" w:rsidP="006D0B2B">
            <w:pPr>
              <w:rPr>
                <w:rFonts w:ascii="Times New Roman" w:hAnsi="Times New Roman" w:cs="Times New Roman"/>
                <w:b/>
                <w:color w:val="000000" w:themeColor="text1"/>
                <w:sz w:val="18"/>
                <w:szCs w:val="18"/>
                <w:lang w:val="en-GB"/>
              </w:rPr>
            </w:pPr>
          </w:p>
        </w:tc>
      </w:tr>
    </w:tbl>
    <w:tbl>
      <w:tblPr>
        <w:tblStyle w:val="TableGrid1"/>
        <w:tblpPr w:leftFromText="180" w:rightFromText="180" w:vertAnchor="text" w:horzAnchor="page" w:tblpX="1131" w:tblpY="1"/>
        <w:tblW w:w="14485" w:type="dxa"/>
        <w:tblLayout w:type="fixed"/>
        <w:tblLook w:val="04A0" w:firstRow="1" w:lastRow="0" w:firstColumn="1" w:lastColumn="0" w:noHBand="0" w:noVBand="1"/>
      </w:tblPr>
      <w:tblGrid>
        <w:gridCol w:w="1895"/>
        <w:gridCol w:w="2510"/>
        <w:gridCol w:w="6130"/>
        <w:gridCol w:w="1880"/>
        <w:gridCol w:w="2070"/>
      </w:tblGrid>
      <w:tr w:rsidR="00D160BC" w:rsidRPr="004A373F" w14:paraId="713ED89E" w14:textId="77777777" w:rsidTr="006B2965">
        <w:tc>
          <w:tcPr>
            <w:tcW w:w="14485" w:type="dxa"/>
            <w:gridSpan w:val="5"/>
            <w:tcBorders>
              <w:bottom w:val="single" w:sz="4" w:space="0" w:color="auto"/>
            </w:tcBorders>
            <w:shd w:val="clear" w:color="auto" w:fill="auto"/>
          </w:tcPr>
          <w:p w14:paraId="3A6A3B23" w14:textId="77777777" w:rsidR="00D160BC" w:rsidRPr="003D1D28" w:rsidRDefault="00113E77" w:rsidP="001D4A6B">
            <w:pPr>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lastRenderedPageBreak/>
              <w:t>National priority</w:t>
            </w:r>
            <w:r w:rsidR="00D160BC" w:rsidRPr="003D1D28">
              <w:rPr>
                <w:rFonts w:ascii="Times New Roman" w:eastAsia="Calibri" w:hAnsi="Times New Roman" w:cs="Times New Roman"/>
                <w:b/>
                <w:color w:val="000000" w:themeColor="text1"/>
                <w:sz w:val="18"/>
                <w:szCs w:val="18"/>
                <w:lang w:val="en-GB"/>
              </w:rPr>
              <w:t xml:space="preserve">: </w:t>
            </w:r>
          </w:p>
          <w:p w14:paraId="186B8E4D" w14:textId="62DCE253" w:rsidR="00D160BC" w:rsidRPr="003D1D28" w:rsidRDefault="00D160BC" w:rsidP="001D4A6B">
            <w:pPr>
              <w:rPr>
                <w:rFonts w:ascii="Times New Roman" w:eastAsia="Calibri" w:hAnsi="Times New Roman" w:cs="Times New Roman"/>
                <w:b/>
                <w:color w:val="000000" w:themeColor="text1"/>
                <w:sz w:val="18"/>
                <w:szCs w:val="18"/>
                <w:lang w:val="en-GB"/>
              </w:rPr>
            </w:pPr>
            <w:r w:rsidRPr="004A373F">
              <w:rPr>
                <w:rFonts w:ascii="Times New Roman" w:eastAsia="Calibri" w:hAnsi="Times New Roman" w:cs="Times New Roman"/>
                <w:color w:val="000000" w:themeColor="text1"/>
                <w:sz w:val="18"/>
                <w:szCs w:val="18"/>
                <w:lang w:val="en-GB"/>
              </w:rPr>
              <w:t xml:space="preserve">Vision 2036 </w:t>
            </w:r>
            <w:r w:rsidR="00113E77" w:rsidRPr="004A373F">
              <w:rPr>
                <w:rFonts w:ascii="Times New Roman" w:eastAsia="Calibri" w:hAnsi="Times New Roman" w:cs="Times New Roman"/>
                <w:color w:val="000000" w:themeColor="text1"/>
                <w:sz w:val="18"/>
                <w:szCs w:val="18"/>
                <w:lang w:val="en-GB"/>
              </w:rPr>
              <w:t>p</w:t>
            </w:r>
            <w:r w:rsidRPr="004A373F">
              <w:rPr>
                <w:rFonts w:ascii="Times New Roman" w:eastAsia="Calibri" w:hAnsi="Times New Roman" w:cs="Times New Roman"/>
                <w:color w:val="000000" w:themeColor="text1"/>
                <w:sz w:val="18"/>
                <w:szCs w:val="18"/>
                <w:lang w:val="en-GB"/>
              </w:rPr>
              <w:t xml:space="preserve">illar on </w:t>
            </w:r>
            <w:r w:rsidR="00113E77" w:rsidRPr="004A373F">
              <w:rPr>
                <w:rFonts w:ascii="Times New Roman" w:eastAsia="Calibri" w:hAnsi="Times New Roman" w:cs="Times New Roman"/>
                <w:color w:val="000000" w:themeColor="text1"/>
                <w:sz w:val="18"/>
                <w:szCs w:val="18"/>
                <w:lang w:val="en-GB"/>
              </w:rPr>
              <w:t>sustainable economic development</w:t>
            </w:r>
          </w:p>
        </w:tc>
      </w:tr>
      <w:tr w:rsidR="00D160BC" w:rsidRPr="004A373F" w14:paraId="5D0C03B2" w14:textId="77777777" w:rsidTr="006B2965">
        <w:tc>
          <w:tcPr>
            <w:tcW w:w="14485" w:type="dxa"/>
            <w:gridSpan w:val="5"/>
            <w:tcBorders>
              <w:bottom w:val="single" w:sz="4" w:space="0" w:color="auto"/>
            </w:tcBorders>
            <w:shd w:val="clear" w:color="auto" w:fill="auto"/>
          </w:tcPr>
          <w:p w14:paraId="13090B87" w14:textId="1F9764A6" w:rsidR="00D160BC" w:rsidRPr="003D1D28" w:rsidRDefault="00D160BC" w:rsidP="00113E77">
            <w:pPr>
              <w:rPr>
                <w:rFonts w:ascii="Times New Roman" w:hAnsi="Times New Roman"/>
                <w:b/>
                <w:color w:val="000000" w:themeColor="text1"/>
                <w:sz w:val="18"/>
                <w:szCs w:val="18"/>
                <w:lang w:val="en-GB"/>
              </w:rPr>
            </w:pPr>
            <w:r w:rsidRPr="00037DB5">
              <w:rPr>
                <w:rFonts w:ascii="Times New Roman" w:hAnsi="Times New Roman"/>
                <w:b/>
                <w:color w:val="000000" w:themeColor="text1"/>
                <w:sz w:val="18"/>
                <w:szCs w:val="18"/>
                <w:lang w:val="en-GB"/>
              </w:rPr>
              <w:t xml:space="preserve">UNDAF </w:t>
            </w:r>
            <w:r w:rsidR="00113E77" w:rsidRPr="003D1D28">
              <w:rPr>
                <w:rFonts w:ascii="Times New Roman" w:hAnsi="Times New Roman"/>
                <w:b/>
                <w:color w:val="000000" w:themeColor="text1"/>
                <w:sz w:val="18"/>
                <w:szCs w:val="18"/>
                <w:lang w:val="en-GB"/>
              </w:rPr>
              <w:t xml:space="preserve">outcome </w:t>
            </w:r>
            <w:r w:rsidRPr="00037DB5">
              <w:rPr>
                <w:rFonts w:ascii="Times New Roman" w:hAnsi="Times New Roman"/>
                <w:b/>
                <w:color w:val="000000" w:themeColor="text1"/>
                <w:sz w:val="18"/>
                <w:szCs w:val="18"/>
                <w:lang w:val="en-GB"/>
              </w:rPr>
              <w:t>2</w:t>
            </w:r>
            <w:r w:rsidR="00113E77" w:rsidRPr="00037DB5">
              <w:rPr>
                <w:rFonts w:ascii="Times New Roman" w:hAnsi="Times New Roman"/>
                <w:b/>
                <w:color w:val="000000" w:themeColor="text1"/>
                <w:sz w:val="18"/>
                <w:szCs w:val="18"/>
                <w:lang w:val="en-GB"/>
              </w:rPr>
              <w:t>.</w:t>
            </w:r>
            <w:r w:rsidRPr="00037DB5">
              <w:rPr>
                <w:rFonts w:ascii="Times New Roman" w:hAnsi="Times New Roman"/>
                <w:color w:val="000000" w:themeColor="text1"/>
                <w:sz w:val="18"/>
                <w:szCs w:val="18"/>
                <w:lang w:val="en-GB"/>
              </w:rPr>
              <w:t xml:space="preserve"> By </w:t>
            </w:r>
            <w:r w:rsidRPr="003D1D28">
              <w:rPr>
                <w:rFonts w:ascii="Times New Roman" w:hAnsi="Times New Roman"/>
                <w:color w:val="000000" w:themeColor="text1"/>
                <w:sz w:val="18"/>
                <w:szCs w:val="18"/>
                <w:lang w:val="en-GB"/>
              </w:rPr>
              <w:t xml:space="preserve">2021 Botswana </w:t>
            </w:r>
            <w:r w:rsidRPr="003D1D28">
              <w:rPr>
                <w:rFonts w:ascii="Times New Roman" w:hAnsi="Times New Roman"/>
                <w:b/>
                <w:i/>
                <w:color w:val="000000" w:themeColor="text1"/>
                <w:sz w:val="18"/>
                <w:szCs w:val="18"/>
                <w:lang w:val="en-GB"/>
              </w:rPr>
              <w:t>fully implements</w:t>
            </w:r>
            <w:r w:rsidRPr="003D1D28">
              <w:rPr>
                <w:rFonts w:ascii="Times New Roman" w:hAnsi="Times New Roman"/>
                <w:color w:val="000000" w:themeColor="text1"/>
                <w:sz w:val="18"/>
                <w:szCs w:val="18"/>
                <w:lang w:val="en-GB"/>
              </w:rPr>
              <w:t xml:space="preserve"> </w:t>
            </w:r>
            <w:r w:rsidRPr="003D1D28">
              <w:rPr>
                <w:rFonts w:ascii="Times New Roman" w:hAnsi="Times New Roman"/>
                <w:b/>
                <w:i/>
                <w:color w:val="000000" w:themeColor="text1"/>
                <w:sz w:val="18"/>
                <w:szCs w:val="18"/>
                <w:lang w:val="en-GB"/>
              </w:rPr>
              <w:t>policies and programmes</w:t>
            </w:r>
            <w:r w:rsidRPr="003D1D28">
              <w:rPr>
                <w:rFonts w:ascii="Times New Roman" w:hAnsi="Times New Roman"/>
                <w:color w:val="000000" w:themeColor="text1"/>
                <w:sz w:val="18"/>
                <w:szCs w:val="18"/>
                <w:lang w:val="en-GB"/>
              </w:rPr>
              <w:t xml:space="preserve"> towards the achievement of </w:t>
            </w:r>
            <w:r w:rsidR="00113E77" w:rsidRPr="003D1D28">
              <w:rPr>
                <w:rFonts w:ascii="Times New Roman" w:hAnsi="Times New Roman"/>
                <w:color w:val="000000" w:themeColor="text1"/>
                <w:sz w:val="18"/>
                <w:szCs w:val="18"/>
                <w:lang w:val="en-GB"/>
              </w:rPr>
              <w:t>sustainable development g</w:t>
            </w:r>
            <w:r w:rsidRPr="003D1D28">
              <w:rPr>
                <w:rFonts w:ascii="Times New Roman" w:hAnsi="Times New Roman"/>
                <w:color w:val="000000" w:themeColor="text1"/>
                <w:sz w:val="18"/>
                <w:szCs w:val="18"/>
                <w:lang w:val="en-GB"/>
              </w:rPr>
              <w:t>oals targets and national aspirations</w:t>
            </w:r>
          </w:p>
        </w:tc>
      </w:tr>
      <w:tr w:rsidR="00D160BC" w:rsidRPr="004A373F" w14:paraId="78BAC080" w14:textId="77777777" w:rsidTr="00501DAE">
        <w:tc>
          <w:tcPr>
            <w:tcW w:w="14485" w:type="dxa"/>
            <w:gridSpan w:val="5"/>
            <w:shd w:val="clear" w:color="auto" w:fill="auto"/>
          </w:tcPr>
          <w:p w14:paraId="49D48337" w14:textId="6AB464AE" w:rsidR="00D160BC" w:rsidRPr="00037DB5" w:rsidRDefault="00D160BC" w:rsidP="001D4A6B">
            <w:pPr>
              <w:spacing w:before="120" w:after="200" w:line="276" w:lineRule="auto"/>
              <w:rPr>
                <w:rFonts w:ascii="Times New Roman" w:hAnsi="Times New Roman"/>
                <w:b/>
                <w:strike/>
                <w:color w:val="000000" w:themeColor="text1"/>
                <w:sz w:val="18"/>
                <w:szCs w:val="18"/>
                <w:lang w:val="en-GB"/>
              </w:rPr>
            </w:pPr>
            <w:r w:rsidRPr="00037DB5">
              <w:rPr>
                <w:rFonts w:ascii="Times New Roman" w:hAnsi="Times New Roman"/>
                <w:b/>
                <w:color w:val="000000" w:themeColor="text1"/>
                <w:sz w:val="18"/>
                <w:szCs w:val="18"/>
                <w:lang w:val="en-GB"/>
              </w:rPr>
              <w:t xml:space="preserve">Related </w:t>
            </w:r>
            <w:r w:rsidR="00113E77" w:rsidRPr="00037DB5">
              <w:rPr>
                <w:rFonts w:ascii="Times New Roman" w:hAnsi="Times New Roman"/>
                <w:b/>
                <w:color w:val="000000" w:themeColor="text1"/>
                <w:sz w:val="18"/>
                <w:szCs w:val="18"/>
                <w:lang w:val="en-GB"/>
              </w:rPr>
              <w:t>s</w:t>
            </w:r>
            <w:r w:rsidRPr="00037DB5">
              <w:rPr>
                <w:rFonts w:ascii="Times New Roman" w:hAnsi="Times New Roman"/>
                <w:b/>
                <w:color w:val="000000" w:themeColor="text1"/>
                <w:sz w:val="18"/>
                <w:szCs w:val="18"/>
                <w:lang w:val="en-GB"/>
              </w:rPr>
              <w:t xml:space="preserve">trategic </w:t>
            </w:r>
            <w:r w:rsidR="00113E77" w:rsidRPr="00037DB5">
              <w:rPr>
                <w:rFonts w:ascii="Times New Roman" w:hAnsi="Times New Roman"/>
                <w:b/>
                <w:color w:val="000000" w:themeColor="text1"/>
                <w:sz w:val="18"/>
                <w:szCs w:val="18"/>
                <w:lang w:val="en-GB"/>
              </w:rPr>
              <w:t>p</w:t>
            </w:r>
            <w:r w:rsidRPr="00037DB5">
              <w:rPr>
                <w:rFonts w:ascii="Times New Roman" w:hAnsi="Times New Roman"/>
                <w:b/>
                <w:color w:val="000000" w:themeColor="text1"/>
                <w:sz w:val="18"/>
                <w:szCs w:val="18"/>
                <w:lang w:val="en-GB"/>
              </w:rPr>
              <w:t>lan outcome 1</w:t>
            </w:r>
            <w:r w:rsidR="00113E77" w:rsidRPr="00037DB5">
              <w:rPr>
                <w:rFonts w:ascii="Times New Roman" w:hAnsi="Times New Roman"/>
                <w:b/>
                <w:color w:val="000000" w:themeColor="text1"/>
                <w:sz w:val="18"/>
                <w:szCs w:val="18"/>
                <w:lang w:val="en-GB"/>
              </w:rPr>
              <w:t>.</w:t>
            </w:r>
            <w:r w:rsidRPr="00037DB5">
              <w:rPr>
                <w:rFonts w:ascii="Times New Roman" w:hAnsi="Times New Roman"/>
                <w:b/>
                <w:color w:val="000000" w:themeColor="text1"/>
                <w:sz w:val="18"/>
                <w:szCs w:val="18"/>
                <w:lang w:val="en-GB"/>
              </w:rPr>
              <w:t xml:space="preserve">  </w:t>
            </w:r>
            <w:r w:rsidRPr="00037DB5">
              <w:rPr>
                <w:rFonts w:ascii="Times New Roman" w:hAnsi="Times New Roman"/>
                <w:color w:val="000000" w:themeColor="text1"/>
                <w:sz w:val="18"/>
                <w:szCs w:val="18"/>
                <w:lang w:val="en-GB"/>
              </w:rPr>
              <w:t>Growth and development are inclusive and sustainable, incorporating productive capacities that create employment and livelihoods for the poor and excluded</w:t>
            </w:r>
          </w:p>
        </w:tc>
      </w:tr>
      <w:tr w:rsidR="00D160BC" w:rsidRPr="004A373F" w14:paraId="15609021" w14:textId="77777777" w:rsidTr="00501DAE">
        <w:tc>
          <w:tcPr>
            <w:tcW w:w="1895" w:type="dxa"/>
            <w:vMerge w:val="restart"/>
          </w:tcPr>
          <w:p w14:paraId="2F77F872" w14:textId="1BB3F0C5" w:rsidR="00D160BC" w:rsidRPr="003D1D28" w:rsidRDefault="00D160BC" w:rsidP="001D4A6B">
            <w:pPr>
              <w:contextualSpacing/>
              <w:jc w:val="left"/>
              <w:rPr>
                <w:rFonts w:ascii="Times New Roman" w:hAnsi="Times New Roman"/>
                <w:color w:val="000000" w:themeColor="text1"/>
                <w:sz w:val="18"/>
                <w:szCs w:val="18"/>
                <w:lang w:val="en-GB"/>
              </w:rPr>
            </w:pPr>
            <w:r w:rsidRPr="003D1D28">
              <w:rPr>
                <w:rFonts w:ascii="Times New Roman" w:hAnsi="Times New Roman"/>
                <w:b/>
                <w:color w:val="000000" w:themeColor="text1"/>
                <w:sz w:val="18"/>
                <w:szCs w:val="18"/>
                <w:lang w:val="en-GB"/>
              </w:rPr>
              <w:t>I</w:t>
            </w:r>
            <w:r w:rsidR="00037DB5">
              <w:rPr>
                <w:rFonts w:ascii="Times New Roman" w:hAnsi="Times New Roman"/>
                <w:b/>
                <w:color w:val="000000" w:themeColor="text1"/>
                <w:sz w:val="18"/>
                <w:szCs w:val="18"/>
                <w:lang w:val="en-GB"/>
              </w:rPr>
              <w:t>-</w:t>
            </w:r>
            <w:r w:rsidRPr="003D1D28">
              <w:rPr>
                <w:rFonts w:ascii="Times New Roman" w:hAnsi="Times New Roman"/>
                <w:b/>
                <w:color w:val="000000" w:themeColor="text1"/>
                <w:sz w:val="18"/>
                <w:szCs w:val="18"/>
                <w:lang w:val="en-GB"/>
              </w:rPr>
              <w:t>1:</w:t>
            </w:r>
            <w:r w:rsidRPr="003D1D28">
              <w:rPr>
                <w:rFonts w:ascii="Times New Roman" w:hAnsi="Times New Roman"/>
                <w:color w:val="000000" w:themeColor="text1"/>
                <w:sz w:val="18"/>
                <w:szCs w:val="18"/>
                <w:lang w:val="en-GB"/>
              </w:rPr>
              <w:t xml:space="preserve"> Multi-dimensional poverty rates, </w:t>
            </w:r>
            <w:r w:rsidRPr="003D1D28">
              <w:rPr>
                <w:rFonts w:ascii="Times New Roman" w:eastAsia="Calibri" w:hAnsi="Times New Roman" w:cs="Times New Roman"/>
                <w:color w:val="000000" w:themeColor="text1"/>
                <w:sz w:val="18"/>
                <w:szCs w:val="18"/>
                <w:lang w:val="en-GB"/>
              </w:rPr>
              <w:t xml:space="preserve">disaggregated </w:t>
            </w:r>
            <w:r w:rsidRPr="003D1D28">
              <w:rPr>
                <w:rFonts w:ascii="Times New Roman" w:hAnsi="Times New Roman"/>
                <w:color w:val="000000" w:themeColor="text1"/>
                <w:sz w:val="18"/>
                <w:szCs w:val="18"/>
                <w:lang w:val="en-GB"/>
              </w:rPr>
              <w:t>by sex, location, age</w:t>
            </w:r>
            <w:r w:rsidRPr="003D1D28">
              <w:rPr>
                <w:rFonts w:ascii="Times New Roman" w:eastAsia="Calibri" w:hAnsi="Times New Roman" w:cs="Times New Roman"/>
                <w:color w:val="000000" w:themeColor="text1"/>
                <w:sz w:val="18"/>
                <w:szCs w:val="18"/>
                <w:lang w:val="en-GB"/>
              </w:rPr>
              <w:t>,</w:t>
            </w:r>
            <w:r w:rsidRPr="003D1D28">
              <w:rPr>
                <w:rFonts w:ascii="Times New Roman" w:hAnsi="Times New Roman"/>
                <w:color w:val="000000" w:themeColor="text1"/>
                <w:sz w:val="18"/>
                <w:szCs w:val="18"/>
                <w:lang w:val="en-GB"/>
              </w:rPr>
              <w:t xml:space="preserve"> income, gender, age, race, ethnicity, migratory status and geographic location.</w:t>
            </w:r>
          </w:p>
          <w:p w14:paraId="2882F054" w14:textId="1D488E84" w:rsidR="00D160BC" w:rsidRPr="00037DB5" w:rsidRDefault="00D160BC" w:rsidP="00037DB5">
            <w:pPr>
              <w:contextualSpacing/>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BL</w:t>
            </w:r>
            <w:r w:rsidR="008373CD" w:rsidRPr="00037DB5">
              <w:rPr>
                <w:rFonts w:ascii="Times New Roman" w:hAnsi="Times New Roman"/>
                <w:b/>
                <w:color w:val="000000" w:themeColor="text1"/>
                <w:sz w:val="18"/>
                <w:szCs w:val="18"/>
                <w:lang w:val="en-GB"/>
              </w:rPr>
              <w:t>:</w:t>
            </w:r>
            <w:r w:rsidRPr="00037DB5">
              <w:rPr>
                <w:rFonts w:ascii="Times New Roman" w:hAnsi="Times New Roman"/>
                <w:color w:val="000000" w:themeColor="text1"/>
                <w:sz w:val="18"/>
                <w:szCs w:val="18"/>
                <w:lang w:val="en-GB"/>
              </w:rPr>
              <w:t xml:space="preserve"> </w:t>
            </w:r>
            <w:r w:rsidRPr="00037DB5">
              <w:rPr>
                <w:rFonts w:ascii="Times New Roman" w:eastAsia="Calibri" w:hAnsi="Times New Roman" w:cs="Times New Roman"/>
                <w:color w:val="000000" w:themeColor="text1"/>
                <w:sz w:val="18"/>
                <w:szCs w:val="18"/>
                <w:lang w:val="en-GB"/>
              </w:rPr>
              <w:t>No</w:t>
            </w:r>
            <w:r w:rsidRPr="00037DB5">
              <w:rPr>
                <w:rFonts w:ascii="Times New Roman" w:hAnsi="Times New Roman"/>
                <w:color w:val="000000" w:themeColor="text1"/>
                <w:sz w:val="18"/>
                <w:szCs w:val="18"/>
                <w:lang w:val="en-GB"/>
              </w:rPr>
              <w:t xml:space="preserve"> data </w:t>
            </w:r>
          </w:p>
          <w:p w14:paraId="424A81DC" w14:textId="0FA0655E" w:rsidR="00D160BC" w:rsidRPr="00037DB5" w:rsidRDefault="00D160BC" w:rsidP="00037DB5">
            <w:pPr>
              <w:contextualSpacing/>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T</w:t>
            </w:r>
            <w:r w:rsidR="008373CD" w:rsidRPr="00037DB5">
              <w:rPr>
                <w:rFonts w:ascii="Times New Roman" w:hAnsi="Times New Roman"/>
                <w:b/>
                <w:color w:val="000000" w:themeColor="text1"/>
                <w:sz w:val="18"/>
                <w:szCs w:val="18"/>
                <w:lang w:val="en-GB"/>
              </w:rPr>
              <w:t>:</w:t>
            </w:r>
            <w:r w:rsidRPr="00037DB5">
              <w:rPr>
                <w:rFonts w:ascii="Times New Roman" w:hAnsi="Times New Roman"/>
                <w:color w:val="000000" w:themeColor="text1"/>
                <w:sz w:val="18"/>
                <w:szCs w:val="18"/>
                <w:lang w:val="en-GB"/>
              </w:rPr>
              <w:t xml:space="preserve"> T</w:t>
            </w:r>
            <w:r w:rsidR="008373CD" w:rsidRPr="00037DB5">
              <w:rPr>
                <w:rFonts w:ascii="Times New Roman" w:hAnsi="Times New Roman"/>
                <w:color w:val="000000" w:themeColor="text1"/>
                <w:sz w:val="18"/>
                <w:szCs w:val="18"/>
                <w:lang w:val="en-GB"/>
              </w:rPr>
              <w:t>o be determined</w:t>
            </w:r>
            <w:r w:rsidRPr="00037DB5">
              <w:rPr>
                <w:rFonts w:ascii="Times New Roman" w:hAnsi="Times New Roman"/>
                <w:color w:val="000000" w:themeColor="text1"/>
                <w:sz w:val="18"/>
                <w:szCs w:val="18"/>
                <w:lang w:val="en-GB"/>
              </w:rPr>
              <w:t xml:space="preserve"> based on </w:t>
            </w:r>
            <w:r w:rsidR="00037DB5">
              <w:rPr>
                <w:rFonts w:ascii="Times New Roman" w:hAnsi="Times New Roman"/>
                <w:color w:val="000000" w:themeColor="text1"/>
                <w:sz w:val="18"/>
                <w:szCs w:val="18"/>
                <w:lang w:val="en-GB"/>
              </w:rPr>
              <w:t>m</w:t>
            </w:r>
            <w:r w:rsidR="008529C8" w:rsidRPr="00037DB5">
              <w:rPr>
                <w:rFonts w:ascii="Times New Roman" w:hAnsi="Times New Roman"/>
                <w:color w:val="000000" w:themeColor="text1"/>
                <w:sz w:val="18"/>
                <w:szCs w:val="18"/>
                <w:lang w:val="en-GB"/>
              </w:rPr>
              <w:t>ulti</w:t>
            </w:r>
            <w:r w:rsidR="00037DB5">
              <w:rPr>
                <w:rFonts w:ascii="Times New Roman" w:hAnsi="Times New Roman"/>
                <w:color w:val="000000" w:themeColor="text1"/>
                <w:sz w:val="18"/>
                <w:szCs w:val="18"/>
                <w:lang w:val="en-GB"/>
              </w:rPr>
              <w:t>-</w:t>
            </w:r>
            <w:r w:rsidR="008529C8" w:rsidRPr="00037DB5">
              <w:rPr>
                <w:rFonts w:ascii="Times New Roman" w:hAnsi="Times New Roman"/>
                <w:color w:val="000000" w:themeColor="text1"/>
                <w:sz w:val="18"/>
                <w:szCs w:val="18"/>
                <w:lang w:val="en-GB"/>
              </w:rPr>
              <w:t xml:space="preserve">topic household survey </w:t>
            </w:r>
          </w:p>
          <w:p w14:paraId="3F64A95E" w14:textId="77777777" w:rsidR="00D160BC" w:rsidRPr="003D1D28" w:rsidRDefault="00D160BC" w:rsidP="003D1D28">
            <w:pPr>
              <w:contextualSpacing/>
              <w:jc w:val="left"/>
              <w:rPr>
                <w:rFonts w:ascii="Times New Roman" w:hAnsi="Times New Roman"/>
                <w:color w:val="000000" w:themeColor="text1"/>
                <w:sz w:val="18"/>
                <w:szCs w:val="18"/>
                <w:lang w:val="en-GB"/>
              </w:rPr>
            </w:pPr>
          </w:p>
          <w:p w14:paraId="13C249D3" w14:textId="12BD924E" w:rsidR="00D160BC" w:rsidRPr="003D1D28" w:rsidRDefault="00D160BC" w:rsidP="003D1D28">
            <w:pPr>
              <w:spacing w:after="240"/>
              <w:contextualSpacing/>
              <w:jc w:val="left"/>
              <w:rPr>
                <w:rFonts w:ascii="Times New Roman" w:hAnsi="Times New Roman"/>
                <w:color w:val="000000" w:themeColor="text1"/>
                <w:sz w:val="18"/>
                <w:szCs w:val="18"/>
                <w:lang w:val="en-GB"/>
              </w:rPr>
            </w:pPr>
            <w:r w:rsidRPr="003D1D28">
              <w:rPr>
                <w:rFonts w:ascii="Times New Roman" w:hAnsi="Times New Roman"/>
                <w:b/>
                <w:color w:val="000000" w:themeColor="text1"/>
                <w:sz w:val="18"/>
                <w:szCs w:val="18"/>
                <w:lang w:val="en-GB"/>
              </w:rPr>
              <w:t>I</w:t>
            </w:r>
            <w:r w:rsidR="00037DB5">
              <w:rPr>
                <w:rFonts w:ascii="Times New Roman" w:hAnsi="Times New Roman"/>
                <w:b/>
                <w:color w:val="000000" w:themeColor="text1"/>
                <w:sz w:val="18"/>
                <w:szCs w:val="18"/>
                <w:lang w:val="en-GB"/>
              </w:rPr>
              <w:t>-</w:t>
            </w:r>
            <w:r w:rsidRPr="003D1D28">
              <w:rPr>
                <w:rFonts w:ascii="Times New Roman" w:hAnsi="Times New Roman"/>
                <w:b/>
                <w:color w:val="000000" w:themeColor="text1"/>
                <w:sz w:val="18"/>
                <w:szCs w:val="18"/>
                <w:lang w:val="en-GB"/>
              </w:rPr>
              <w:t>2:</w:t>
            </w:r>
            <w:r w:rsidRPr="003D1D28">
              <w:rPr>
                <w:rFonts w:ascii="Times New Roman" w:hAnsi="Times New Roman"/>
                <w:color w:val="000000" w:themeColor="text1"/>
                <w:sz w:val="18"/>
                <w:szCs w:val="18"/>
                <w:lang w:val="en-GB"/>
              </w:rPr>
              <w:t xml:space="preserve"> HDI score </w:t>
            </w:r>
          </w:p>
          <w:p w14:paraId="1F96F2DB" w14:textId="345F5202" w:rsidR="00D160BC" w:rsidRPr="00037DB5" w:rsidRDefault="00D160BC" w:rsidP="001D4A6B">
            <w:pPr>
              <w:spacing w:after="240"/>
              <w:contextualSpacing/>
              <w:rPr>
                <w:rFonts w:ascii="Times New Roman" w:hAnsi="Times New Roman"/>
                <w:color w:val="000000" w:themeColor="text1"/>
                <w:sz w:val="18"/>
                <w:szCs w:val="18"/>
                <w:lang w:val="en-GB"/>
              </w:rPr>
            </w:pPr>
            <w:r w:rsidRPr="003D1D28">
              <w:rPr>
                <w:rFonts w:ascii="Times New Roman" w:hAnsi="Times New Roman"/>
                <w:b/>
                <w:color w:val="000000" w:themeColor="text1"/>
                <w:sz w:val="18"/>
                <w:szCs w:val="18"/>
                <w:lang w:val="en-GB"/>
              </w:rPr>
              <w:t>BL</w:t>
            </w:r>
            <w:r w:rsidRPr="003D1D28">
              <w:rPr>
                <w:rFonts w:ascii="Times New Roman" w:hAnsi="Times New Roman"/>
                <w:color w:val="000000" w:themeColor="text1"/>
                <w:sz w:val="18"/>
                <w:szCs w:val="18"/>
                <w:lang w:val="en-GB"/>
              </w:rPr>
              <w:t>: 0.</w:t>
            </w:r>
            <w:r w:rsidRPr="00037DB5">
              <w:rPr>
                <w:rFonts w:ascii="Times New Roman" w:hAnsi="Times New Roman"/>
                <w:color w:val="000000" w:themeColor="text1"/>
                <w:sz w:val="18"/>
                <w:szCs w:val="18"/>
                <w:lang w:val="en-GB"/>
              </w:rPr>
              <w:t xml:space="preserve">698 </w:t>
            </w:r>
            <w:r w:rsidR="00AE0C4B" w:rsidRPr="00037DB5">
              <w:rPr>
                <w:rFonts w:ascii="Times New Roman" w:hAnsi="Times New Roman"/>
                <w:color w:val="000000" w:themeColor="text1"/>
                <w:sz w:val="18"/>
                <w:szCs w:val="18"/>
                <w:lang w:val="en-GB"/>
              </w:rPr>
              <w:t>(</w:t>
            </w:r>
            <w:r w:rsidRPr="00037DB5">
              <w:rPr>
                <w:rFonts w:ascii="Times New Roman" w:hAnsi="Times New Roman"/>
                <w:color w:val="000000" w:themeColor="text1"/>
                <w:sz w:val="18"/>
                <w:szCs w:val="18"/>
                <w:lang w:val="en-GB"/>
              </w:rPr>
              <w:t>2014</w:t>
            </w:r>
            <w:r w:rsidR="00AE0C4B" w:rsidRPr="00037DB5">
              <w:rPr>
                <w:rFonts w:ascii="Times New Roman" w:hAnsi="Times New Roman"/>
                <w:color w:val="000000" w:themeColor="text1"/>
                <w:sz w:val="18"/>
                <w:szCs w:val="18"/>
                <w:lang w:val="en-GB"/>
              </w:rPr>
              <w:t>)</w:t>
            </w:r>
          </w:p>
          <w:p w14:paraId="7CEF6ECE" w14:textId="47D9E83D" w:rsidR="00D160BC" w:rsidRPr="00037DB5" w:rsidRDefault="00D160BC" w:rsidP="001D4A6B">
            <w:pPr>
              <w:spacing w:after="240"/>
              <w:contextualSpacing/>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T (2021)</w:t>
            </w:r>
            <w:r w:rsidRPr="00037DB5">
              <w:rPr>
                <w:rFonts w:ascii="Times New Roman" w:hAnsi="Times New Roman"/>
                <w:color w:val="000000" w:themeColor="text1"/>
                <w:sz w:val="18"/>
                <w:szCs w:val="18"/>
                <w:lang w:val="en-GB"/>
              </w:rPr>
              <w:t xml:space="preserve">: 0.75 </w:t>
            </w:r>
          </w:p>
          <w:p w14:paraId="087ADE55" w14:textId="77777777" w:rsidR="00D160BC" w:rsidRPr="00037DB5" w:rsidRDefault="00D160BC" w:rsidP="001D4A6B">
            <w:pPr>
              <w:contextualSpacing/>
              <w:rPr>
                <w:rFonts w:ascii="Times New Roman" w:hAnsi="Times New Roman"/>
                <w:color w:val="000000" w:themeColor="text1"/>
                <w:sz w:val="18"/>
                <w:szCs w:val="18"/>
                <w:lang w:val="en-GB"/>
              </w:rPr>
            </w:pPr>
          </w:p>
          <w:p w14:paraId="6CB02257" w14:textId="77777777" w:rsidR="00D160BC" w:rsidRPr="003D1D28" w:rsidRDefault="00D160BC" w:rsidP="001D4A6B">
            <w:pPr>
              <w:rPr>
                <w:rFonts w:ascii="Times New Roman" w:hAnsi="Times New Roman"/>
                <w:color w:val="000000" w:themeColor="text1"/>
                <w:sz w:val="18"/>
                <w:szCs w:val="18"/>
                <w:lang w:val="en-GB"/>
              </w:rPr>
            </w:pPr>
          </w:p>
        </w:tc>
        <w:tc>
          <w:tcPr>
            <w:tcW w:w="2510" w:type="dxa"/>
            <w:vMerge w:val="restart"/>
          </w:tcPr>
          <w:p w14:paraId="3C225E0A" w14:textId="1BEF1E23" w:rsidR="00D160BC" w:rsidRPr="00037DB5" w:rsidRDefault="00D160BC" w:rsidP="00037DB5">
            <w:pPr>
              <w:jc w:val="left"/>
              <w:rPr>
                <w:rFonts w:ascii="Times New Roman" w:hAnsi="Times New Roman"/>
                <w:b/>
                <w:color w:val="000000" w:themeColor="text1"/>
                <w:sz w:val="18"/>
                <w:szCs w:val="18"/>
                <w:lang w:val="en-GB"/>
              </w:rPr>
            </w:pPr>
            <w:r w:rsidRPr="003D1D28">
              <w:rPr>
                <w:rFonts w:ascii="Times New Roman" w:hAnsi="Times New Roman"/>
                <w:b/>
                <w:color w:val="000000" w:themeColor="text1"/>
                <w:sz w:val="18"/>
                <w:szCs w:val="18"/>
                <w:lang w:val="en-GB"/>
              </w:rPr>
              <w:t xml:space="preserve">DS: </w:t>
            </w:r>
            <w:r w:rsidRPr="003D1D28">
              <w:rPr>
                <w:rFonts w:ascii="Times New Roman" w:hAnsi="Times New Roman"/>
                <w:color w:val="000000" w:themeColor="text1"/>
                <w:sz w:val="18"/>
                <w:szCs w:val="18"/>
                <w:lang w:val="en-GB"/>
              </w:rPr>
              <w:t xml:space="preserve">National surveys, </w:t>
            </w:r>
            <w:r w:rsidR="00AE0C4B" w:rsidRPr="00037DB5">
              <w:rPr>
                <w:rFonts w:ascii="Times New Roman" w:hAnsi="Times New Roman"/>
                <w:color w:val="000000" w:themeColor="text1"/>
                <w:sz w:val="18"/>
                <w:szCs w:val="18"/>
                <w:lang w:val="en-GB"/>
              </w:rPr>
              <w:t>s</w:t>
            </w:r>
            <w:r w:rsidRPr="00037DB5">
              <w:rPr>
                <w:rFonts w:ascii="Times New Roman" w:hAnsi="Times New Roman"/>
                <w:color w:val="000000" w:themeColor="text1"/>
                <w:sz w:val="18"/>
                <w:szCs w:val="18"/>
                <w:lang w:val="en-GB"/>
              </w:rPr>
              <w:t xml:space="preserve">tatistical </w:t>
            </w:r>
            <w:r w:rsidR="00AE0C4B" w:rsidRPr="00037DB5">
              <w:rPr>
                <w:rFonts w:ascii="Times New Roman" w:hAnsi="Times New Roman"/>
                <w:color w:val="000000" w:themeColor="text1"/>
                <w:sz w:val="18"/>
                <w:szCs w:val="18"/>
                <w:lang w:val="en-GB"/>
              </w:rPr>
              <w:t>r</w:t>
            </w:r>
            <w:r w:rsidRPr="00037DB5">
              <w:rPr>
                <w:rFonts w:ascii="Times New Roman" w:hAnsi="Times New Roman"/>
                <w:color w:val="000000" w:themeColor="text1"/>
                <w:sz w:val="18"/>
                <w:szCs w:val="18"/>
                <w:lang w:val="en-GB"/>
              </w:rPr>
              <w:t>eport</w:t>
            </w:r>
            <w:r w:rsidRPr="00037DB5">
              <w:rPr>
                <w:rFonts w:ascii="Times New Roman" w:hAnsi="Times New Roman"/>
                <w:b/>
                <w:color w:val="000000" w:themeColor="text1"/>
                <w:sz w:val="18"/>
                <w:szCs w:val="18"/>
                <w:lang w:val="en-GB"/>
              </w:rPr>
              <w:t xml:space="preserve"> </w:t>
            </w:r>
          </w:p>
          <w:p w14:paraId="0D7E77FB" w14:textId="3F63D425" w:rsidR="00D160BC" w:rsidRPr="00037DB5" w:rsidRDefault="00D160BC" w:rsidP="00037DB5">
            <w:pPr>
              <w:jc w:val="left"/>
              <w:rPr>
                <w:rFonts w:ascii="Times New Roman" w:hAnsi="Times New Roman"/>
                <w:b/>
                <w:color w:val="000000" w:themeColor="text1"/>
                <w:sz w:val="18"/>
                <w:szCs w:val="18"/>
                <w:lang w:val="en-GB"/>
              </w:rPr>
            </w:pPr>
            <w:r w:rsidRPr="00037DB5">
              <w:rPr>
                <w:rFonts w:ascii="Times New Roman" w:hAnsi="Times New Roman"/>
                <w:b/>
                <w:color w:val="000000" w:themeColor="text1"/>
                <w:sz w:val="18"/>
                <w:szCs w:val="18"/>
                <w:lang w:val="en-GB"/>
              </w:rPr>
              <w:t xml:space="preserve">F: </w:t>
            </w:r>
            <w:r w:rsidR="00AE0C4B" w:rsidRPr="00037DB5">
              <w:rPr>
                <w:rFonts w:ascii="Times New Roman" w:hAnsi="Times New Roman"/>
                <w:color w:val="000000" w:themeColor="text1"/>
                <w:sz w:val="18"/>
                <w:szCs w:val="18"/>
                <w:lang w:val="en-GB"/>
              </w:rPr>
              <w:t>A</w:t>
            </w:r>
            <w:r w:rsidRPr="00037DB5">
              <w:rPr>
                <w:rFonts w:ascii="Times New Roman" w:hAnsi="Times New Roman"/>
                <w:color w:val="000000" w:themeColor="text1"/>
                <w:sz w:val="18"/>
                <w:szCs w:val="18"/>
                <w:lang w:val="en-GB"/>
              </w:rPr>
              <w:t xml:space="preserve">nnual </w:t>
            </w:r>
          </w:p>
          <w:p w14:paraId="47CDA390" w14:textId="73CE6874" w:rsidR="00D160BC" w:rsidRPr="00037DB5" w:rsidRDefault="00D160BC" w:rsidP="00037DB5">
            <w:pPr>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R: </w:t>
            </w:r>
            <w:r w:rsidRPr="00037DB5">
              <w:rPr>
                <w:rFonts w:ascii="Times New Roman" w:hAnsi="Times New Roman"/>
                <w:color w:val="000000" w:themeColor="text1"/>
                <w:sz w:val="18"/>
                <w:szCs w:val="18"/>
                <w:lang w:val="en-GB"/>
              </w:rPr>
              <w:t>S</w:t>
            </w:r>
            <w:r w:rsidR="00AE0C4B" w:rsidRPr="00037DB5">
              <w:rPr>
                <w:rFonts w:ascii="Times New Roman" w:hAnsi="Times New Roman"/>
                <w:color w:val="000000" w:themeColor="text1"/>
                <w:sz w:val="18"/>
                <w:szCs w:val="18"/>
                <w:lang w:val="en-GB"/>
              </w:rPr>
              <w:t>tatistics</w:t>
            </w:r>
            <w:r w:rsidRPr="00037DB5">
              <w:rPr>
                <w:rFonts w:ascii="Times New Roman" w:hAnsi="Times New Roman"/>
                <w:color w:val="000000" w:themeColor="text1"/>
                <w:sz w:val="18"/>
                <w:szCs w:val="18"/>
                <w:lang w:val="en-GB"/>
              </w:rPr>
              <w:t xml:space="preserve"> Botswana</w:t>
            </w:r>
          </w:p>
          <w:p w14:paraId="37089AD0" w14:textId="77777777" w:rsidR="00D160BC" w:rsidRPr="003D1D28" w:rsidRDefault="00D160BC" w:rsidP="003D1D28">
            <w:pPr>
              <w:contextualSpacing/>
              <w:jc w:val="left"/>
              <w:rPr>
                <w:rFonts w:ascii="Times New Roman" w:hAnsi="Times New Roman"/>
                <w:color w:val="000000" w:themeColor="text1"/>
                <w:sz w:val="18"/>
                <w:szCs w:val="18"/>
                <w:lang w:val="en-GB"/>
              </w:rPr>
            </w:pPr>
          </w:p>
          <w:p w14:paraId="6027ECAF" w14:textId="77777777" w:rsidR="00D160BC" w:rsidRPr="003D1D28" w:rsidRDefault="00D160BC" w:rsidP="003D1D28">
            <w:pPr>
              <w:contextualSpacing/>
              <w:jc w:val="left"/>
              <w:rPr>
                <w:rFonts w:ascii="Times New Roman" w:hAnsi="Times New Roman"/>
                <w:color w:val="000000" w:themeColor="text1"/>
                <w:sz w:val="18"/>
                <w:szCs w:val="18"/>
                <w:lang w:val="en-GB"/>
              </w:rPr>
            </w:pPr>
          </w:p>
          <w:p w14:paraId="76AFEE95" w14:textId="77777777" w:rsidR="00D160BC" w:rsidRPr="003D1D28" w:rsidRDefault="00D160BC" w:rsidP="003D1D28">
            <w:pPr>
              <w:contextualSpacing/>
              <w:jc w:val="left"/>
              <w:rPr>
                <w:rFonts w:ascii="Times New Roman" w:hAnsi="Times New Roman"/>
                <w:color w:val="000000" w:themeColor="text1"/>
                <w:sz w:val="18"/>
                <w:szCs w:val="18"/>
                <w:lang w:val="en-GB"/>
              </w:rPr>
            </w:pPr>
          </w:p>
          <w:p w14:paraId="5660B161" w14:textId="77777777" w:rsidR="00D160BC" w:rsidRPr="003D1D28" w:rsidRDefault="00D160BC" w:rsidP="003D1D28">
            <w:pPr>
              <w:contextualSpacing/>
              <w:jc w:val="left"/>
              <w:rPr>
                <w:rFonts w:ascii="Times New Roman" w:hAnsi="Times New Roman"/>
                <w:color w:val="000000" w:themeColor="text1"/>
                <w:sz w:val="18"/>
                <w:szCs w:val="18"/>
                <w:lang w:val="en-GB"/>
              </w:rPr>
            </w:pPr>
          </w:p>
          <w:p w14:paraId="5681BBC4" w14:textId="77777777" w:rsidR="00D160BC" w:rsidRPr="003D1D28" w:rsidRDefault="00D160BC" w:rsidP="003D1D28">
            <w:pPr>
              <w:contextualSpacing/>
              <w:jc w:val="left"/>
              <w:rPr>
                <w:rFonts w:ascii="Times New Roman" w:hAnsi="Times New Roman"/>
                <w:color w:val="000000" w:themeColor="text1"/>
                <w:sz w:val="18"/>
                <w:szCs w:val="18"/>
                <w:lang w:val="en-GB"/>
              </w:rPr>
            </w:pPr>
          </w:p>
          <w:p w14:paraId="4A0D2CC3" w14:textId="77777777" w:rsidR="00D160BC" w:rsidRPr="003D1D28" w:rsidRDefault="00D160BC" w:rsidP="003D1D28">
            <w:pPr>
              <w:contextualSpacing/>
              <w:jc w:val="left"/>
              <w:rPr>
                <w:rFonts w:ascii="Times New Roman" w:hAnsi="Times New Roman"/>
                <w:color w:val="000000" w:themeColor="text1"/>
                <w:sz w:val="18"/>
                <w:szCs w:val="18"/>
                <w:lang w:val="en-GB"/>
              </w:rPr>
            </w:pPr>
          </w:p>
          <w:p w14:paraId="767B1784" w14:textId="77777777" w:rsidR="00D160BC" w:rsidRPr="003D1D28" w:rsidRDefault="00D160BC" w:rsidP="003D1D28">
            <w:pPr>
              <w:contextualSpacing/>
              <w:jc w:val="left"/>
              <w:rPr>
                <w:rFonts w:ascii="Times New Roman" w:hAnsi="Times New Roman"/>
                <w:color w:val="000000" w:themeColor="text1"/>
                <w:sz w:val="18"/>
                <w:szCs w:val="18"/>
                <w:lang w:val="en-GB"/>
              </w:rPr>
            </w:pPr>
          </w:p>
          <w:p w14:paraId="6B422B9F" w14:textId="77777777" w:rsidR="00D160BC" w:rsidRPr="003D1D28" w:rsidRDefault="00D160BC" w:rsidP="003D1D28">
            <w:pPr>
              <w:jc w:val="left"/>
              <w:rPr>
                <w:rFonts w:ascii="Times New Roman" w:hAnsi="Times New Roman"/>
                <w:b/>
                <w:color w:val="000000" w:themeColor="text1"/>
                <w:sz w:val="18"/>
                <w:szCs w:val="18"/>
                <w:lang w:val="en-GB"/>
              </w:rPr>
            </w:pPr>
          </w:p>
          <w:p w14:paraId="64905896" w14:textId="0BF025CE" w:rsidR="00D160BC" w:rsidRPr="00037DB5" w:rsidRDefault="00D160BC" w:rsidP="00037DB5">
            <w:pPr>
              <w:jc w:val="left"/>
              <w:rPr>
                <w:rFonts w:ascii="Times New Roman" w:hAnsi="Times New Roman"/>
                <w:b/>
                <w:color w:val="000000" w:themeColor="text1"/>
                <w:sz w:val="18"/>
                <w:szCs w:val="18"/>
                <w:lang w:val="en-GB"/>
              </w:rPr>
            </w:pPr>
            <w:r w:rsidRPr="003D1D28">
              <w:rPr>
                <w:rFonts w:ascii="Times New Roman" w:hAnsi="Times New Roman"/>
                <w:b/>
                <w:color w:val="000000" w:themeColor="text1"/>
                <w:sz w:val="18"/>
                <w:szCs w:val="18"/>
                <w:lang w:val="en-GB"/>
              </w:rPr>
              <w:t xml:space="preserve">DS: </w:t>
            </w:r>
            <w:r w:rsidRPr="00037DB5">
              <w:rPr>
                <w:rFonts w:ascii="Times New Roman" w:hAnsi="Times New Roman"/>
                <w:color w:val="000000" w:themeColor="text1"/>
                <w:sz w:val="18"/>
                <w:szCs w:val="18"/>
                <w:lang w:val="en-GB"/>
              </w:rPr>
              <w:t>H</w:t>
            </w:r>
            <w:r w:rsidR="00385985" w:rsidRPr="004A373F">
              <w:rPr>
                <w:rFonts w:ascii="Times New Roman" w:hAnsi="Times New Roman"/>
                <w:color w:val="000000" w:themeColor="text1"/>
                <w:sz w:val="18"/>
                <w:szCs w:val="18"/>
                <w:lang w:val="en-GB"/>
              </w:rPr>
              <w:t>uman development</w:t>
            </w:r>
            <w:r w:rsidRPr="00037DB5">
              <w:rPr>
                <w:rFonts w:ascii="Times New Roman" w:hAnsi="Times New Roman"/>
                <w:color w:val="000000" w:themeColor="text1"/>
                <w:sz w:val="18"/>
                <w:szCs w:val="18"/>
                <w:lang w:val="en-GB"/>
              </w:rPr>
              <w:t xml:space="preserve"> reports</w:t>
            </w:r>
            <w:r w:rsidRPr="00037DB5">
              <w:rPr>
                <w:rFonts w:ascii="Times New Roman" w:hAnsi="Times New Roman"/>
                <w:b/>
                <w:color w:val="000000" w:themeColor="text1"/>
                <w:sz w:val="18"/>
                <w:szCs w:val="18"/>
                <w:lang w:val="en-GB"/>
              </w:rPr>
              <w:t xml:space="preserve"> </w:t>
            </w:r>
          </w:p>
          <w:p w14:paraId="10A36D01" w14:textId="77777777" w:rsidR="00D160BC" w:rsidRPr="00037DB5" w:rsidRDefault="00D160BC" w:rsidP="00037DB5">
            <w:pPr>
              <w:jc w:val="left"/>
              <w:rPr>
                <w:rFonts w:ascii="Times New Roman" w:hAnsi="Times New Roman"/>
                <w:b/>
                <w:color w:val="000000" w:themeColor="text1"/>
                <w:sz w:val="18"/>
                <w:szCs w:val="18"/>
                <w:lang w:val="en-GB"/>
              </w:rPr>
            </w:pPr>
            <w:r w:rsidRPr="00037DB5">
              <w:rPr>
                <w:rFonts w:ascii="Times New Roman" w:hAnsi="Times New Roman"/>
                <w:b/>
                <w:color w:val="000000" w:themeColor="text1"/>
                <w:sz w:val="18"/>
                <w:szCs w:val="18"/>
                <w:lang w:val="en-GB"/>
              </w:rPr>
              <w:t xml:space="preserve">F: </w:t>
            </w:r>
            <w:r w:rsidRPr="00037DB5">
              <w:rPr>
                <w:rFonts w:ascii="Times New Roman" w:hAnsi="Times New Roman"/>
                <w:color w:val="000000" w:themeColor="text1"/>
                <w:sz w:val="18"/>
                <w:szCs w:val="18"/>
                <w:lang w:val="en-GB"/>
              </w:rPr>
              <w:t xml:space="preserve">Annual </w:t>
            </w:r>
          </w:p>
          <w:p w14:paraId="6899722A" w14:textId="1E04196F" w:rsidR="00D160BC" w:rsidRPr="00037DB5" w:rsidRDefault="00D160BC" w:rsidP="00037DB5">
            <w:pPr>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R: </w:t>
            </w:r>
            <w:r w:rsidR="00916299" w:rsidRPr="004A373F">
              <w:rPr>
                <w:rFonts w:ascii="Times New Roman" w:hAnsi="Times New Roman"/>
                <w:color w:val="000000" w:themeColor="text1"/>
                <w:sz w:val="18"/>
                <w:szCs w:val="18"/>
                <w:lang w:val="en-GB"/>
              </w:rPr>
              <w:t>MPAGPA</w:t>
            </w:r>
            <w:r w:rsidRPr="00037DB5">
              <w:rPr>
                <w:rFonts w:ascii="Times New Roman" w:hAnsi="Times New Roman"/>
                <w:color w:val="000000" w:themeColor="text1"/>
                <w:sz w:val="18"/>
                <w:szCs w:val="18"/>
                <w:lang w:val="en-GB"/>
              </w:rPr>
              <w:t>-PECU, MH</w:t>
            </w:r>
            <w:r w:rsidR="00A630E9" w:rsidRPr="004A373F">
              <w:rPr>
                <w:rFonts w:ascii="Times New Roman" w:hAnsi="Times New Roman"/>
                <w:color w:val="000000" w:themeColor="text1"/>
                <w:sz w:val="18"/>
                <w:szCs w:val="18"/>
                <w:lang w:val="en-GB"/>
              </w:rPr>
              <w:t>W</w:t>
            </w:r>
          </w:p>
          <w:p w14:paraId="61BD94F1" w14:textId="77777777" w:rsidR="00D160BC" w:rsidRPr="00037DB5" w:rsidRDefault="00D160BC" w:rsidP="00037DB5">
            <w:pPr>
              <w:contextualSpacing/>
              <w:jc w:val="left"/>
              <w:rPr>
                <w:rFonts w:ascii="Times New Roman" w:hAnsi="Times New Roman"/>
                <w:color w:val="000000" w:themeColor="text1"/>
                <w:sz w:val="18"/>
                <w:szCs w:val="18"/>
                <w:lang w:val="en-GB"/>
              </w:rPr>
            </w:pPr>
          </w:p>
          <w:p w14:paraId="4107B9AB" w14:textId="77777777" w:rsidR="00D160BC" w:rsidRPr="00037DB5" w:rsidRDefault="00D160BC" w:rsidP="00037DB5">
            <w:pPr>
              <w:contextualSpacing/>
              <w:jc w:val="left"/>
              <w:rPr>
                <w:rFonts w:ascii="Times New Roman" w:hAnsi="Times New Roman"/>
                <w:color w:val="000000" w:themeColor="text1"/>
                <w:sz w:val="18"/>
                <w:szCs w:val="18"/>
                <w:lang w:val="en-GB"/>
              </w:rPr>
            </w:pPr>
          </w:p>
          <w:p w14:paraId="606A9FF9" w14:textId="77777777" w:rsidR="00D160BC" w:rsidRPr="003D1D28" w:rsidRDefault="00D160BC" w:rsidP="003D1D28">
            <w:pPr>
              <w:jc w:val="left"/>
              <w:rPr>
                <w:rFonts w:ascii="Times New Roman" w:hAnsi="Times New Roman"/>
                <w:color w:val="000000" w:themeColor="text1"/>
                <w:sz w:val="18"/>
                <w:szCs w:val="18"/>
                <w:lang w:val="en-GB"/>
              </w:rPr>
            </w:pPr>
          </w:p>
        </w:tc>
        <w:tc>
          <w:tcPr>
            <w:tcW w:w="6130" w:type="dxa"/>
          </w:tcPr>
          <w:p w14:paraId="7587FEE7" w14:textId="1CE93FE4" w:rsidR="00D160BC" w:rsidRPr="003D1D28" w:rsidRDefault="00D160BC" w:rsidP="001D4A6B">
            <w:pPr>
              <w:rPr>
                <w:rFonts w:ascii="Times New Roman" w:hAnsi="Times New Roman"/>
                <w:b/>
                <w:i/>
                <w:color w:val="000000" w:themeColor="text1"/>
                <w:sz w:val="18"/>
                <w:szCs w:val="18"/>
                <w:lang w:val="en-GB"/>
              </w:rPr>
            </w:pPr>
            <w:r w:rsidRPr="00037DB5">
              <w:rPr>
                <w:rFonts w:ascii="Times New Roman" w:hAnsi="Times New Roman"/>
                <w:b/>
                <w:color w:val="000000" w:themeColor="text1"/>
                <w:sz w:val="18"/>
                <w:szCs w:val="18"/>
                <w:lang w:val="en-GB"/>
              </w:rPr>
              <w:t>Output 2.1</w:t>
            </w:r>
            <w:r w:rsidR="007A72C8" w:rsidRPr="00037DB5">
              <w:rPr>
                <w:rFonts w:ascii="Times New Roman" w:hAnsi="Times New Roman"/>
                <w:b/>
                <w:color w:val="000000" w:themeColor="text1"/>
                <w:sz w:val="18"/>
                <w:szCs w:val="18"/>
                <w:lang w:val="en-GB"/>
              </w:rPr>
              <w:t>.</w:t>
            </w:r>
            <w:r w:rsidRPr="00037DB5">
              <w:rPr>
                <w:rFonts w:ascii="Times New Roman" w:hAnsi="Times New Roman"/>
                <w:b/>
                <w:color w:val="000000" w:themeColor="text1"/>
                <w:sz w:val="18"/>
                <w:szCs w:val="18"/>
                <w:lang w:val="en-GB"/>
              </w:rPr>
              <w:t xml:space="preserve"> Improved national capacities to plan for delivery, identify and resolve implementation challenges, and account for the delivery of </w:t>
            </w:r>
            <w:r w:rsidR="00AE0C4B" w:rsidRPr="00037DB5">
              <w:rPr>
                <w:rFonts w:ascii="Times New Roman" w:hAnsi="Times New Roman"/>
                <w:b/>
                <w:color w:val="000000" w:themeColor="text1"/>
                <w:sz w:val="18"/>
                <w:szCs w:val="18"/>
                <w:lang w:val="en-GB"/>
              </w:rPr>
              <w:t>high-</w:t>
            </w:r>
            <w:r w:rsidRPr="00037DB5">
              <w:rPr>
                <w:rFonts w:ascii="Times New Roman" w:hAnsi="Times New Roman"/>
                <w:b/>
                <w:color w:val="000000" w:themeColor="text1"/>
                <w:sz w:val="18"/>
                <w:szCs w:val="18"/>
                <w:lang w:val="en-GB"/>
              </w:rPr>
              <w:t xml:space="preserve">quality </w:t>
            </w:r>
            <w:r w:rsidR="007A72C8" w:rsidRPr="00037DB5">
              <w:rPr>
                <w:rFonts w:ascii="Times New Roman" w:hAnsi="Times New Roman"/>
                <w:b/>
                <w:color w:val="000000" w:themeColor="text1"/>
                <w:sz w:val="18"/>
                <w:szCs w:val="18"/>
                <w:lang w:val="en-GB"/>
              </w:rPr>
              <w:t>s</w:t>
            </w:r>
            <w:r w:rsidRPr="00037DB5">
              <w:rPr>
                <w:rFonts w:ascii="Times New Roman" w:hAnsi="Times New Roman"/>
                <w:b/>
                <w:color w:val="000000" w:themeColor="text1"/>
                <w:sz w:val="18"/>
                <w:szCs w:val="18"/>
                <w:lang w:val="en-GB"/>
              </w:rPr>
              <w:t xml:space="preserve">ustainable </w:t>
            </w:r>
            <w:r w:rsidR="007A72C8" w:rsidRPr="00037DB5">
              <w:rPr>
                <w:rFonts w:ascii="Times New Roman" w:hAnsi="Times New Roman"/>
                <w:b/>
                <w:color w:val="000000" w:themeColor="text1"/>
                <w:sz w:val="18"/>
                <w:szCs w:val="18"/>
                <w:lang w:val="en-GB"/>
              </w:rPr>
              <w:t>d</w:t>
            </w:r>
            <w:r w:rsidRPr="00037DB5">
              <w:rPr>
                <w:rFonts w:ascii="Times New Roman" w:hAnsi="Times New Roman"/>
                <w:b/>
                <w:color w:val="000000" w:themeColor="text1"/>
                <w:sz w:val="18"/>
                <w:szCs w:val="18"/>
                <w:lang w:val="en-GB"/>
              </w:rPr>
              <w:t>evelopment (</w:t>
            </w:r>
            <w:r w:rsidR="007A72C8" w:rsidRPr="00037DB5">
              <w:rPr>
                <w:rFonts w:ascii="Times New Roman" w:hAnsi="Times New Roman"/>
                <w:b/>
                <w:color w:val="000000" w:themeColor="text1"/>
                <w:sz w:val="18"/>
                <w:szCs w:val="18"/>
                <w:lang w:val="en-GB"/>
              </w:rPr>
              <w:t>e</w:t>
            </w:r>
            <w:r w:rsidRPr="00037DB5">
              <w:rPr>
                <w:rFonts w:ascii="Times New Roman" w:hAnsi="Times New Roman"/>
                <w:b/>
                <w:color w:val="000000" w:themeColor="text1"/>
                <w:sz w:val="18"/>
                <w:szCs w:val="18"/>
                <w:lang w:val="en-GB"/>
              </w:rPr>
              <w:t xml:space="preserve">conomic </w:t>
            </w:r>
            <w:r w:rsidR="007A72C8" w:rsidRPr="00037DB5">
              <w:rPr>
                <w:rFonts w:ascii="Times New Roman" w:hAnsi="Times New Roman"/>
                <w:b/>
                <w:color w:val="000000" w:themeColor="text1"/>
                <w:sz w:val="18"/>
                <w:szCs w:val="18"/>
                <w:lang w:val="en-GB"/>
              </w:rPr>
              <w:t>and e</w:t>
            </w:r>
            <w:r w:rsidRPr="00037DB5">
              <w:rPr>
                <w:rFonts w:ascii="Times New Roman" w:hAnsi="Times New Roman"/>
                <w:b/>
                <w:color w:val="000000" w:themeColor="text1"/>
                <w:sz w:val="18"/>
                <w:szCs w:val="18"/>
                <w:lang w:val="en-GB"/>
              </w:rPr>
              <w:t>nvironmental)</w:t>
            </w:r>
          </w:p>
          <w:p w14:paraId="7D4ACFE3" w14:textId="77777777" w:rsidR="00D160BC" w:rsidRPr="003D1D28" w:rsidRDefault="00D160BC" w:rsidP="001D4A6B">
            <w:pPr>
              <w:jc w:val="left"/>
              <w:rPr>
                <w:rFonts w:ascii="Times New Roman" w:hAnsi="Times New Roman"/>
                <w:b/>
                <w:i/>
                <w:color w:val="000000" w:themeColor="text1"/>
                <w:sz w:val="18"/>
                <w:szCs w:val="18"/>
                <w:lang w:val="en-GB"/>
              </w:rPr>
            </w:pPr>
          </w:p>
          <w:p w14:paraId="3A162DED" w14:textId="3F408343" w:rsidR="00D160BC" w:rsidRPr="00037DB5" w:rsidRDefault="00D160BC" w:rsidP="001D4A6B">
            <w:pPr>
              <w:contextualSpacing/>
              <w:jc w:val="left"/>
              <w:rPr>
                <w:rFonts w:ascii="Times New Roman" w:hAnsi="Times New Roman"/>
                <w:i/>
                <w:color w:val="000000" w:themeColor="text1"/>
                <w:sz w:val="18"/>
                <w:szCs w:val="18"/>
                <w:lang w:val="en-GB"/>
              </w:rPr>
            </w:pPr>
            <w:r w:rsidRPr="00037DB5">
              <w:rPr>
                <w:rFonts w:ascii="Times New Roman" w:hAnsi="Times New Roman"/>
                <w:b/>
                <w:i/>
                <w:color w:val="000000" w:themeColor="text1"/>
                <w:sz w:val="18"/>
                <w:szCs w:val="18"/>
                <w:lang w:val="en-GB"/>
              </w:rPr>
              <w:t>I</w:t>
            </w:r>
            <w:r w:rsidR="00B50726" w:rsidRP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1</w:t>
            </w:r>
            <w:r w:rsidR="0002462D" w:rsidRP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 xml:space="preserve"> </w:t>
            </w:r>
            <w:r w:rsidR="0002462D" w:rsidRPr="00037DB5">
              <w:rPr>
                <w:rFonts w:ascii="Times New Roman" w:hAnsi="Times New Roman"/>
                <w:i/>
                <w:color w:val="000000" w:themeColor="text1"/>
                <w:sz w:val="18"/>
                <w:szCs w:val="18"/>
                <w:lang w:val="en-GB"/>
              </w:rPr>
              <w:t xml:space="preserve">No. </w:t>
            </w:r>
            <w:r w:rsidRPr="00037DB5">
              <w:rPr>
                <w:rFonts w:ascii="Times New Roman" w:hAnsi="Times New Roman"/>
                <w:i/>
                <w:color w:val="000000" w:themeColor="text1"/>
                <w:sz w:val="18"/>
                <w:szCs w:val="18"/>
                <w:lang w:val="en-GB"/>
              </w:rPr>
              <w:t xml:space="preserve">of new full-time equivalent jobs (from </w:t>
            </w:r>
            <w:r w:rsidR="0002462D" w:rsidRPr="00037DB5">
              <w:rPr>
                <w:rFonts w:ascii="Times New Roman" w:hAnsi="Times New Roman"/>
                <w:i/>
                <w:color w:val="000000" w:themeColor="text1"/>
                <w:sz w:val="18"/>
                <w:szCs w:val="18"/>
                <w:lang w:val="en-GB"/>
              </w:rPr>
              <w:t>local economic development</w:t>
            </w:r>
            <w:r w:rsidR="0002462D" w:rsidRPr="00037DB5">
              <w:rPr>
                <w:rFonts w:ascii="Times New Roman" w:hAnsi="Times New Roman"/>
                <w:color w:val="000000" w:themeColor="text1"/>
                <w:sz w:val="18"/>
                <w:szCs w:val="18"/>
                <w:lang w:val="en-GB"/>
              </w:rPr>
              <w:t xml:space="preserve"> </w:t>
            </w:r>
            <w:r w:rsidR="0002462D" w:rsidRPr="00037DB5">
              <w:rPr>
                <w:rFonts w:ascii="Times New Roman" w:hAnsi="Times New Roman"/>
                <w:i/>
                <w:color w:val="000000" w:themeColor="text1"/>
                <w:sz w:val="18"/>
                <w:szCs w:val="18"/>
                <w:lang w:val="en-GB"/>
              </w:rPr>
              <w:t>[</w:t>
            </w:r>
            <w:r w:rsidRPr="00037DB5">
              <w:rPr>
                <w:rFonts w:ascii="Times New Roman" w:hAnsi="Times New Roman"/>
                <w:i/>
                <w:color w:val="000000" w:themeColor="text1"/>
                <w:sz w:val="18"/>
                <w:szCs w:val="18"/>
                <w:lang w:val="en-GB"/>
              </w:rPr>
              <w:t>LED</w:t>
            </w:r>
            <w:r w:rsidR="0002462D" w:rsidRPr="00037DB5">
              <w:rPr>
                <w:rFonts w:ascii="Times New Roman" w:hAnsi="Times New Roman"/>
                <w:i/>
                <w:color w:val="000000" w:themeColor="text1"/>
                <w:sz w:val="18"/>
                <w:szCs w:val="18"/>
                <w:lang w:val="en-GB"/>
              </w:rPr>
              <w:t>]</w:t>
            </w:r>
            <w:r w:rsidRPr="00037DB5">
              <w:rPr>
                <w:rFonts w:ascii="Times New Roman" w:hAnsi="Times New Roman"/>
                <w:i/>
                <w:color w:val="000000" w:themeColor="text1"/>
                <w:sz w:val="18"/>
                <w:szCs w:val="18"/>
                <w:lang w:val="en-GB"/>
              </w:rPr>
              <w:t xml:space="preserve"> initiatives in target areas) disaggregated by sex, age and location </w:t>
            </w:r>
          </w:p>
          <w:p w14:paraId="7FECBDAD" w14:textId="77777777" w:rsidR="00D160BC" w:rsidRPr="00037DB5" w:rsidRDefault="00D160BC" w:rsidP="001D4A6B">
            <w:pPr>
              <w:contextualSpacing/>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BS:</w:t>
            </w:r>
            <w:r w:rsidR="007A72C8" w:rsidRPr="00037DB5">
              <w:rPr>
                <w:rFonts w:ascii="Times New Roman" w:hAnsi="Times New Roman"/>
                <w:b/>
                <w:color w:val="000000" w:themeColor="text1"/>
                <w:sz w:val="18"/>
                <w:szCs w:val="18"/>
                <w:lang w:val="en-GB"/>
              </w:rPr>
              <w:t xml:space="preserve"> </w:t>
            </w:r>
            <w:r w:rsidRPr="00037DB5">
              <w:rPr>
                <w:rFonts w:ascii="Times New Roman" w:hAnsi="Times New Roman"/>
                <w:color w:val="000000" w:themeColor="text1"/>
                <w:sz w:val="18"/>
                <w:szCs w:val="18"/>
                <w:lang w:val="en-GB"/>
              </w:rPr>
              <w:t>0</w:t>
            </w:r>
            <w:r w:rsidRPr="00037DB5">
              <w:rPr>
                <w:rFonts w:ascii="Times New Roman" w:eastAsia="Times New Roman" w:hAnsi="Times New Roman" w:cs="Times New Roman"/>
                <w:color w:val="000000" w:themeColor="text1"/>
                <w:sz w:val="18"/>
                <w:szCs w:val="18"/>
                <w:lang w:val="en-GB"/>
              </w:rPr>
              <w:t xml:space="preserve">, </w:t>
            </w:r>
            <w:r w:rsidRPr="00037DB5">
              <w:rPr>
                <w:rFonts w:ascii="Times New Roman" w:hAnsi="Times New Roman"/>
                <w:b/>
                <w:color w:val="000000" w:themeColor="text1"/>
                <w:sz w:val="18"/>
                <w:szCs w:val="18"/>
                <w:lang w:val="en-GB"/>
              </w:rPr>
              <w:t>T (2021):</w:t>
            </w:r>
            <w:r w:rsidRPr="00037DB5">
              <w:rPr>
                <w:rFonts w:ascii="Times New Roman" w:hAnsi="Times New Roman"/>
                <w:color w:val="000000" w:themeColor="text1"/>
                <w:sz w:val="18"/>
                <w:szCs w:val="18"/>
                <w:lang w:val="en-GB"/>
              </w:rPr>
              <w:t xml:space="preserve"> 8000 (male – 4000, female – 4000) in 16 districts</w:t>
            </w:r>
          </w:p>
          <w:p w14:paraId="38359B39" w14:textId="77777777" w:rsidR="00D160BC" w:rsidRPr="00037DB5" w:rsidRDefault="00D160BC" w:rsidP="001D4A6B">
            <w:pPr>
              <w:contextualSpacing/>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DS: </w:t>
            </w:r>
            <w:r w:rsidRPr="00037DB5">
              <w:rPr>
                <w:rFonts w:ascii="Times New Roman" w:hAnsi="Times New Roman"/>
                <w:color w:val="000000" w:themeColor="text1"/>
                <w:sz w:val="18"/>
                <w:szCs w:val="18"/>
                <w:lang w:val="en-GB"/>
              </w:rPr>
              <w:t>LED implementation reports</w:t>
            </w:r>
          </w:p>
          <w:p w14:paraId="7B909978" w14:textId="77777777" w:rsidR="00D160BC" w:rsidRPr="00037DB5" w:rsidRDefault="00D160BC" w:rsidP="001D4A6B">
            <w:pPr>
              <w:contextualSpacing/>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F: </w:t>
            </w:r>
            <w:r w:rsidRPr="00037DB5">
              <w:rPr>
                <w:rFonts w:ascii="Times New Roman" w:hAnsi="Times New Roman"/>
                <w:color w:val="000000" w:themeColor="text1"/>
                <w:sz w:val="18"/>
                <w:szCs w:val="18"/>
                <w:lang w:val="en-GB"/>
              </w:rPr>
              <w:t xml:space="preserve">Annual </w:t>
            </w:r>
          </w:p>
          <w:p w14:paraId="755C8089" w14:textId="77777777" w:rsidR="00D160BC" w:rsidRPr="00037DB5" w:rsidRDefault="00D160BC" w:rsidP="001D4A6B">
            <w:pPr>
              <w:jc w:val="left"/>
              <w:rPr>
                <w:rFonts w:ascii="Times New Roman" w:hAnsi="Times New Roman"/>
                <w:b/>
                <w:i/>
                <w:color w:val="000000" w:themeColor="text1"/>
                <w:sz w:val="18"/>
                <w:szCs w:val="18"/>
                <w:lang w:val="en-GB"/>
              </w:rPr>
            </w:pPr>
          </w:p>
          <w:p w14:paraId="78BBEFFE" w14:textId="3E7B068F" w:rsidR="00D160BC" w:rsidRPr="00037DB5" w:rsidRDefault="00D160BC" w:rsidP="001D4A6B">
            <w:pPr>
              <w:jc w:val="left"/>
              <w:rPr>
                <w:rFonts w:ascii="Times New Roman" w:hAnsi="Times New Roman"/>
                <w:i/>
                <w:color w:val="000000" w:themeColor="text1"/>
                <w:sz w:val="18"/>
                <w:szCs w:val="18"/>
                <w:lang w:val="en-GB"/>
              </w:rPr>
            </w:pPr>
            <w:r w:rsidRPr="00037DB5">
              <w:rPr>
                <w:rFonts w:ascii="Times New Roman" w:hAnsi="Times New Roman"/>
                <w:b/>
                <w:i/>
                <w:color w:val="000000" w:themeColor="text1"/>
                <w:sz w:val="18"/>
                <w:szCs w:val="18"/>
                <w:lang w:val="en-GB"/>
              </w:rPr>
              <w:t>I</w:t>
            </w:r>
            <w:r w:rsidR="00B50726" w:rsidRP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2</w:t>
            </w:r>
            <w:r w:rsidR="007A72C8" w:rsidRPr="00037DB5">
              <w:rPr>
                <w:rFonts w:ascii="Times New Roman" w:hAnsi="Times New Roman"/>
                <w:b/>
                <w:i/>
                <w:color w:val="000000" w:themeColor="text1"/>
                <w:sz w:val="18"/>
                <w:szCs w:val="18"/>
                <w:lang w:val="en-GB"/>
              </w:rPr>
              <w:t>.</w:t>
            </w:r>
            <w:r w:rsidRPr="00037DB5">
              <w:rPr>
                <w:rFonts w:ascii="Times New Roman" w:hAnsi="Times New Roman"/>
                <w:i/>
                <w:color w:val="000000" w:themeColor="text1"/>
                <w:sz w:val="18"/>
                <w:szCs w:val="18"/>
                <w:lang w:val="en-GB"/>
              </w:rPr>
              <w:t xml:space="preserve"> </w:t>
            </w:r>
            <w:r w:rsidR="007A72C8" w:rsidRPr="00037DB5">
              <w:rPr>
                <w:rFonts w:ascii="Times New Roman" w:hAnsi="Times New Roman"/>
                <w:i/>
                <w:color w:val="000000" w:themeColor="text1"/>
                <w:sz w:val="18"/>
                <w:szCs w:val="18"/>
                <w:lang w:val="en-GB"/>
              </w:rPr>
              <w:t xml:space="preserve">No. </w:t>
            </w:r>
            <w:r w:rsidRPr="00037DB5">
              <w:rPr>
                <w:rFonts w:ascii="Times New Roman" w:hAnsi="Times New Roman"/>
                <w:i/>
                <w:color w:val="000000" w:themeColor="text1"/>
                <w:sz w:val="18"/>
                <w:szCs w:val="18"/>
                <w:lang w:val="en-GB"/>
              </w:rPr>
              <w:t>of viable community/CSO-led natural resource-based enterprises in target areas</w:t>
            </w:r>
            <w:r w:rsidR="00B11D58" w:rsidRPr="004A373F">
              <w:rPr>
                <w:rFonts w:ascii="Times New Roman" w:hAnsi="Times New Roman"/>
                <w:i/>
                <w:color w:val="000000" w:themeColor="text1"/>
                <w:sz w:val="18"/>
                <w:szCs w:val="18"/>
                <w:lang w:val="en-GB"/>
              </w:rPr>
              <w:t xml:space="preserve">, </w:t>
            </w:r>
            <w:r w:rsidRPr="00037DB5">
              <w:rPr>
                <w:rFonts w:ascii="Times New Roman" w:hAnsi="Times New Roman"/>
                <w:i/>
                <w:color w:val="000000" w:themeColor="text1"/>
                <w:sz w:val="18"/>
                <w:szCs w:val="18"/>
                <w:lang w:val="en-GB"/>
              </w:rPr>
              <w:t xml:space="preserve">disaggregated by sex, age, location </w:t>
            </w:r>
          </w:p>
          <w:p w14:paraId="5CF2D696" w14:textId="77777777" w:rsidR="00D160BC" w:rsidRPr="00037DB5" w:rsidRDefault="00D160BC" w:rsidP="001D4A6B">
            <w:pPr>
              <w:tabs>
                <w:tab w:val="center" w:pos="2637"/>
              </w:tabs>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BL:</w:t>
            </w:r>
            <w:r w:rsidR="007A72C8" w:rsidRPr="00037DB5">
              <w:rPr>
                <w:rFonts w:ascii="Times New Roman" w:hAnsi="Times New Roman"/>
                <w:b/>
                <w:color w:val="000000" w:themeColor="text1"/>
                <w:sz w:val="18"/>
                <w:szCs w:val="18"/>
                <w:lang w:val="en-GB"/>
              </w:rPr>
              <w:t xml:space="preserve"> </w:t>
            </w:r>
            <w:r w:rsidRPr="00037DB5">
              <w:rPr>
                <w:rFonts w:ascii="Times New Roman" w:hAnsi="Times New Roman"/>
                <w:color w:val="000000" w:themeColor="text1"/>
                <w:sz w:val="18"/>
                <w:szCs w:val="18"/>
                <w:lang w:val="en-GB"/>
              </w:rPr>
              <w:t>0</w:t>
            </w:r>
            <w:r w:rsidRPr="00037DB5">
              <w:rPr>
                <w:rFonts w:ascii="Times New Roman" w:eastAsia="Calibri" w:hAnsi="Times New Roman" w:cs="Times New Roman"/>
                <w:color w:val="000000" w:themeColor="text1"/>
                <w:sz w:val="18"/>
                <w:szCs w:val="18"/>
                <w:lang w:val="en-GB"/>
              </w:rPr>
              <w:t xml:space="preserve">, </w:t>
            </w:r>
            <w:r w:rsidRPr="00037DB5">
              <w:rPr>
                <w:rFonts w:ascii="Times New Roman" w:hAnsi="Times New Roman"/>
                <w:b/>
                <w:color w:val="000000" w:themeColor="text1"/>
                <w:sz w:val="18"/>
                <w:szCs w:val="18"/>
                <w:lang w:val="en-GB"/>
              </w:rPr>
              <w:t>T (2021):</w:t>
            </w:r>
            <w:r w:rsidRPr="00037DB5">
              <w:rPr>
                <w:rFonts w:ascii="Times New Roman" w:hAnsi="Times New Roman"/>
                <w:color w:val="000000" w:themeColor="text1"/>
                <w:sz w:val="18"/>
                <w:szCs w:val="18"/>
                <w:lang w:val="en-GB"/>
              </w:rPr>
              <w:t xml:space="preserve"> 3 (</w:t>
            </w:r>
            <w:r w:rsidRPr="00037DB5">
              <w:rPr>
                <w:rFonts w:ascii="Times New Roman" w:eastAsia="Calibri" w:hAnsi="Times New Roman" w:cs="Times New Roman"/>
                <w:color w:val="000000" w:themeColor="text1"/>
                <w:sz w:val="18"/>
                <w:szCs w:val="18"/>
                <w:lang w:val="en-GB"/>
              </w:rPr>
              <w:t>1 per</w:t>
            </w:r>
            <w:r w:rsidRPr="00037DB5">
              <w:rPr>
                <w:rFonts w:ascii="Times New Roman" w:hAnsi="Times New Roman"/>
                <w:color w:val="000000" w:themeColor="text1"/>
                <w:sz w:val="18"/>
                <w:szCs w:val="18"/>
                <w:lang w:val="en-GB"/>
              </w:rPr>
              <w:t xml:space="preserve"> GEF-supported project </w:t>
            </w:r>
            <w:r w:rsidRPr="00037DB5">
              <w:rPr>
                <w:rFonts w:ascii="Times New Roman" w:eastAsia="Calibri" w:hAnsi="Times New Roman" w:cs="Times New Roman"/>
                <w:color w:val="000000" w:themeColor="text1"/>
                <w:sz w:val="18"/>
                <w:szCs w:val="18"/>
                <w:lang w:val="en-GB"/>
              </w:rPr>
              <w:t>area</w:t>
            </w:r>
            <w:r w:rsidRPr="00037DB5">
              <w:rPr>
                <w:rFonts w:ascii="Times New Roman" w:hAnsi="Times New Roman"/>
                <w:color w:val="000000" w:themeColor="text1"/>
                <w:sz w:val="18"/>
                <w:szCs w:val="18"/>
                <w:lang w:val="en-GB"/>
              </w:rPr>
              <w:t>)</w:t>
            </w:r>
          </w:p>
          <w:p w14:paraId="6B1F274F" w14:textId="77777777" w:rsidR="00D160BC" w:rsidRPr="00037DB5" w:rsidRDefault="00D160BC" w:rsidP="001D4A6B">
            <w:pPr>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DS: </w:t>
            </w:r>
            <w:r w:rsidRPr="00037DB5">
              <w:rPr>
                <w:rFonts w:ascii="Times New Roman" w:hAnsi="Times New Roman"/>
                <w:color w:val="000000" w:themeColor="text1"/>
                <w:sz w:val="18"/>
                <w:szCs w:val="18"/>
                <w:lang w:val="en-GB"/>
              </w:rPr>
              <w:t>Project annual reports</w:t>
            </w:r>
          </w:p>
          <w:p w14:paraId="2533F457" w14:textId="77777777" w:rsidR="00D160BC" w:rsidRPr="00037DB5" w:rsidRDefault="00D160BC" w:rsidP="001D4A6B">
            <w:pPr>
              <w:jc w:val="left"/>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F: </w:t>
            </w:r>
            <w:r w:rsidRPr="00037DB5">
              <w:rPr>
                <w:rFonts w:ascii="Times New Roman" w:hAnsi="Times New Roman"/>
                <w:color w:val="000000" w:themeColor="text1"/>
                <w:sz w:val="18"/>
                <w:szCs w:val="18"/>
                <w:lang w:val="en-GB"/>
              </w:rPr>
              <w:t>Annual</w:t>
            </w:r>
          </w:p>
          <w:p w14:paraId="55318426" w14:textId="77777777" w:rsidR="00D160BC" w:rsidRPr="00037DB5" w:rsidRDefault="00D160BC" w:rsidP="001D4A6B">
            <w:pPr>
              <w:jc w:val="left"/>
              <w:rPr>
                <w:rFonts w:ascii="Times New Roman" w:hAnsi="Times New Roman"/>
                <w:color w:val="000000" w:themeColor="text1"/>
                <w:sz w:val="18"/>
                <w:szCs w:val="18"/>
                <w:lang w:val="en-GB"/>
              </w:rPr>
            </w:pPr>
          </w:p>
          <w:p w14:paraId="67A777C6" w14:textId="59F8DE2A" w:rsidR="00D160BC" w:rsidRPr="00037DB5" w:rsidRDefault="00D160BC" w:rsidP="001D4A6B">
            <w:pPr>
              <w:rPr>
                <w:rFonts w:ascii="Times New Roman" w:hAnsi="Times New Roman"/>
                <w:i/>
                <w:color w:val="000000" w:themeColor="text1"/>
                <w:sz w:val="18"/>
                <w:szCs w:val="18"/>
                <w:lang w:val="en-GB"/>
              </w:rPr>
            </w:pPr>
            <w:r w:rsidRPr="00037DB5">
              <w:rPr>
                <w:rFonts w:ascii="Times New Roman" w:hAnsi="Times New Roman"/>
                <w:b/>
                <w:i/>
                <w:color w:val="000000" w:themeColor="text1"/>
                <w:sz w:val="18"/>
                <w:szCs w:val="18"/>
                <w:lang w:val="en-GB"/>
              </w:rPr>
              <w:t>I</w:t>
            </w:r>
            <w:r w:rsidR="00B50726" w:rsidRP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3:</w:t>
            </w:r>
            <w:r w:rsidRPr="00037DB5">
              <w:rPr>
                <w:rFonts w:ascii="Times New Roman" w:hAnsi="Times New Roman"/>
                <w:i/>
                <w:color w:val="000000" w:themeColor="text1"/>
                <w:sz w:val="18"/>
                <w:szCs w:val="18"/>
                <w:lang w:val="en-GB"/>
              </w:rPr>
              <w:t xml:space="preserve"> </w:t>
            </w:r>
            <w:r w:rsidR="007A72C8" w:rsidRPr="00037DB5">
              <w:rPr>
                <w:rFonts w:ascii="Times New Roman" w:hAnsi="Times New Roman"/>
                <w:i/>
                <w:color w:val="000000" w:themeColor="text1"/>
                <w:sz w:val="18"/>
                <w:szCs w:val="18"/>
                <w:lang w:val="en-GB"/>
              </w:rPr>
              <w:t>No.</w:t>
            </w:r>
            <w:r w:rsidRPr="00037DB5">
              <w:rPr>
                <w:rFonts w:ascii="Times New Roman" w:hAnsi="Times New Roman"/>
                <w:i/>
                <w:color w:val="000000" w:themeColor="text1"/>
                <w:sz w:val="18"/>
                <w:szCs w:val="18"/>
                <w:lang w:val="en-GB"/>
              </w:rPr>
              <w:t xml:space="preserve"> of </w:t>
            </w:r>
            <w:r w:rsidRPr="00037DB5">
              <w:rPr>
                <w:rFonts w:ascii="Times New Roman" w:eastAsia="Calibri" w:hAnsi="Times New Roman" w:cs="Times New Roman"/>
                <w:i/>
                <w:color w:val="000000" w:themeColor="text1"/>
                <w:sz w:val="18"/>
                <w:szCs w:val="18"/>
                <w:lang w:val="en-GB" w:eastAsia="en-ZA"/>
              </w:rPr>
              <w:t xml:space="preserve">additional </w:t>
            </w:r>
            <w:r w:rsidR="007A72C8" w:rsidRPr="00037DB5">
              <w:rPr>
                <w:rFonts w:ascii="Times New Roman" w:hAnsi="Times New Roman"/>
                <w:i/>
                <w:color w:val="000000" w:themeColor="text1"/>
                <w:sz w:val="18"/>
                <w:szCs w:val="18"/>
                <w:lang w:val="en-GB"/>
              </w:rPr>
              <w:t>s</w:t>
            </w:r>
            <w:r w:rsidRPr="00037DB5">
              <w:rPr>
                <w:rFonts w:ascii="Times New Roman" w:hAnsi="Times New Roman"/>
                <w:i/>
                <w:color w:val="000000" w:themeColor="text1"/>
                <w:sz w:val="18"/>
                <w:szCs w:val="18"/>
                <w:lang w:val="en-GB"/>
              </w:rPr>
              <w:t xml:space="preserve">ustainable </w:t>
            </w:r>
            <w:r w:rsidR="007A72C8" w:rsidRPr="00037DB5">
              <w:rPr>
                <w:rFonts w:ascii="Times New Roman" w:hAnsi="Times New Roman"/>
                <w:i/>
                <w:color w:val="000000" w:themeColor="text1"/>
                <w:sz w:val="18"/>
                <w:szCs w:val="18"/>
                <w:lang w:val="en-GB"/>
              </w:rPr>
              <w:t>d</w:t>
            </w:r>
            <w:r w:rsidRPr="00037DB5">
              <w:rPr>
                <w:rFonts w:ascii="Times New Roman" w:hAnsi="Times New Roman"/>
                <w:i/>
                <w:color w:val="000000" w:themeColor="text1"/>
                <w:sz w:val="18"/>
                <w:szCs w:val="18"/>
                <w:lang w:val="en-GB"/>
              </w:rPr>
              <w:t xml:space="preserve">evelopment advocacy and implementation platforms for </w:t>
            </w:r>
            <w:r w:rsidR="007A72C8" w:rsidRPr="00037DB5">
              <w:rPr>
                <w:rFonts w:ascii="Times New Roman" w:hAnsi="Times New Roman"/>
                <w:i/>
                <w:color w:val="000000" w:themeColor="text1"/>
                <w:sz w:val="18"/>
                <w:szCs w:val="18"/>
                <w:lang w:val="en-GB"/>
              </w:rPr>
              <w:t>sustainable development goals</w:t>
            </w:r>
            <w:r w:rsidRPr="00037DB5">
              <w:rPr>
                <w:rFonts w:ascii="Times New Roman" w:hAnsi="Times New Roman"/>
                <w:i/>
                <w:color w:val="000000" w:themeColor="text1"/>
                <w:sz w:val="18"/>
                <w:szCs w:val="18"/>
                <w:lang w:val="en-GB"/>
              </w:rPr>
              <w:t xml:space="preserve"> </w:t>
            </w:r>
          </w:p>
          <w:p w14:paraId="1EAADC32" w14:textId="77777777"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BL:</w:t>
            </w:r>
            <w:r w:rsidRPr="00037DB5">
              <w:rPr>
                <w:rFonts w:ascii="Times New Roman" w:hAnsi="Times New Roman"/>
                <w:color w:val="000000" w:themeColor="text1"/>
                <w:sz w:val="18"/>
                <w:szCs w:val="18"/>
                <w:lang w:val="en-GB"/>
              </w:rPr>
              <w:t xml:space="preserve">  2 </w:t>
            </w:r>
          </w:p>
          <w:p w14:paraId="1BCE27E8" w14:textId="77777777"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T (2021):</w:t>
            </w:r>
            <w:r w:rsidRPr="00037DB5">
              <w:rPr>
                <w:rFonts w:ascii="Times New Roman" w:hAnsi="Times New Roman"/>
                <w:color w:val="000000" w:themeColor="text1"/>
                <w:sz w:val="18"/>
                <w:szCs w:val="18"/>
                <w:lang w:val="en-GB"/>
              </w:rPr>
              <w:t xml:space="preserve"> 5 </w:t>
            </w:r>
          </w:p>
          <w:p w14:paraId="4EDDBC88" w14:textId="4D8A000C"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DS:</w:t>
            </w:r>
            <w:r w:rsidRPr="00037DB5">
              <w:rPr>
                <w:rFonts w:ascii="Times New Roman" w:hAnsi="Times New Roman"/>
                <w:color w:val="000000" w:themeColor="text1"/>
                <w:sz w:val="18"/>
                <w:szCs w:val="18"/>
                <w:lang w:val="en-GB"/>
              </w:rPr>
              <w:t xml:space="preserve"> </w:t>
            </w:r>
            <w:r w:rsidR="007A72C8" w:rsidRPr="00037DB5">
              <w:rPr>
                <w:rFonts w:ascii="Times New Roman" w:hAnsi="Times New Roman"/>
                <w:color w:val="000000" w:themeColor="text1"/>
                <w:sz w:val="18"/>
                <w:szCs w:val="18"/>
                <w:lang w:val="en-GB"/>
              </w:rPr>
              <w:t>National steering committee</w:t>
            </w:r>
            <w:r w:rsidRPr="00037DB5">
              <w:rPr>
                <w:rFonts w:ascii="Times New Roman" w:hAnsi="Times New Roman"/>
                <w:color w:val="000000" w:themeColor="text1"/>
                <w:sz w:val="18"/>
                <w:szCs w:val="18"/>
                <w:lang w:val="en-GB"/>
              </w:rPr>
              <w:t xml:space="preserve"> </w:t>
            </w:r>
            <w:r w:rsidR="007A72C8" w:rsidRPr="00037DB5">
              <w:rPr>
                <w:rFonts w:ascii="Times New Roman" w:hAnsi="Times New Roman"/>
                <w:color w:val="000000" w:themeColor="text1"/>
                <w:sz w:val="18"/>
                <w:szCs w:val="18"/>
                <w:lang w:val="en-GB"/>
              </w:rPr>
              <w:t>a</w:t>
            </w:r>
            <w:r w:rsidRPr="00037DB5">
              <w:rPr>
                <w:rFonts w:ascii="Times New Roman" w:hAnsi="Times New Roman"/>
                <w:color w:val="000000" w:themeColor="text1"/>
                <w:sz w:val="18"/>
                <w:szCs w:val="18"/>
                <w:lang w:val="en-GB"/>
              </w:rPr>
              <w:t xml:space="preserve">nnual </w:t>
            </w:r>
            <w:r w:rsidR="007A72C8" w:rsidRPr="00037DB5">
              <w:rPr>
                <w:rFonts w:ascii="Times New Roman" w:hAnsi="Times New Roman"/>
                <w:color w:val="000000" w:themeColor="text1"/>
                <w:sz w:val="18"/>
                <w:szCs w:val="18"/>
                <w:lang w:val="en-GB"/>
              </w:rPr>
              <w:t>r</w:t>
            </w:r>
            <w:r w:rsidRPr="00037DB5">
              <w:rPr>
                <w:rFonts w:ascii="Times New Roman" w:hAnsi="Times New Roman"/>
                <w:color w:val="000000" w:themeColor="text1"/>
                <w:sz w:val="18"/>
                <w:szCs w:val="18"/>
                <w:lang w:val="en-GB"/>
              </w:rPr>
              <w:t>eports</w:t>
            </w:r>
            <w:r w:rsidR="007A72C8" w:rsidRPr="00037DB5">
              <w:rPr>
                <w:rFonts w:ascii="Times New Roman" w:hAnsi="Times New Roman"/>
                <w:color w:val="000000" w:themeColor="text1"/>
                <w:sz w:val="18"/>
                <w:szCs w:val="18"/>
                <w:lang w:val="en-GB"/>
              </w:rPr>
              <w:t xml:space="preserve"> on the sustainable development goals</w:t>
            </w:r>
            <w:r w:rsidRPr="00037DB5">
              <w:rPr>
                <w:rFonts w:ascii="Times New Roman" w:hAnsi="Times New Roman"/>
                <w:color w:val="000000" w:themeColor="text1"/>
                <w:sz w:val="18"/>
                <w:szCs w:val="18"/>
                <w:lang w:val="en-GB"/>
              </w:rPr>
              <w:t xml:space="preserve"> </w:t>
            </w:r>
          </w:p>
          <w:p w14:paraId="2B9691A9" w14:textId="77777777" w:rsidR="00D160BC" w:rsidRPr="003D1D28"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F:</w:t>
            </w:r>
            <w:r w:rsidRPr="00037DB5">
              <w:rPr>
                <w:rFonts w:ascii="Times New Roman" w:hAnsi="Times New Roman"/>
                <w:color w:val="000000" w:themeColor="text1"/>
                <w:sz w:val="18"/>
                <w:szCs w:val="18"/>
                <w:lang w:val="en-GB"/>
              </w:rPr>
              <w:t xml:space="preserve"> Annual</w:t>
            </w:r>
          </w:p>
        </w:tc>
        <w:tc>
          <w:tcPr>
            <w:tcW w:w="1880" w:type="dxa"/>
          </w:tcPr>
          <w:p w14:paraId="4A5EDB95" w14:textId="77777777" w:rsidR="00D160BC" w:rsidRPr="00037DB5" w:rsidRDefault="00D160BC" w:rsidP="001D4A6B">
            <w:pPr>
              <w:spacing w:before="120" w:after="200" w:line="276" w:lineRule="auto"/>
              <w:rPr>
                <w:rFonts w:ascii="Times New Roman" w:hAnsi="Times New Roman"/>
                <w:color w:val="000000" w:themeColor="text1"/>
                <w:kern w:val="24"/>
                <w:sz w:val="18"/>
                <w:szCs w:val="18"/>
                <w:lang w:val="en-GB"/>
              </w:rPr>
            </w:pPr>
          </w:p>
          <w:p w14:paraId="341ABF24" w14:textId="77777777" w:rsidR="00D160BC" w:rsidRPr="00037DB5" w:rsidRDefault="00D160BC" w:rsidP="001D4A6B">
            <w:pPr>
              <w:jc w:val="left"/>
              <w:rPr>
                <w:rFonts w:ascii="Times New Roman" w:hAnsi="Times New Roman"/>
                <w:b/>
                <w:color w:val="000000" w:themeColor="text1"/>
                <w:sz w:val="18"/>
                <w:szCs w:val="18"/>
                <w:lang w:val="en-GB"/>
              </w:rPr>
            </w:pPr>
            <w:r w:rsidRPr="00037DB5">
              <w:rPr>
                <w:rFonts w:ascii="Times New Roman" w:hAnsi="Times New Roman" w:cs="Times New Roman"/>
                <w:b/>
                <w:color w:val="000000" w:themeColor="text1"/>
                <w:sz w:val="18"/>
                <w:szCs w:val="18"/>
                <w:lang w:val="en-GB"/>
              </w:rPr>
              <w:t>Government</w:t>
            </w:r>
          </w:p>
          <w:p w14:paraId="0123A405" w14:textId="1365F99E" w:rsidR="00D160BC" w:rsidRPr="00037DB5" w:rsidRDefault="00201FB2" w:rsidP="001D4A6B">
            <w:pPr>
              <w:jc w:val="left"/>
              <w:rPr>
                <w:rFonts w:ascii="Times New Roman" w:hAnsi="Times New Roman"/>
                <w:color w:val="000000" w:themeColor="text1"/>
                <w:sz w:val="18"/>
                <w:szCs w:val="18"/>
                <w:lang w:val="en-GB"/>
              </w:rPr>
            </w:pPr>
            <w:r w:rsidRPr="004A373F">
              <w:rPr>
                <w:rFonts w:ascii="Times New Roman" w:hAnsi="Times New Roman"/>
                <w:color w:val="000000" w:themeColor="text1"/>
                <w:sz w:val="18"/>
                <w:szCs w:val="18"/>
                <w:lang w:val="en-GB"/>
              </w:rPr>
              <w:t>MFED</w:t>
            </w:r>
            <w:r w:rsidR="00D160BC" w:rsidRPr="00037DB5">
              <w:rPr>
                <w:rFonts w:ascii="Times New Roman" w:hAnsi="Times New Roman"/>
                <w:color w:val="000000" w:themeColor="text1"/>
                <w:sz w:val="18"/>
                <w:szCs w:val="18"/>
                <w:lang w:val="en-GB"/>
              </w:rPr>
              <w:t>, M</w:t>
            </w:r>
            <w:r w:rsidR="00404CC1" w:rsidRPr="004A373F">
              <w:rPr>
                <w:rFonts w:ascii="Times New Roman" w:hAnsi="Times New Roman"/>
                <w:color w:val="000000" w:themeColor="text1"/>
                <w:sz w:val="18"/>
                <w:szCs w:val="18"/>
                <w:lang w:val="en-GB"/>
              </w:rPr>
              <w:t>ENRCT</w:t>
            </w:r>
            <w:r w:rsidR="00D160BC" w:rsidRPr="00037DB5">
              <w:rPr>
                <w:rFonts w:ascii="Times New Roman" w:hAnsi="Times New Roman"/>
                <w:color w:val="000000" w:themeColor="text1"/>
                <w:sz w:val="18"/>
                <w:szCs w:val="18"/>
                <w:lang w:val="en-GB"/>
              </w:rPr>
              <w:t xml:space="preserve">, </w:t>
            </w:r>
          </w:p>
          <w:p w14:paraId="4F58026C" w14:textId="61287B2C" w:rsidR="00D160BC" w:rsidRPr="003D1D28" w:rsidRDefault="00BF5A0E" w:rsidP="001D4A6B">
            <w:pPr>
              <w:jc w:val="left"/>
              <w:rPr>
                <w:rFonts w:ascii="Times New Roman" w:hAnsi="Times New Roman"/>
                <w:color w:val="000000" w:themeColor="text1"/>
                <w:sz w:val="18"/>
                <w:szCs w:val="18"/>
                <w:lang w:val="en-GB"/>
              </w:rPr>
            </w:pPr>
            <w:r w:rsidRPr="004A373F">
              <w:rPr>
                <w:rFonts w:ascii="Times New Roman" w:hAnsi="Times New Roman"/>
                <w:color w:val="000000" w:themeColor="text1"/>
                <w:sz w:val="18"/>
                <w:szCs w:val="18"/>
                <w:lang w:val="en-GB"/>
              </w:rPr>
              <w:t xml:space="preserve">Ministry of Agricultural Development and </w:t>
            </w:r>
            <w:r w:rsidR="00A27081" w:rsidRPr="004A373F">
              <w:rPr>
                <w:rFonts w:ascii="Times New Roman" w:hAnsi="Times New Roman"/>
                <w:color w:val="000000" w:themeColor="text1"/>
                <w:sz w:val="18"/>
                <w:szCs w:val="18"/>
                <w:lang w:val="en-GB"/>
              </w:rPr>
              <w:t xml:space="preserve">Food </w:t>
            </w:r>
            <w:r w:rsidRPr="004A373F">
              <w:rPr>
                <w:rFonts w:ascii="Times New Roman" w:hAnsi="Times New Roman"/>
                <w:color w:val="000000" w:themeColor="text1"/>
                <w:sz w:val="18"/>
                <w:szCs w:val="18"/>
                <w:lang w:val="en-GB"/>
              </w:rPr>
              <w:t>Security (</w:t>
            </w:r>
            <w:r w:rsidR="00D160BC" w:rsidRPr="00037DB5">
              <w:rPr>
                <w:rFonts w:ascii="Times New Roman" w:hAnsi="Times New Roman"/>
                <w:color w:val="000000" w:themeColor="text1"/>
                <w:sz w:val="18"/>
                <w:szCs w:val="18"/>
                <w:lang w:val="en-GB"/>
              </w:rPr>
              <w:t>MA</w:t>
            </w:r>
            <w:r w:rsidR="00404CC1" w:rsidRPr="004A373F">
              <w:rPr>
                <w:rFonts w:ascii="Times New Roman" w:hAnsi="Times New Roman"/>
                <w:color w:val="000000" w:themeColor="text1"/>
                <w:sz w:val="18"/>
                <w:szCs w:val="18"/>
                <w:lang w:val="en-GB"/>
              </w:rPr>
              <w:t>D</w:t>
            </w:r>
            <w:r w:rsidR="000A2723" w:rsidRPr="004A373F">
              <w:rPr>
                <w:rFonts w:ascii="Times New Roman" w:hAnsi="Times New Roman"/>
                <w:color w:val="000000" w:themeColor="text1"/>
                <w:sz w:val="18"/>
                <w:szCs w:val="18"/>
                <w:lang w:val="en-GB"/>
              </w:rPr>
              <w:t>F</w:t>
            </w:r>
            <w:r w:rsidR="00404CC1" w:rsidRPr="004A373F">
              <w:rPr>
                <w:rFonts w:ascii="Times New Roman" w:hAnsi="Times New Roman"/>
                <w:color w:val="000000" w:themeColor="text1"/>
                <w:sz w:val="18"/>
                <w:szCs w:val="18"/>
                <w:lang w:val="en-GB"/>
              </w:rPr>
              <w:t>S</w:t>
            </w:r>
            <w:r w:rsidRPr="004A373F">
              <w:rPr>
                <w:rFonts w:ascii="Times New Roman" w:hAnsi="Times New Roman"/>
                <w:color w:val="000000" w:themeColor="text1"/>
                <w:sz w:val="18"/>
                <w:szCs w:val="18"/>
                <w:lang w:val="en-GB"/>
              </w:rPr>
              <w:t>)</w:t>
            </w:r>
          </w:p>
          <w:p w14:paraId="7E61C252" w14:textId="77777777" w:rsidR="00D160BC" w:rsidRPr="00037DB5" w:rsidRDefault="00D160BC" w:rsidP="001D4A6B">
            <w:pPr>
              <w:jc w:val="left"/>
              <w:rPr>
                <w:rFonts w:ascii="Times New Roman" w:hAnsi="Times New Roman" w:cs="Times New Roman"/>
                <w:b/>
                <w:color w:val="000000" w:themeColor="text1"/>
                <w:sz w:val="18"/>
                <w:szCs w:val="18"/>
                <w:u w:val="single"/>
                <w:lang w:val="en-GB" w:eastAsia="en-ZA"/>
              </w:rPr>
            </w:pPr>
          </w:p>
          <w:p w14:paraId="0768CE56" w14:textId="7AFA87B7" w:rsidR="00D160BC" w:rsidRPr="00037DB5" w:rsidRDefault="007A72C8" w:rsidP="001D4A6B">
            <w:pPr>
              <w:jc w:val="left"/>
              <w:rPr>
                <w:rFonts w:ascii="Times New Roman" w:hAnsi="Times New Roman" w:cs="Times New Roman"/>
                <w:b/>
                <w:color w:val="000000" w:themeColor="text1"/>
                <w:sz w:val="18"/>
                <w:szCs w:val="18"/>
                <w:lang w:val="en-GB" w:eastAsia="en-ZA"/>
              </w:rPr>
            </w:pPr>
            <w:r w:rsidRPr="00037DB5">
              <w:rPr>
                <w:rFonts w:ascii="Times New Roman" w:hAnsi="Times New Roman" w:cs="Times New Roman"/>
                <w:b/>
                <w:color w:val="000000" w:themeColor="text1"/>
                <w:sz w:val="18"/>
                <w:szCs w:val="18"/>
                <w:lang w:val="en-GB" w:eastAsia="en-ZA"/>
              </w:rPr>
              <w:t>United Nations</w:t>
            </w:r>
          </w:p>
          <w:p w14:paraId="5AC0672C" w14:textId="783573C9" w:rsidR="00D160BC" w:rsidRPr="00037DB5" w:rsidRDefault="00D160BC" w:rsidP="001D4A6B">
            <w:pPr>
              <w:jc w:val="left"/>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ILO,</w:t>
            </w:r>
            <w:r w:rsidRPr="00037DB5">
              <w:rPr>
                <w:rFonts w:ascii="Times New Roman" w:hAnsi="Times New Roman" w:cs="Times New Roman"/>
                <w:color w:val="000000" w:themeColor="text1"/>
                <w:sz w:val="18"/>
                <w:szCs w:val="18"/>
                <w:lang w:val="en-GB" w:eastAsia="en-ZA"/>
              </w:rPr>
              <w:t xml:space="preserve"> </w:t>
            </w:r>
            <w:r w:rsidR="007A72C8" w:rsidRPr="00037DB5">
              <w:rPr>
                <w:rFonts w:ascii="Times New Roman" w:hAnsi="Times New Roman"/>
                <w:color w:val="000000" w:themeColor="text1"/>
                <w:sz w:val="18"/>
                <w:szCs w:val="18"/>
                <w:lang w:val="en-GB"/>
              </w:rPr>
              <w:t xml:space="preserve">United Nations Environment Programme, GEF, GCF </w:t>
            </w:r>
          </w:p>
          <w:p w14:paraId="2242EA16" w14:textId="77777777" w:rsidR="00D160BC" w:rsidRPr="003D1D28" w:rsidRDefault="00D160BC" w:rsidP="001D4A6B">
            <w:pPr>
              <w:jc w:val="left"/>
              <w:rPr>
                <w:rFonts w:ascii="Times New Roman" w:hAnsi="Times New Roman" w:cs="Times New Roman"/>
                <w:b/>
                <w:color w:val="000000" w:themeColor="text1"/>
                <w:sz w:val="18"/>
                <w:szCs w:val="18"/>
                <w:u w:val="single"/>
                <w:lang w:val="en-GB" w:eastAsia="en-ZA"/>
              </w:rPr>
            </w:pPr>
          </w:p>
          <w:p w14:paraId="7C1B256E" w14:textId="690A3D5E" w:rsidR="00D160BC" w:rsidRPr="003D1D28" w:rsidRDefault="00D160BC" w:rsidP="001D4A6B">
            <w:pPr>
              <w:jc w:val="left"/>
              <w:rPr>
                <w:rFonts w:ascii="Times New Roman" w:hAnsi="Times New Roman" w:cs="Times New Roman"/>
                <w:b/>
                <w:color w:val="000000" w:themeColor="text1"/>
                <w:sz w:val="18"/>
                <w:szCs w:val="18"/>
                <w:lang w:val="en-GB" w:eastAsia="en-ZA"/>
              </w:rPr>
            </w:pPr>
            <w:r w:rsidRPr="003D1D28">
              <w:rPr>
                <w:rFonts w:ascii="Times New Roman" w:hAnsi="Times New Roman" w:cs="Times New Roman"/>
                <w:b/>
                <w:color w:val="000000" w:themeColor="text1"/>
                <w:sz w:val="18"/>
                <w:szCs w:val="18"/>
                <w:lang w:val="en-GB" w:eastAsia="en-ZA"/>
              </w:rPr>
              <w:t>Other</w:t>
            </w:r>
          </w:p>
          <w:p w14:paraId="3877EC31" w14:textId="5D7A61BF" w:rsidR="00D160BC" w:rsidRPr="00037DB5" w:rsidRDefault="007A72C8" w:rsidP="001D4A6B">
            <w:pPr>
              <w:jc w:val="left"/>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CSOs</w:t>
            </w:r>
          </w:p>
          <w:p w14:paraId="6BACD7C2" w14:textId="77777777" w:rsidR="00D160BC" w:rsidRPr="003D1D28" w:rsidRDefault="00D160BC" w:rsidP="001D4A6B">
            <w:pPr>
              <w:rPr>
                <w:rFonts w:ascii="Times New Roman" w:hAnsi="Times New Roman"/>
                <w:color w:val="000000" w:themeColor="text1"/>
                <w:sz w:val="18"/>
                <w:szCs w:val="18"/>
                <w:lang w:val="en-GB"/>
              </w:rPr>
            </w:pPr>
          </w:p>
        </w:tc>
        <w:tc>
          <w:tcPr>
            <w:tcW w:w="2070" w:type="dxa"/>
            <w:vMerge w:val="restart"/>
          </w:tcPr>
          <w:p w14:paraId="60DE2403" w14:textId="77777777" w:rsidR="00D160BC" w:rsidRPr="003D1D28" w:rsidRDefault="00D160BC" w:rsidP="001D4A6B">
            <w:pPr>
              <w:spacing w:before="120" w:after="200" w:line="276" w:lineRule="auto"/>
              <w:rPr>
                <w:rFonts w:ascii="Times New Roman" w:hAnsi="Times New Roman"/>
                <w:b/>
                <w:color w:val="000000" w:themeColor="text1"/>
                <w:sz w:val="18"/>
                <w:szCs w:val="18"/>
                <w:lang w:val="en-GB"/>
              </w:rPr>
            </w:pPr>
          </w:p>
          <w:p w14:paraId="45186EB7" w14:textId="02BA576C" w:rsidR="00D160BC" w:rsidRPr="003D1D28" w:rsidRDefault="00D160BC" w:rsidP="001D4A6B">
            <w:pPr>
              <w:spacing w:before="120" w:after="200" w:line="276" w:lineRule="auto"/>
              <w:rPr>
                <w:rFonts w:ascii="Times New Roman" w:hAnsi="Times New Roman"/>
                <w:color w:val="000000" w:themeColor="text1"/>
                <w:sz w:val="18"/>
                <w:szCs w:val="18"/>
                <w:lang w:val="en-GB"/>
              </w:rPr>
            </w:pPr>
          </w:p>
          <w:p w14:paraId="555C4456" w14:textId="5BFDF4D6" w:rsidR="00D160BC" w:rsidRPr="003D1D28" w:rsidRDefault="00D160BC" w:rsidP="001D4A6B">
            <w:pPr>
              <w:spacing w:before="120" w:after="200" w:line="276" w:lineRule="auto"/>
              <w:rPr>
                <w:rFonts w:ascii="Times New Roman" w:hAnsi="Times New Roman"/>
                <w:b/>
                <w:color w:val="000000" w:themeColor="text1"/>
                <w:sz w:val="18"/>
                <w:szCs w:val="18"/>
                <w:lang w:val="en-GB"/>
              </w:rPr>
            </w:pPr>
            <w:r w:rsidRPr="003D1D28">
              <w:rPr>
                <w:rFonts w:ascii="Times New Roman" w:hAnsi="Times New Roman"/>
                <w:b/>
                <w:color w:val="000000" w:themeColor="text1"/>
                <w:sz w:val="18"/>
                <w:szCs w:val="18"/>
                <w:lang w:val="en-GB"/>
              </w:rPr>
              <w:t>Regular</w:t>
            </w:r>
            <w:r w:rsidRPr="003D1D28">
              <w:rPr>
                <w:rFonts w:ascii="Times New Roman" w:hAnsi="Times New Roman"/>
                <w:color w:val="000000" w:themeColor="text1"/>
                <w:sz w:val="18"/>
                <w:szCs w:val="18"/>
                <w:lang w:val="en-GB"/>
              </w:rPr>
              <w:t>: 315</w:t>
            </w:r>
            <w:r w:rsidR="008859CF" w:rsidRPr="003D1D28">
              <w:rPr>
                <w:rFonts w:ascii="Times New Roman" w:hAnsi="Times New Roman"/>
                <w:color w:val="000000" w:themeColor="text1"/>
                <w:sz w:val="18"/>
                <w:szCs w:val="18"/>
                <w:lang w:val="en-GB"/>
              </w:rPr>
              <w:t>.</w:t>
            </w:r>
            <w:r w:rsidRPr="003D1D28">
              <w:rPr>
                <w:rFonts w:ascii="Times New Roman" w:hAnsi="Times New Roman"/>
                <w:color w:val="000000" w:themeColor="text1"/>
                <w:sz w:val="18"/>
                <w:szCs w:val="18"/>
                <w:lang w:val="en-GB"/>
              </w:rPr>
              <w:t xml:space="preserve">6 </w:t>
            </w:r>
          </w:p>
          <w:p w14:paraId="4FB6799F" w14:textId="77777777" w:rsidR="00324A2E" w:rsidRPr="004A373F" w:rsidRDefault="00D160BC" w:rsidP="001D4A6B">
            <w:pPr>
              <w:rPr>
                <w:rFonts w:ascii="Times New Roman" w:hAnsi="Times New Roman"/>
                <w:color w:val="000000" w:themeColor="text1"/>
                <w:sz w:val="18"/>
                <w:szCs w:val="18"/>
                <w:lang w:val="en-GB"/>
              </w:rPr>
            </w:pPr>
            <w:r w:rsidRPr="003D1D28">
              <w:rPr>
                <w:rFonts w:ascii="Times New Roman" w:hAnsi="Times New Roman"/>
                <w:b/>
                <w:color w:val="000000" w:themeColor="text1"/>
                <w:sz w:val="18"/>
                <w:szCs w:val="18"/>
                <w:lang w:val="en-GB"/>
              </w:rPr>
              <w:t xml:space="preserve">Other: </w:t>
            </w:r>
            <w:r w:rsidRPr="003D1D28">
              <w:rPr>
                <w:rFonts w:ascii="Times New Roman" w:hAnsi="Times New Roman"/>
                <w:color w:val="000000" w:themeColor="text1"/>
                <w:sz w:val="18"/>
                <w:szCs w:val="18"/>
                <w:lang w:val="en-GB"/>
              </w:rPr>
              <w:t xml:space="preserve"> 13,936</w:t>
            </w:r>
          </w:p>
          <w:p w14:paraId="2664B58F" w14:textId="77777777" w:rsidR="00324A2E" w:rsidRPr="004A373F" w:rsidRDefault="00324A2E" w:rsidP="001D4A6B">
            <w:pPr>
              <w:rPr>
                <w:rFonts w:ascii="Times New Roman" w:hAnsi="Times New Roman"/>
                <w:color w:val="000000" w:themeColor="text1"/>
                <w:sz w:val="18"/>
                <w:szCs w:val="18"/>
                <w:lang w:val="en-GB"/>
              </w:rPr>
            </w:pPr>
          </w:p>
          <w:p w14:paraId="0095FEE7" w14:textId="5F55C085" w:rsidR="00D160BC" w:rsidRPr="003D1D28" w:rsidRDefault="00D160BC" w:rsidP="001D4A6B">
            <w:pPr>
              <w:rPr>
                <w:rFonts w:ascii="Times New Roman" w:hAnsi="Times New Roman"/>
                <w:color w:val="000000" w:themeColor="text1"/>
                <w:sz w:val="18"/>
                <w:szCs w:val="18"/>
                <w:lang w:val="en-GB"/>
              </w:rPr>
            </w:pPr>
          </w:p>
        </w:tc>
      </w:tr>
      <w:tr w:rsidR="00D160BC" w:rsidRPr="004A373F" w14:paraId="237B2AAF" w14:textId="77777777" w:rsidTr="00501DAE">
        <w:tc>
          <w:tcPr>
            <w:tcW w:w="1895" w:type="dxa"/>
            <w:vMerge/>
          </w:tcPr>
          <w:p w14:paraId="3485FBE9" w14:textId="77777777" w:rsidR="00D160BC" w:rsidRPr="003D1D28" w:rsidRDefault="00D160BC" w:rsidP="001D4A6B">
            <w:pPr>
              <w:rPr>
                <w:rFonts w:ascii="Times New Roman" w:hAnsi="Times New Roman"/>
                <w:b/>
                <w:i/>
                <w:color w:val="000000" w:themeColor="text1"/>
                <w:sz w:val="18"/>
                <w:szCs w:val="18"/>
                <w:lang w:val="en-GB"/>
              </w:rPr>
            </w:pPr>
          </w:p>
        </w:tc>
        <w:tc>
          <w:tcPr>
            <w:tcW w:w="2510" w:type="dxa"/>
            <w:vMerge/>
          </w:tcPr>
          <w:p w14:paraId="131DE849" w14:textId="77777777" w:rsidR="00D160BC" w:rsidRPr="003D1D28" w:rsidRDefault="00D160BC" w:rsidP="001D4A6B">
            <w:pPr>
              <w:rPr>
                <w:rFonts w:ascii="Times New Roman" w:hAnsi="Times New Roman"/>
                <w:b/>
                <w:i/>
                <w:color w:val="000000" w:themeColor="text1"/>
                <w:sz w:val="18"/>
                <w:szCs w:val="18"/>
                <w:lang w:val="en-GB"/>
              </w:rPr>
            </w:pPr>
          </w:p>
        </w:tc>
        <w:tc>
          <w:tcPr>
            <w:tcW w:w="6130" w:type="dxa"/>
          </w:tcPr>
          <w:p w14:paraId="24806E95" w14:textId="529F78F9" w:rsidR="00D160BC" w:rsidRPr="00037DB5" w:rsidRDefault="00D160BC" w:rsidP="001D4A6B">
            <w:pPr>
              <w:rPr>
                <w:rFonts w:ascii="Times New Roman" w:hAnsi="Times New Roman"/>
                <w:b/>
                <w:i/>
                <w:color w:val="000000" w:themeColor="text1"/>
                <w:sz w:val="18"/>
                <w:szCs w:val="18"/>
                <w:lang w:val="en-GB"/>
              </w:rPr>
            </w:pPr>
            <w:r w:rsidRPr="00037DB5">
              <w:rPr>
                <w:rFonts w:ascii="Times New Roman" w:hAnsi="Times New Roman"/>
                <w:b/>
                <w:color w:val="000000" w:themeColor="text1"/>
                <w:sz w:val="18"/>
                <w:szCs w:val="18"/>
                <w:lang w:val="en-GB"/>
              </w:rPr>
              <w:t xml:space="preserve">Output 2.2. Improved capacities to plan for delivery, identify and resolve implementation challenges related to addressing </w:t>
            </w:r>
            <w:r w:rsidR="007A72C8" w:rsidRPr="00037DB5">
              <w:rPr>
                <w:rFonts w:ascii="Times New Roman" w:hAnsi="Times New Roman"/>
                <w:b/>
                <w:color w:val="000000" w:themeColor="text1"/>
                <w:sz w:val="18"/>
                <w:szCs w:val="18"/>
                <w:lang w:val="en-GB"/>
              </w:rPr>
              <w:t>m</w:t>
            </w:r>
            <w:r w:rsidR="00037DB5">
              <w:rPr>
                <w:rFonts w:ascii="Times New Roman" w:hAnsi="Times New Roman"/>
                <w:b/>
                <w:color w:val="000000" w:themeColor="text1"/>
                <w:sz w:val="18"/>
                <w:szCs w:val="18"/>
                <w:lang w:val="en-GB"/>
              </w:rPr>
              <w:t>ulti</w:t>
            </w:r>
            <w:r w:rsidR="007A72C8" w:rsidRPr="00037DB5">
              <w:rPr>
                <w:rFonts w:ascii="Times New Roman" w:hAnsi="Times New Roman"/>
                <w:b/>
                <w:color w:val="000000" w:themeColor="text1"/>
                <w:sz w:val="18"/>
                <w:szCs w:val="18"/>
                <w:lang w:val="en-GB"/>
              </w:rPr>
              <w:t>d</w:t>
            </w:r>
            <w:r w:rsidRPr="00037DB5">
              <w:rPr>
                <w:rFonts w:ascii="Times New Roman" w:hAnsi="Times New Roman"/>
                <w:b/>
                <w:color w:val="000000" w:themeColor="text1"/>
                <w:sz w:val="18"/>
                <w:szCs w:val="18"/>
                <w:lang w:val="en-GB"/>
              </w:rPr>
              <w:t xml:space="preserve">imensional </w:t>
            </w:r>
            <w:r w:rsidR="007A72C8" w:rsidRPr="00037DB5">
              <w:rPr>
                <w:rFonts w:ascii="Times New Roman" w:hAnsi="Times New Roman"/>
                <w:b/>
                <w:color w:val="000000" w:themeColor="text1"/>
                <w:sz w:val="18"/>
                <w:szCs w:val="18"/>
                <w:lang w:val="en-GB"/>
              </w:rPr>
              <w:t>p</w:t>
            </w:r>
            <w:r w:rsidRPr="00037DB5">
              <w:rPr>
                <w:rFonts w:ascii="Times New Roman" w:hAnsi="Times New Roman"/>
                <w:b/>
                <w:color w:val="000000" w:themeColor="text1"/>
                <w:sz w:val="18"/>
                <w:szCs w:val="18"/>
                <w:lang w:val="en-GB"/>
              </w:rPr>
              <w:t>overty</w:t>
            </w:r>
          </w:p>
          <w:p w14:paraId="6E1F06BE" w14:textId="77777777" w:rsidR="00D160BC" w:rsidRPr="00037DB5" w:rsidRDefault="00D160BC" w:rsidP="001D4A6B">
            <w:pPr>
              <w:rPr>
                <w:rFonts w:ascii="Times New Roman" w:hAnsi="Times New Roman"/>
                <w:b/>
                <w:i/>
                <w:color w:val="000000" w:themeColor="text1"/>
                <w:sz w:val="18"/>
                <w:szCs w:val="18"/>
                <w:lang w:val="en-GB"/>
              </w:rPr>
            </w:pPr>
          </w:p>
          <w:p w14:paraId="3752A534" w14:textId="54CA7C6B" w:rsidR="00D160BC" w:rsidRPr="00037DB5" w:rsidRDefault="00D160BC" w:rsidP="001D4A6B">
            <w:pPr>
              <w:rPr>
                <w:rFonts w:ascii="Times New Roman" w:hAnsi="Times New Roman"/>
                <w:i/>
                <w:color w:val="000000" w:themeColor="text1"/>
                <w:sz w:val="18"/>
                <w:szCs w:val="18"/>
                <w:lang w:val="en-GB"/>
              </w:rPr>
            </w:pPr>
            <w:r w:rsidRPr="00037DB5">
              <w:rPr>
                <w:rFonts w:ascii="Times New Roman" w:hAnsi="Times New Roman"/>
                <w:b/>
                <w:i/>
                <w:color w:val="000000" w:themeColor="text1"/>
                <w:sz w:val="18"/>
                <w:szCs w:val="18"/>
                <w:lang w:val="en-GB"/>
              </w:rPr>
              <w:t>I</w:t>
            </w:r>
            <w:r w:rsidR="00B50726" w:rsidRP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1</w:t>
            </w:r>
            <w:r w:rsidR="00F14146" w:rsidRP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 xml:space="preserve"> </w:t>
            </w:r>
            <w:r w:rsidRPr="00037DB5">
              <w:rPr>
                <w:rFonts w:ascii="Times New Roman" w:hAnsi="Times New Roman"/>
                <w:i/>
                <w:color w:val="000000" w:themeColor="text1"/>
                <w:sz w:val="18"/>
                <w:szCs w:val="18"/>
                <w:lang w:val="en-GB"/>
              </w:rPr>
              <w:t xml:space="preserve">Existence of </w:t>
            </w:r>
            <w:r w:rsidR="00F14146" w:rsidRPr="00037DB5">
              <w:rPr>
                <w:rFonts w:ascii="Times New Roman" w:hAnsi="Times New Roman"/>
                <w:i/>
                <w:color w:val="000000" w:themeColor="text1"/>
                <w:sz w:val="18"/>
                <w:szCs w:val="18"/>
                <w:lang w:val="en-GB"/>
              </w:rPr>
              <w:t>i</w:t>
            </w:r>
            <w:r w:rsidRPr="00037DB5">
              <w:rPr>
                <w:rFonts w:ascii="Times New Roman" w:hAnsi="Times New Roman"/>
                <w:i/>
                <w:color w:val="000000" w:themeColor="text1"/>
                <w:sz w:val="18"/>
                <w:szCs w:val="18"/>
                <w:lang w:val="en-GB"/>
              </w:rPr>
              <w:t xml:space="preserve">ntegrated implementation strategy to effectively coordinate the BPEPS </w:t>
            </w:r>
          </w:p>
          <w:p w14:paraId="7898913B" w14:textId="7713F12E"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BL:</w:t>
            </w:r>
            <w:r w:rsidRPr="00037DB5">
              <w:rPr>
                <w:rFonts w:ascii="Times New Roman" w:hAnsi="Times New Roman"/>
                <w:color w:val="000000" w:themeColor="text1"/>
                <w:sz w:val="18"/>
                <w:szCs w:val="18"/>
                <w:lang w:val="en-GB"/>
              </w:rPr>
              <w:t xml:space="preserve"> No</w:t>
            </w:r>
            <w:r w:rsidRPr="00037DB5">
              <w:rPr>
                <w:rFonts w:ascii="Times New Roman" w:eastAsia="Calibri" w:hAnsi="Times New Roman" w:cs="Times New Roman"/>
                <w:color w:val="000000" w:themeColor="text1"/>
                <w:sz w:val="18"/>
                <w:szCs w:val="18"/>
                <w:lang w:val="en-GB"/>
              </w:rPr>
              <w:t xml:space="preserve">, </w:t>
            </w:r>
            <w:r w:rsidRPr="00037DB5">
              <w:rPr>
                <w:rFonts w:ascii="Times New Roman" w:hAnsi="Times New Roman"/>
                <w:b/>
                <w:color w:val="000000" w:themeColor="text1"/>
                <w:sz w:val="18"/>
                <w:szCs w:val="18"/>
                <w:lang w:val="en-GB"/>
              </w:rPr>
              <w:t>T (2021):</w:t>
            </w:r>
            <w:r w:rsidRPr="00037DB5">
              <w:rPr>
                <w:rFonts w:ascii="Times New Roman" w:hAnsi="Times New Roman"/>
                <w:color w:val="000000" w:themeColor="text1"/>
                <w:sz w:val="18"/>
                <w:szCs w:val="18"/>
                <w:lang w:val="en-GB"/>
              </w:rPr>
              <w:t xml:space="preserve"> Yes (</w:t>
            </w:r>
            <w:r w:rsidR="00F14146" w:rsidRPr="00037DB5">
              <w:rPr>
                <w:rFonts w:ascii="Times New Roman" w:hAnsi="Times New Roman"/>
                <w:color w:val="000000" w:themeColor="text1"/>
                <w:sz w:val="18"/>
                <w:szCs w:val="18"/>
                <w:lang w:val="en-GB"/>
              </w:rPr>
              <w:t>a</w:t>
            </w:r>
            <w:r w:rsidRPr="00037DB5">
              <w:rPr>
                <w:rFonts w:ascii="Times New Roman" w:hAnsi="Times New Roman"/>
                <w:color w:val="000000" w:themeColor="text1"/>
                <w:sz w:val="18"/>
                <w:szCs w:val="18"/>
                <w:lang w:val="en-GB"/>
              </w:rPr>
              <w:t>pproved BPEPS implementation strategy)</w:t>
            </w:r>
          </w:p>
          <w:p w14:paraId="1008805E" w14:textId="77777777" w:rsidR="00D160BC" w:rsidRPr="003D1D28" w:rsidRDefault="00D160BC" w:rsidP="001D4A6B">
            <w:pPr>
              <w:rPr>
                <w:rFonts w:ascii="Times New Roman" w:hAnsi="Times New Roman"/>
                <w:b/>
                <w:color w:val="000000" w:themeColor="text1"/>
                <w:sz w:val="18"/>
                <w:szCs w:val="18"/>
                <w:lang w:val="en-GB"/>
              </w:rPr>
            </w:pPr>
            <w:r w:rsidRPr="003D1D28">
              <w:rPr>
                <w:rFonts w:ascii="Times New Roman" w:hAnsi="Times New Roman"/>
                <w:b/>
                <w:color w:val="000000" w:themeColor="text1"/>
                <w:sz w:val="18"/>
                <w:szCs w:val="18"/>
                <w:lang w:val="en-GB"/>
              </w:rPr>
              <w:t xml:space="preserve">DS: </w:t>
            </w:r>
            <w:r w:rsidRPr="003D1D28">
              <w:rPr>
                <w:rFonts w:ascii="Times New Roman" w:hAnsi="Times New Roman"/>
                <w:color w:val="000000" w:themeColor="text1"/>
                <w:sz w:val="18"/>
                <w:szCs w:val="18"/>
                <w:lang w:val="en-GB"/>
              </w:rPr>
              <w:t>BPEPS implementation strategy reports</w:t>
            </w:r>
          </w:p>
          <w:p w14:paraId="31315A69" w14:textId="77777777" w:rsidR="00D160BC" w:rsidRPr="003D1D28" w:rsidRDefault="00D160BC" w:rsidP="001D4A6B">
            <w:pPr>
              <w:rPr>
                <w:rFonts w:ascii="Times New Roman" w:hAnsi="Times New Roman"/>
                <w:color w:val="000000" w:themeColor="text1"/>
                <w:sz w:val="18"/>
                <w:szCs w:val="18"/>
                <w:lang w:val="en-GB"/>
              </w:rPr>
            </w:pPr>
            <w:r w:rsidRPr="003D1D28">
              <w:rPr>
                <w:rFonts w:ascii="Times New Roman" w:hAnsi="Times New Roman"/>
                <w:b/>
                <w:color w:val="000000" w:themeColor="text1"/>
                <w:sz w:val="18"/>
                <w:szCs w:val="18"/>
                <w:lang w:val="en-GB"/>
              </w:rPr>
              <w:t xml:space="preserve">F: </w:t>
            </w:r>
            <w:r w:rsidRPr="003D1D28">
              <w:rPr>
                <w:rFonts w:ascii="Times New Roman" w:hAnsi="Times New Roman"/>
                <w:color w:val="000000" w:themeColor="text1"/>
                <w:sz w:val="18"/>
                <w:szCs w:val="18"/>
                <w:lang w:val="en-GB"/>
              </w:rPr>
              <w:t>Annual</w:t>
            </w:r>
          </w:p>
        </w:tc>
        <w:tc>
          <w:tcPr>
            <w:tcW w:w="1880" w:type="dxa"/>
          </w:tcPr>
          <w:p w14:paraId="5F4ED925" w14:textId="77777777" w:rsidR="00D160BC" w:rsidRPr="003D1D28" w:rsidRDefault="00D160BC" w:rsidP="001D4A6B">
            <w:pPr>
              <w:jc w:val="left"/>
              <w:rPr>
                <w:rFonts w:ascii="Times New Roman" w:hAnsi="Times New Roman" w:cs="Times New Roman"/>
                <w:b/>
                <w:color w:val="000000" w:themeColor="text1"/>
                <w:sz w:val="18"/>
                <w:szCs w:val="18"/>
                <w:lang w:val="en-GB"/>
              </w:rPr>
            </w:pPr>
            <w:r w:rsidRPr="003D1D28">
              <w:rPr>
                <w:rFonts w:ascii="Times New Roman" w:hAnsi="Times New Roman" w:cs="Times New Roman"/>
                <w:b/>
                <w:color w:val="000000" w:themeColor="text1"/>
                <w:sz w:val="18"/>
                <w:szCs w:val="18"/>
                <w:lang w:val="en-GB"/>
              </w:rPr>
              <w:t>Government</w:t>
            </w:r>
          </w:p>
          <w:p w14:paraId="6EED3CFA" w14:textId="3A604A14" w:rsidR="00D160BC" w:rsidRPr="00037DB5" w:rsidRDefault="00BF0566" w:rsidP="001D4A6B">
            <w:pPr>
              <w:jc w:val="left"/>
              <w:rPr>
                <w:rFonts w:ascii="Times New Roman" w:hAnsi="Times New Roman"/>
                <w:color w:val="000000" w:themeColor="text1"/>
                <w:sz w:val="18"/>
                <w:szCs w:val="18"/>
                <w:lang w:val="en-GB"/>
              </w:rPr>
            </w:pPr>
            <w:r w:rsidRPr="004A373F">
              <w:rPr>
                <w:rFonts w:ascii="Times New Roman" w:hAnsi="Times New Roman"/>
                <w:color w:val="000000" w:themeColor="text1"/>
                <w:sz w:val="18"/>
                <w:szCs w:val="18"/>
                <w:lang w:val="en-GB"/>
              </w:rPr>
              <w:t>MPAGPA</w:t>
            </w:r>
            <w:r w:rsidR="00D160BC" w:rsidRPr="00037DB5">
              <w:rPr>
                <w:rFonts w:ascii="Times New Roman" w:eastAsia="Calibri" w:hAnsi="Times New Roman" w:cs="Times New Roman"/>
                <w:color w:val="000000" w:themeColor="text1"/>
                <w:sz w:val="18"/>
                <w:szCs w:val="18"/>
                <w:lang w:val="en-GB"/>
              </w:rPr>
              <w:t xml:space="preserve">, </w:t>
            </w:r>
            <w:r w:rsidR="00D160BC" w:rsidRPr="00037DB5">
              <w:rPr>
                <w:rFonts w:ascii="Times New Roman" w:hAnsi="Times New Roman"/>
                <w:color w:val="000000" w:themeColor="text1"/>
                <w:sz w:val="18"/>
                <w:szCs w:val="18"/>
                <w:lang w:val="en-GB"/>
              </w:rPr>
              <w:t>NSO,</w:t>
            </w:r>
            <w:r w:rsidR="00D160BC" w:rsidRPr="00037DB5">
              <w:rPr>
                <w:rFonts w:ascii="Times New Roman" w:eastAsia="Calibri" w:hAnsi="Times New Roman" w:cs="Times New Roman"/>
                <w:color w:val="000000" w:themeColor="text1"/>
                <w:sz w:val="18"/>
                <w:szCs w:val="18"/>
                <w:lang w:val="en-GB"/>
              </w:rPr>
              <w:t xml:space="preserve"> </w:t>
            </w:r>
            <w:r w:rsidR="00201FB2" w:rsidRPr="004A373F">
              <w:rPr>
                <w:rFonts w:ascii="Times New Roman" w:hAnsi="Times New Roman"/>
                <w:color w:val="000000" w:themeColor="text1"/>
                <w:sz w:val="18"/>
                <w:szCs w:val="18"/>
                <w:lang w:val="en-GB"/>
              </w:rPr>
              <w:t>MFED</w:t>
            </w:r>
            <w:r w:rsidR="00D160BC" w:rsidRPr="00037DB5">
              <w:rPr>
                <w:rFonts w:ascii="Times New Roman" w:hAnsi="Times New Roman"/>
                <w:color w:val="000000" w:themeColor="text1"/>
                <w:sz w:val="18"/>
                <w:szCs w:val="18"/>
                <w:lang w:val="en-GB"/>
              </w:rPr>
              <w:t xml:space="preserve">, </w:t>
            </w:r>
          </w:p>
          <w:p w14:paraId="1E49292D" w14:textId="31F5C68B" w:rsidR="00D160BC" w:rsidRPr="00037DB5" w:rsidRDefault="00D160BC" w:rsidP="001D4A6B">
            <w:pPr>
              <w:jc w:val="left"/>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M</w:t>
            </w:r>
            <w:r w:rsidR="000A2723" w:rsidRPr="004A373F">
              <w:rPr>
                <w:rFonts w:ascii="Times New Roman" w:hAnsi="Times New Roman"/>
                <w:color w:val="000000" w:themeColor="text1"/>
                <w:sz w:val="18"/>
                <w:szCs w:val="18"/>
                <w:lang w:val="en-GB"/>
              </w:rPr>
              <w:t>ENRCT</w:t>
            </w:r>
            <w:r w:rsidRPr="00037DB5">
              <w:rPr>
                <w:rFonts w:ascii="Times New Roman" w:hAnsi="Times New Roman"/>
                <w:color w:val="000000" w:themeColor="text1"/>
                <w:sz w:val="18"/>
                <w:szCs w:val="18"/>
                <w:lang w:val="en-GB"/>
              </w:rPr>
              <w:t>, MA</w:t>
            </w:r>
            <w:r w:rsidR="000A2723" w:rsidRPr="004A373F">
              <w:rPr>
                <w:rFonts w:ascii="Times New Roman" w:hAnsi="Times New Roman"/>
                <w:color w:val="000000" w:themeColor="text1"/>
                <w:sz w:val="18"/>
                <w:szCs w:val="18"/>
                <w:lang w:val="en-GB"/>
              </w:rPr>
              <w:t>DFS</w:t>
            </w:r>
            <w:r w:rsidRPr="00037DB5">
              <w:rPr>
                <w:rFonts w:ascii="Times New Roman" w:hAnsi="Times New Roman"/>
                <w:color w:val="000000" w:themeColor="text1"/>
                <w:sz w:val="18"/>
                <w:szCs w:val="18"/>
                <w:lang w:val="en-GB"/>
              </w:rPr>
              <w:t>, MLGRD</w:t>
            </w:r>
          </w:p>
          <w:p w14:paraId="77BD5B9E" w14:textId="77777777" w:rsidR="00D160BC" w:rsidRPr="003D1D28" w:rsidRDefault="00D160BC" w:rsidP="001D4A6B">
            <w:pPr>
              <w:jc w:val="left"/>
              <w:rPr>
                <w:rFonts w:ascii="Times New Roman" w:eastAsia="Calibri" w:hAnsi="Times New Roman" w:cs="Times New Roman"/>
                <w:b/>
                <w:color w:val="000000" w:themeColor="text1"/>
                <w:sz w:val="18"/>
                <w:szCs w:val="18"/>
                <w:u w:val="single"/>
                <w:lang w:val="en-GB"/>
              </w:rPr>
            </w:pPr>
          </w:p>
          <w:p w14:paraId="3670A60C" w14:textId="32DC4A0F" w:rsidR="00D160BC" w:rsidRPr="00037DB5" w:rsidRDefault="00D160BC" w:rsidP="001D4A6B">
            <w:pPr>
              <w:jc w:val="left"/>
              <w:rPr>
                <w:rFonts w:ascii="Times New Roman" w:eastAsia="Calibri" w:hAnsi="Times New Roman" w:cs="Times New Roman"/>
                <w:b/>
                <w:color w:val="000000" w:themeColor="text1"/>
                <w:sz w:val="18"/>
                <w:szCs w:val="18"/>
                <w:u w:val="single"/>
                <w:lang w:val="en-GB"/>
              </w:rPr>
            </w:pPr>
            <w:r w:rsidRPr="00037DB5">
              <w:rPr>
                <w:rFonts w:ascii="Times New Roman" w:eastAsia="Calibri" w:hAnsi="Times New Roman" w:cs="Times New Roman"/>
                <w:b/>
                <w:color w:val="000000" w:themeColor="text1"/>
                <w:sz w:val="18"/>
                <w:szCs w:val="18"/>
                <w:lang w:val="en-GB"/>
              </w:rPr>
              <w:t>U</w:t>
            </w:r>
            <w:r w:rsidR="007A72C8" w:rsidRPr="00037DB5">
              <w:rPr>
                <w:rFonts w:ascii="Times New Roman" w:eastAsia="Calibri" w:hAnsi="Times New Roman" w:cs="Times New Roman"/>
                <w:b/>
                <w:color w:val="000000" w:themeColor="text1"/>
                <w:sz w:val="18"/>
                <w:szCs w:val="18"/>
                <w:lang w:val="en-GB"/>
              </w:rPr>
              <w:t>nited Nations</w:t>
            </w:r>
            <w:r w:rsidRPr="00037DB5">
              <w:rPr>
                <w:rFonts w:ascii="Times New Roman" w:eastAsia="Calibri" w:hAnsi="Times New Roman" w:cs="Times New Roman"/>
                <w:b/>
                <w:color w:val="000000" w:themeColor="text1"/>
                <w:sz w:val="18"/>
                <w:szCs w:val="18"/>
                <w:u w:val="single"/>
                <w:lang w:val="en-GB"/>
              </w:rPr>
              <w:t xml:space="preserve"> </w:t>
            </w:r>
          </w:p>
          <w:p w14:paraId="1A9EF8B2" w14:textId="77777777"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UNICEF, UNFPA, GEF, GCF</w:t>
            </w:r>
          </w:p>
          <w:p w14:paraId="5FB79270" w14:textId="77777777" w:rsidR="00D160BC" w:rsidRPr="00037DB5" w:rsidRDefault="00D160BC" w:rsidP="001D4A6B">
            <w:pPr>
              <w:rPr>
                <w:rFonts w:ascii="Times New Roman" w:eastAsia="Calibri" w:hAnsi="Times New Roman" w:cs="Times New Roman"/>
                <w:b/>
                <w:color w:val="000000" w:themeColor="text1"/>
                <w:sz w:val="18"/>
                <w:szCs w:val="18"/>
                <w:u w:val="single"/>
                <w:lang w:val="en-GB"/>
              </w:rPr>
            </w:pPr>
          </w:p>
          <w:p w14:paraId="2079C15C" w14:textId="4811F84A" w:rsidR="00D160BC" w:rsidRPr="00037DB5" w:rsidRDefault="00D160BC" w:rsidP="001D4A6B">
            <w:pPr>
              <w:rPr>
                <w:rFonts w:ascii="Times New Roman" w:hAnsi="Times New Roman"/>
                <w:color w:val="000000" w:themeColor="text1"/>
                <w:sz w:val="18"/>
                <w:szCs w:val="18"/>
                <w:lang w:val="en-GB"/>
              </w:rPr>
            </w:pPr>
            <w:r w:rsidRPr="00037DB5">
              <w:rPr>
                <w:rFonts w:ascii="Times New Roman" w:eastAsia="Calibri" w:hAnsi="Times New Roman" w:cs="Times New Roman"/>
                <w:b/>
                <w:color w:val="000000" w:themeColor="text1"/>
                <w:sz w:val="18"/>
                <w:szCs w:val="18"/>
                <w:lang w:val="en-GB"/>
              </w:rPr>
              <w:t>Other</w:t>
            </w:r>
          </w:p>
          <w:p w14:paraId="79FBA4C2" w14:textId="746F1CBA" w:rsidR="00D160BC" w:rsidRPr="003D1D28" w:rsidRDefault="00F14146" w:rsidP="001D4A6B">
            <w:pPr>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CSOs</w:t>
            </w:r>
          </w:p>
        </w:tc>
        <w:tc>
          <w:tcPr>
            <w:tcW w:w="2070" w:type="dxa"/>
            <w:vMerge/>
          </w:tcPr>
          <w:p w14:paraId="45ECAB79" w14:textId="77777777" w:rsidR="00D160BC" w:rsidRPr="003D1D28" w:rsidRDefault="00D160BC" w:rsidP="001D4A6B">
            <w:pPr>
              <w:rPr>
                <w:rFonts w:ascii="Times New Roman" w:hAnsi="Times New Roman"/>
                <w:b/>
                <w:color w:val="000000" w:themeColor="text1"/>
                <w:sz w:val="18"/>
                <w:szCs w:val="18"/>
                <w:lang w:val="en-GB"/>
              </w:rPr>
            </w:pPr>
          </w:p>
        </w:tc>
      </w:tr>
      <w:tr w:rsidR="00D160BC" w:rsidRPr="004A373F" w14:paraId="5D39998E" w14:textId="77777777" w:rsidTr="00501DAE">
        <w:tc>
          <w:tcPr>
            <w:tcW w:w="1895" w:type="dxa"/>
            <w:vMerge/>
          </w:tcPr>
          <w:p w14:paraId="47213A5D" w14:textId="77777777" w:rsidR="00D160BC" w:rsidRPr="003D1D28" w:rsidRDefault="00D160BC" w:rsidP="001D4A6B">
            <w:pPr>
              <w:rPr>
                <w:rFonts w:ascii="Times New Roman" w:hAnsi="Times New Roman"/>
                <w:b/>
                <w:i/>
                <w:color w:val="000000" w:themeColor="text1"/>
                <w:sz w:val="18"/>
                <w:szCs w:val="18"/>
                <w:lang w:val="en-GB"/>
              </w:rPr>
            </w:pPr>
          </w:p>
        </w:tc>
        <w:tc>
          <w:tcPr>
            <w:tcW w:w="2510" w:type="dxa"/>
            <w:vMerge/>
          </w:tcPr>
          <w:p w14:paraId="60C8E3DD" w14:textId="77777777" w:rsidR="00D160BC" w:rsidRPr="003D1D28" w:rsidRDefault="00D160BC" w:rsidP="001D4A6B">
            <w:pPr>
              <w:rPr>
                <w:rFonts w:ascii="Times New Roman" w:hAnsi="Times New Roman"/>
                <w:color w:val="000000" w:themeColor="text1"/>
                <w:sz w:val="18"/>
                <w:szCs w:val="18"/>
                <w:lang w:val="en-GB"/>
              </w:rPr>
            </w:pPr>
          </w:p>
        </w:tc>
        <w:tc>
          <w:tcPr>
            <w:tcW w:w="6130" w:type="dxa"/>
          </w:tcPr>
          <w:p w14:paraId="7C4F9D78" w14:textId="77777777" w:rsidR="00D160BC" w:rsidRPr="003D1D28" w:rsidRDefault="00D160BC" w:rsidP="001D4A6B">
            <w:pPr>
              <w:rPr>
                <w:rFonts w:ascii="Times New Roman" w:hAnsi="Times New Roman"/>
                <w:b/>
                <w:color w:val="000000" w:themeColor="text1"/>
                <w:sz w:val="18"/>
                <w:szCs w:val="18"/>
                <w:lang w:val="en-GB"/>
              </w:rPr>
            </w:pPr>
            <w:r w:rsidRPr="003D1D28">
              <w:rPr>
                <w:rFonts w:ascii="Times New Roman" w:hAnsi="Times New Roman"/>
                <w:b/>
                <w:color w:val="000000" w:themeColor="text1"/>
                <w:sz w:val="18"/>
                <w:szCs w:val="18"/>
                <w:lang w:val="en-GB"/>
              </w:rPr>
              <w:t>Output 2.3. Improved capacities to plan for delivery, identify and resolve implementation challenges and account for the delivery of quality interventions to deepen democracy outcomes and strengthen governance institutions.</w:t>
            </w:r>
          </w:p>
          <w:p w14:paraId="1558FC08" w14:textId="77777777" w:rsidR="00D160BC" w:rsidRPr="003D1D28" w:rsidRDefault="00D160BC" w:rsidP="001D4A6B">
            <w:pPr>
              <w:rPr>
                <w:rFonts w:ascii="Times New Roman" w:hAnsi="Times New Roman"/>
                <w:b/>
                <w:i/>
                <w:color w:val="000000" w:themeColor="text1"/>
                <w:sz w:val="18"/>
                <w:szCs w:val="18"/>
                <w:lang w:val="en-GB"/>
              </w:rPr>
            </w:pPr>
          </w:p>
          <w:p w14:paraId="11C98711" w14:textId="7A39D9F6" w:rsidR="00D160BC" w:rsidRPr="00037DB5" w:rsidRDefault="00D160BC" w:rsidP="001D4A6B">
            <w:pPr>
              <w:rPr>
                <w:rFonts w:ascii="Times New Roman" w:hAnsi="Times New Roman"/>
                <w:i/>
                <w:color w:val="000000" w:themeColor="text1"/>
                <w:sz w:val="18"/>
                <w:szCs w:val="18"/>
                <w:lang w:val="en-GB"/>
              </w:rPr>
            </w:pPr>
            <w:r w:rsidRPr="00037DB5">
              <w:rPr>
                <w:rFonts w:ascii="Times New Roman" w:hAnsi="Times New Roman"/>
                <w:b/>
                <w:i/>
                <w:color w:val="000000" w:themeColor="text1"/>
                <w:sz w:val="18"/>
                <w:szCs w:val="18"/>
                <w:lang w:val="en-GB"/>
              </w:rPr>
              <w:t>I</w:t>
            </w:r>
            <w:r w:rsidR="00B50726" w:rsidRP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1</w:t>
            </w:r>
            <w:r w:rsidR="00537715" w:rsidRPr="00037DB5">
              <w:rPr>
                <w:rFonts w:ascii="Times New Roman" w:hAnsi="Times New Roman"/>
                <w:b/>
                <w:i/>
                <w:color w:val="000000" w:themeColor="text1"/>
                <w:sz w:val="18"/>
                <w:szCs w:val="18"/>
                <w:lang w:val="en-GB"/>
              </w:rPr>
              <w:t>.</w:t>
            </w:r>
            <w:r w:rsidRPr="00037DB5">
              <w:rPr>
                <w:rFonts w:ascii="Times New Roman" w:hAnsi="Times New Roman"/>
                <w:i/>
                <w:color w:val="000000" w:themeColor="text1"/>
                <w:sz w:val="18"/>
                <w:szCs w:val="18"/>
                <w:lang w:val="en-GB"/>
              </w:rPr>
              <w:t xml:space="preserve"> </w:t>
            </w:r>
            <w:r w:rsidR="00537715" w:rsidRPr="00037DB5">
              <w:rPr>
                <w:rFonts w:ascii="Times New Roman" w:hAnsi="Times New Roman"/>
                <w:i/>
                <w:color w:val="000000" w:themeColor="text1"/>
                <w:sz w:val="18"/>
                <w:szCs w:val="18"/>
                <w:lang w:val="en-GB"/>
              </w:rPr>
              <w:t>I</w:t>
            </w:r>
            <w:r w:rsidRPr="00037DB5">
              <w:rPr>
                <w:rFonts w:ascii="Times New Roman" w:hAnsi="Times New Roman"/>
                <w:i/>
                <w:color w:val="000000" w:themeColor="text1"/>
                <w:sz w:val="18"/>
                <w:szCs w:val="18"/>
                <w:lang w:val="en-GB"/>
              </w:rPr>
              <w:t xml:space="preserve">ncrease in the </w:t>
            </w:r>
            <w:r w:rsidR="00537715" w:rsidRPr="00037DB5">
              <w:rPr>
                <w:rFonts w:ascii="Times New Roman" w:hAnsi="Times New Roman"/>
                <w:i/>
                <w:color w:val="000000" w:themeColor="text1"/>
                <w:sz w:val="18"/>
                <w:szCs w:val="18"/>
                <w:lang w:val="en-GB"/>
              </w:rPr>
              <w:t xml:space="preserve">percentage </w:t>
            </w:r>
            <w:r w:rsidRPr="00037DB5">
              <w:rPr>
                <w:rFonts w:ascii="Times New Roman" w:hAnsi="Times New Roman"/>
                <w:i/>
                <w:color w:val="000000" w:themeColor="text1"/>
                <w:sz w:val="18"/>
                <w:szCs w:val="18"/>
                <w:lang w:val="en-GB"/>
              </w:rPr>
              <w:t>of beneficiaries satisfied with service delivery by public institutions</w:t>
            </w:r>
          </w:p>
          <w:p w14:paraId="7B4F4793" w14:textId="77777777"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BL:</w:t>
            </w:r>
            <w:r w:rsidRPr="00037DB5">
              <w:rPr>
                <w:rFonts w:ascii="Times New Roman" w:hAnsi="Times New Roman"/>
                <w:color w:val="000000" w:themeColor="text1"/>
                <w:sz w:val="18"/>
                <w:szCs w:val="18"/>
                <w:lang w:val="en-GB"/>
              </w:rPr>
              <w:t xml:space="preserve"> 23%</w:t>
            </w:r>
          </w:p>
          <w:p w14:paraId="2B79DFA5" w14:textId="77777777"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T</w:t>
            </w:r>
            <w:r w:rsidR="00537715" w:rsidRPr="00037DB5">
              <w:rPr>
                <w:rFonts w:ascii="Times New Roman" w:hAnsi="Times New Roman"/>
                <w:b/>
                <w:color w:val="000000" w:themeColor="text1"/>
                <w:sz w:val="18"/>
                <w:szCs w:val="18"/>
                <w:lang w:val="en-GB"/>
              </w:rPr>
              <w:t>:</w:t>
            </w:r>
            <w:r w:rsidRPr="00037DB5">
              <w:rPr>
                <w:rFonts w:ascii="Times New Roman" w:hAnsi="Times New Roman"/>
                <w:color w:val="000000" w:themeColor="text1"/>
                <w:sz w:val="18"/>
                <w:szCs w:val="18"/>
                <w:lang w:val="en-GB"/>
              </w:rPr>
              <w:t xml:space="preserve"> (2021): 50%</w:t>
            </w:r>
          </w:p>
          <w:p w14:paraId="7D857F8D" w14:textId="0C5DBA82"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 xml:space="preserve">DS: Customer </w:t>
            </w:r>
            <w:r w:rsidR="00537715" w:rsidRPr="00037DB5">
              <w:rPr>
                <w:rFonts w:ascii="Times New Roman" w:hAnsi="Times New Roman"/>
                <w:color w:val="000000" w:themeColor="text1"/>
                <w:sz w:val="18"/>
                <w:szCs w:val="18"/>
                <w:lang w:val="en-GB"/>
              </w:rPr>
              <w:t>s</w:t>
            </w:r>
            <w:r w:rsidRPr="00037DB5">
              <w:rPr>
                <w:rFonts w:ascii="Times New Roman" w:hAnsi="Times New Roman"/>
                <w:color w:val="000000" w:themeColor="text1"/>
                <w:sz w:val="18"/>
                <w:szCs w:val="18"/>
                <w:lang w:val="en-GB"/>
              </w:rPr>
              <w:t xml:space="preserve">atisfaction </w:t>
            </w:r>
            <w:r w:rsidR="00537715" w:rsidRPr="00037DB5">
              <w:rPr>
                <w:rFonts w:ascii="Times New Roman" w:hAnsi="Times New Roman"/>
                <w:color w:val="000000" w:themeColor="text1"/>
                <w:sz w:val="18"/>
                <w:szCs w:val="18"/>
                <w:lang w:val="en-GB"/>
              </w:rPr>
              <w:t>s</w:t>
            </w:r>
            <w:r w:rsidRPr="00037DB5">
              <w:rPr>
                <w:rFonts w:ascii="Times New Roman" w:hAnsi="Times New Roman"/>
                <w:color w:val="000000" w:themeColor="text1"/>
                <w:sz w:val="18"/>
                <w:szCs w:val="18"/>
                <w:lang w:val="en-GB"/>
              </w:rPr>
              <w:t xml:space="preserve">urvey </w:t>
            </w:r>
            <w:r w:rsidR="00537715" w:rsidRPr="00037DB5">
              <w:rPr>
                <w:rFonts w:ascii="Times New Roman" w:hAnsi="Times New Roman"/>
                <w:color w:val="000000" w:themeColor="text1"/>
                <w:sz w:val="18"/>
                <w:szCs w:val="18"/>
                <w:lang w:val="en-GB"/>
              </w:rPr>
              <w:t>r</w:t>
            </w:r>
            <w:r w:rsidRPr="00037DB5">
              <w:rPr>
                <w:rFonts w:ascii="Times New Roman" w:hAnsi="Times New Roman"/>
                <w:color w:val="000000" w:themeColor="text1"/>
                <w:sz w:val="18"/>
                <w:szCs w:val="18"/>
                <w:lang w:val="en-GB"/>
              </w:rPr>
              <w:t>eport</w:t>
            </w:r>
          </w:p>
          <w:p w14:paraId="057B306C" w14:textId="77777777"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F:</w:t>
            </w:r>
            <w:r w:rsidRPr="00037DB5">
              <w:rPr>
                <w:rFonts w:ascii="Times New Roman" w:hAnsi="Times New Roman"/>
                <w:color w:val="000000" w:themeColor="text1"/>
                <w:sz w:val="18"/>
                <w:szCs w:val="18"/>
                <w:lang w:val="en-GB"/>
              </w:rPr>
              <w:t xml:space="preserve"> Biennial</w:t>
            </w:r>
          </w:p>
          <w:p w14:paraId="61FD5DCC" w14:textId="77777777" w:rsidR="00D160BC" w:rsidRPr="00037DB5" w:rsidRDefault="00D160BC" w:rsidP="001D4A6B">
            <w:pPr>
              <w:rPr>
                <w:rFonts w:ascii="Times New Roman" w:hAnsi="Times New Roman"/>
                <w:b/>
                <w:i/>
                <w:color w:val="000000" w:themeColor="text1"/>
                <w:sz w:val="18"/>
                <w:szCs w:val="18"/>
                <w:lang w:val="en-GB"/>
              </w:rPr>
            </w:pPr>
          </w:p>
          <w:p w14:paraId="50044EA6" w14:textId="68B2A0C9" w:rsidR="00D160BC" w:rsidRPr="00037DB5" w:rsidRDefault="00D160BC" w:rsidP="001D4A6B">
            <w:pPr>
              <w:rPr>
                <w:rFonts w:ascii="Times New Roman" w:hAnsi="Times New Roman"/>
                <w:i/>
                <w:color w:val="000000" w:themeColor="text1"/>
                <w:sz w:val="18"/>
                <w:szCs w:val="18"/>
                <w:lang w:val="en-GB"/>
              </w:rPr>
            </w:pPr>
            <w:r w:rsidRPr="00037DB5">
              <w:rPr>
                <w:rFonts w:ascii="Times New Roman" w:hAnsi="Times New Roman"/>
                <w:b/>
                <w:i/>
                <w:color w:val="000000" w:themeColor="text1"/>
                <w:sz w:val="18"/>
                <w:szCs w:val="18"/>
                <w:lang w:val="en-GB"/>
              </w:rPr>
              <w:t>I</w:t>
            </w:r>
            <w:r w:rsidR="00B50726" w:rsidRP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2</w:t>
            </w:r>
            <w:r w:rsidR="00A70FDC" w:rsidRPr="00037DB5">
              <w:rPr>
                <w:rFonts w:ascii="Times New Roman" w:hAnsi="Times New Roman"/>
                <w:b/>
                <w:i/>
                <w:color w:val="000000" w:themeColor="text1"/>
                <w:sz w:val="18"/>
                <w:szCs w:val="18"/>
                <w:lang w:val="en-GB"/>
              </w:rPr>
              <w:t>.</w:t>
            </w:r>
            <w:r w:rsidRPr="00037DB5">
              <w:rPr>
                <w:rFonts w:ascii="Times New Roman" w:hAnsi="Times New Roman"/>
                <w:i/>
                <w:color w:val="000000" w:themeColor="text1"/>
                <w:sz w:val="18"/>
                <w:szCs w:val="18"/>
                <w:lang w:val="en-GB"/>
              </w:rPr>
              <w:t xml:space="preserve"> Existence of operational </w:t>
            </w:r>
            <w:r w:rsidR="00537715" w:rsidRPr="00037DB5">
              <w:rPr>
                <w:rFonts w:ascii="Times New Roman" w:hAnsi="Times New Roman"/>
                <w:i/>
                <w:color w:val="000000" w:themeColor="text1"/>
                <w:sz w:val="18"/>
                <w:szCs w:val="18"/>
                <w:lang w:val="en-GB"/>
              </w:rPr>
              <w:t>national human rights institution (NHRI)</w:t>
            </w:r>
          </w:p>
          <w:p w14:paraId="504A1397" w14:textId="27CF4093" w:rsidR="00D160BC" w:rsidRPr="00037DB5" w:rsidRDefault="00D160BC" w:rsidP="001D4A6B">
            <w:pPr>
              <w:rPr>
                <w:rFonts w:ascii="Times New Roman" w:hAnsi="Times New Roman"/>
                <w:b/>
                <w:color w:val="000000" w:themeColor="text1"/>
                <w:sz w:val="18"/>
                <w:szCs w:val="18"/>
                <w:lang w:val="en-GB"/>
              </w:rPr>
            </w:pPr>
            <w:r w:rsidRPr="00037DB5">
              <w:rPr>
                <w:rFonts w:ascii="Times New Roman" w:hAnsi="Times New Roman"/>
                <w:b/>
                <w:color w:val="000000" w:themeColor="text1"/>
                <w:sz w:val="18"/>
                <w:szCs w:val="18"/>
                <w:lang w:val="en-GB"/>
              </w:rPr>
              <w:t xml:space="preserve">BL: </w:t>
            </w:r>
            <w:r w:rsidRPr="00037DB5">
              <w:rPr>
                <w:rFonts w:ascii="Times New Roman" w:hAnsi="Times New Roman"/>
                <w:color w:val="000000" w:themeColor="text1"/>
                <w:sz w:val="18"/>
                <w:szCs w:val="18"/>
                <w:lang w:val="en-GB"/>
              </w:rPr>
              <w:t>No</w:t>
            </w:r>
            <w:r w:rsidRPr="00037DB5">
              <w:rPr>
                <w:rFonts w:ascii="Times New Roman" w:eastAsia="Calibri" w:hAnsi="Times New Roman" w:cs="Times New Roman"/>
                <w:color w:val="000000" w:themeColor="text1"/>
                <w:sz w:val="18"/>
                <w:szCs w:val="18"/>
                <w:lang w:val="en-GB"/>
              </w:rPr>
              <w:t xml:space="preserve">, </w:t>
            </w:r>
            <w:r w:rsidRPr="00037DB5">
              <w:rPr>
                <w:rFonts w:ascii="Times New Roman" w:hAnsi="Times New Roman"/>
                <w:b/>
                <w:color w:val="000000" w:themeColor="text1"/>
                <w:sz w:val="18"/>
                <w:szCs w:val="18"/>
                <w:lang w:val="en-GB"/>
              </w:rPr>
              <w:t xml:space="preserve">T (2021): </w:t>
            </w:r>
            <w:r w:rsidRPr="00037DB5">
              <w:rPr>
                <w:rFonts w:ascii="Times New Roman" w:hAnsi="Times New Roman"/>
                <w:color w:val="000000" w:themeColor="text1"/>
                <w:sz w:val="18"/>
                <w:szCs w:val="18"/>
                <w:lang w:val="en-GB"/>
              </w:rPr>
              <w:t>Yes</w:t>
            </w:r>
            <w:r w:rsidRPr="00037DB5">
              <w:rPr>
                <w:rFonts w:ascii="Times New Roman" w:hAnsi="Times New Roman"/>
                <w:b/>
                <w:color w:val="000000" w:themeColor="text1"/>
                <w:sz w:val="18"/>
                <w:szCs w:val="18"/>
                <w:lang w:val="en-GB"/>
              </w:rPr>
              <w:t xml:space="preserve"> (</w:t>
            </w:r>
            <w:r w:rsidR="00537715" w:rsidRPr="00037DB5">
              <w:rPr>
                <w:rFonts w:ascii="Times New Roman" w:hAnsi="Times New Roman"/>
                <w:color w:val="000000" w:themeColor="text1"/>
                <w:sz w:val="18"/>
                <w:szCs w:val="18"/>
                <w:lang w:val="en-GB"/>
              </w:rPr>
              <w:t>o</w:t>
            </w:r>
            <w:r w:rsidRPr="00037DB5">
              <w:rPr>
                <w:rFonts w:ascii="Times New Roman" w:hAnsi="Times New Roman"/>
                <w:color w:val="000000" w:themeColor="text1"/>
                <w:sz w:val="18"/>
                <w:szCs w:val="18"/>
                <w:lang w:val="en-GB"/>
              </w:rPr>
              <w:t>perational NHRI)</w:t>
            </w:r>
          </w:p>
          <w:p w14:paraId="44DE672A" w14:textId="77777777" w:rsidR="00D160BC" w:rsidRPr="00037DB5" w:rsidRDefault="00D160BC" w:rsidP="001D4A6B">
            <w:pPr>
              <w:rPr>
                <w:rFonts w:ascii="Times New Roman" w:hAnsi="Times New Roman"/>
                <w:b/>
                <w:color w:val="000000" w:themeColor="text1"/>
                <w:sz w:val="18"/>
                <w:szCs w:val="18"/>
                <w:lang w:val="en-GB"/>
              </w:rPr>
            </w:pPr>
            <w:r w:rsidRPr="00037DB5">
              <w:rPr>
                <w:rFonts w:ascii="Times New Roman" w:hAnsi="Times New Roman"/>
                <w:b/>
                <w:color w:val="000000" w:themeColor="text1"/>
                <w:sz w:val="18"/>
                <w:szCs w:val="18"/>
                <w:lang w:val="en-GB"/>
              </w:rPr>
              <w:t xml:space="preserve">DS: </w:t>
            </w:r>
            <w:r w:rsidRPr="00037DB5">
              <w:rPr>
                <w:rFonts w:ascii="Times New Roman" w:hAnsi="Times New Roman"/>
                <w:color w:val="000000" w:themeColor="text1"/>
                <w:sz w:val="18"/>
                <w:szCs w:val="18"/>
                <w:lang w:val="en-GB"/>
              </w:rPr>
              <w:t xml:space="preserve">UNDP reports </w:t>
            </w:r>
          </w:p>
          <w:p w14:paraId="232891E6" w14:textId="77777777"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F: </w:t>
            </w:r>
            <w:r w:rsidRPr="00037DB5">
              <w:rPr>
                <w:rFonts w:ascii="Times New Roman" w:hAnsi="Times New Roman"/>
                <w:color w:val="000000" w:themeColor="text1"/>
                <w:sz w:val="18"/>
                <w:szCs w:val="18"/>
                <w:lang w:val="en-GB"/>
              </w:rPr>
              <w:t xml:space="preserve">Annual </w:t>
            </w:r>
          </w:p>
          <w:p w14:paraId="6671DDA6" w14:textId="77777777" w:rsidR="00D160BC" w:rsidRPr="00037DB5" w:rsidRDefault="00D160BC" w:rsidP="001D4A6B">
            <w:pPr>
              <w:contextualSpacing/>
              <w:rPr>
                <w:rFonts w:ascii="Times New Roman" w:hAnsi="Times New Roman"/>
                <w:color w:val="000000" w:themeColor="text1"/>
                <w:sz w:val="18"/>
                <w:szCs w:val="18"/>
                <w:lang w:val="en-GB"/>
              </w:rPr>
            </w:pPr>
          </w:p>
          <w:p w14:paraId="395112E1" w14:textId="115A7B62" w:rsidR="00D160BC" w:rsidRPr="00037DB5" w:rsidRDefault="00D160BC" w:rsidP="001D4A6B">
            <w:pPr>
              <w:rPr>
                <w:rFonts w:ascii="Times New Roman" w:hAnsi="Times New Roman"/>
                <w:i/>
                <w:color w:val="000000" w:themeColor="text1"/>
                <w:sz w:val="18"/>
                <w:szCs w:val="18"/>
                <w:lang w:val="en-GB"/>
              </w:rPr>
            </w:pPr>
            <w:r w:rsidRPr="00037DB5">
              <w:rPr>
                <w:rFonts w:ascii="Times New Roman" w:hAnsi="Times New Roman"/>
                <w:b/>
                <w:i/>
                <w:color w:val="000000" w:themeColor="text1"/>
                <w:sz w:val="18"/>
                <w:szCs w:val="18"/>
                <w:lang w:val="en-GB"/>
              </w:rPr>
              <w:t>I</w:t>
            </w:r>
            <w:r w:rsidR="00037DB5">
              <w:rPr>
                <w:rFonts w:ascii="Times New Roman" w:hAnsi="Times New Roman"/>
                <w:b/>
                <w:i/>
                <w:color w:val="000000" w:themeColor="text1"/>
                <w:sz w:val="18"/>
                <w:szCs w:val="18"/>
                <w:lang w:val="en-GB"/>
              </w:rPr>
              <w:t>-</w:t>
            </w:r>
            <w:r w:rsidRPr="00037DB5">
              <w:rPr>
                <w:rFonts w:ascii="Times New Roman" w:hAnsi="Times New Roman"/>
                <w:b/>
                <w:i/>
                <w:color w:val="000000" w:themeColor="text1"/>
                <w:sz w:val="18"/>
                <w:szCs w:val="18"/>
                <w:lang w:val="en-GB"/>
              </w:rPr>
              <w:t>3</w:t>
            </w:r>
            <w:r w:rsidR="00A70FDC" w:rsidRPr="00037DB5">
              <w:rPr>
                <w:rFonts w:ascii="Times New Roman" w:hAnsi="Times New Roman"/>
                <w:b/>
                <w:i/>
                <w:color w:val="000000" w:themeColor="text1"/>
                <w:sz w:val="18"/>
                <w:szCs w:val="18"/>
                <w:lang w:val="en-GB"/>
              </w:rPr>
              <w:t>.</w:t>
            </w:r>
            <w:r w:rsidRPr="00037DB5">
              <w:rPr>
                <w:rFonts w:ascii="Times New Roman" w:hAnsi="Times New Roman"/>
                <w:i/>
                <w:color w:val="000000" w:themeColor="text1"/>
                <w:sz w:val="18"/>
                <w:szCs w:val="18"/>
                <w:lang w:val="en-GB"/>
              </w:rPr>
              <w:t xml:space="preserve"> </w:t>
            </w:r>
            <w:r w:rsidR="00537715" w:rsidRPr="00037DB5">
              <w:rPr>
                <w:rFonts w:ascii="Times New Roman" w:hAnsi="Times New Roman"/>
                <w:i/>
                <w:color w:val="000000" w:themeColor="text1"/>
                <w:sz w:val="18"/>
                <w:szCs w:val="18"/>
                <w:lang w:val="en-GB"/>
              </w:rPr>
              <w:t>No.</w:t>
            </w:r>
            <w:r w:rsidRPr="00037DB5">
              <w:rPr>
                <w:rFonts w:ascii="Times New Roman" w:hAnsi="Times New Roman"/>
                <w:i/>
                <w:color w:val="000000" w:themeColor="text1"/>
                <w:sz w:val="18"/>
                <w:szCs w:val="18"/>
                <w:lang w:val="en-GB"/>
              </w:rPr>
              <w:t xml:space="preserve"> of strategies for implementing </w:t>
            </w:r>
            <w:r w:rsidR="00537715" w:rsidRPr="00037DB5">
              <w:rPr>
                <w:rFonts w:ascii="Times New Roman" w:hAnsi="Times New Roman"/>
                <w:i/>
                <w:color w:val="000000" w:themeColor="text1"/>
                <w:sz w:val="18"/>
                <w:szCs w:val="18"/>
                <w:lang w:val="en-GB"/>
              </w:rPr>
              <w:t>social determinants of health and prevention of non-communicable diseases in yout</w:t>
            </w:r>
            <w:r w:rsidRPr="00037DB5">
              <w:rPr>
                <w:rFonts w:ascii="Times New Roman" w:hAnsi="Times New Roman"/>
                <w:i/>
                <w:color w:val="000000" w:themeColor="text1"/>
                <w:sz w:val="18"/>
                <w:szCs w:val="18"/>
                <w:lang w:val="en-GB"/>
              </w:rPr>
              <w:t>h and adults (e</w:t>
            </w:r>
            <w:r w:rsidR="00537715" w:rsidRPr="00037DB5">
              <w:rPr>
                <w:rFonts w:ascii="Times New Roman" w:hAnsi="Times New Roman"/>
                <w:i/>
                <w:color w:val="000000" w:themeColor="text1"/>
                <w:sz w:val="18"/>
                <w:szCs w:val="18"/>
                <w:lang w:val="en-GB"/>
              </w:rPr>
              <w:t>.g.,</w:t>
            </w:r>
            <w:r w:rsidRPr="00037DB5">
              <w:rPr>
                <w:rFonts w:ascii="Times New Roman" w:hAnsi="Times New Roman"/>
                <w:i/>
                <w:color w:val="000000" w:themeColor="text1"/>
                <w:sz w:val="18"/>
                <w:szCs w:val="18"/>
                <w:lang w:val="en-GB"/>
              </w:rPr>
              <w:t xml:space="preserve"> alcohol, tobacco, lifestyle) in non-health ministries and communities</w:t>
            </w:r>
          </w:p>
          <w:p w14:paraId="764E18F4" w14:textId="77777777"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BL:</w:t>
            </w:r>
            <w:r w:rsidRPr="00037DB5">
              <w:rPr>
                <w:rFonts w:ascii="Times New Roman" w:hAnsi="Times New Roman"/>
                <w:color w:val="000000" w:themeColor="text1"/>
                <w:sz w:val="18"/>
                <w:szCs w:val="18"/>
                <w:lang w:val="en-GB"/>
              </w:rPr>
              <w:t>1</w:t>
            </w:r>
            <w:r w:rsidRPr="00037DB5">
              <w:rPr>
                <w:rFonts w:ascii="Times New Roman" w:eastAsia="Calibri" w:hAnsi="Times New Roman" w:cs="Times New Roman"/>
                <w:color w:val="000000" w:themeColor="text1"/>
                <w:sz w:val="18"/>
                <w:szCs w:val="18"/>
                <w:lang w:val="en-GB"/>
              </w:rPr>
              <w:t xml:space="preserve">, </w:t>
            </w:r>
            <w:r w:rsidRPr="00037DB5">
              <w:rPr>
                <w:rFonts w:ascii="Times New Roman" w:hAnsi="Times New Roman"/>
                <w:b/>
                <w:color w:val="000000" w:themeColor="text1"/>
                <w:sz w:val="18"/>
                <w:szCs w:val="18"/>
                <w:lang w:val="en-GB"/>
              </w:rPr>
              <w:t>T</w:t>
            </w:r>
            <w:r w:rsidRPr="00037DB5">
              <w:rPr>
                <w:rFonts w:ascii="Times New Roman" w:eastAsia="Calibri" w:hAnsi="Times New Roman" w:cs="Times New Roman"/>
                <w:b/>
                <w:color w:val="000000" w:themeColor="text1"/>
                <w:sz w:val="18"/>
                <w:szCs w:val="18"/>
                <w:lang w:val="en-GB"/>
              </w:rPr>
              <w:t xml:space="preserve"> </w:t>
            </w:r>
            <w:r w:rsidRPr="00037DB5">
              <w:rPr>
                <w:rFonts w:ascii="Times New Roman" w:hAnsi="Times New Roman"/>
                <w:b/>
                <w:color w:val="000000" w:themeColor="text1"/>
                <w:sz w:val="18"/>
                <w:szCs w:val="18"/>
                <w:lang w:val="en-GB"/>
              </w:rPr>
              <w:t>(2021):</w:t>
            </w:r>
            <w:r w:rsidRPr="00037DB5">
              <w:rPr>
                <w:rFonts w:ascii="Times New Roman" w:hAnsi="Times New Roman"/>
                <w:color w:val="000000" w:themeColor="text1"/>
                <w:sz w:val="18"/>
                <w:szCs w:val="18"/>
                <w:lang w:val="en-GB"/>
              </w:rPr>
              <w:t xml:space="preserve"> 3 </w:t>
            </w:r>
          </w:p>
          <w:p w14:paraId="2D2032F7" w14:textId="7430C9AB" w:rsidR="00D160BC" w:rsidRPr="00037DB5"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DS: </w:t>
            </w:r>
            <w:r w:rsidRPr="00037DB5">
              <w:rPr>
                <w:rFonts w:ascii="Times New Roman" w:hAnsi="Times New Roman"/>
                <w:color w:val="000000" w:themeColor="text1"/>
                <w:sz w:val="18"/>
                <w:szCs w:val="18"/>
                <w:lang w:val="en-GB"/>
              </w:rPr>
              <w:t xml:space="preserve">Ministerial M&amp;E </w:t>
            </w:r>
            <w:r w:rsidR="00A70FDC" w:rsidRPr="00037DB5">
              <w:rPr>
                <w:rFonts w:ascii="Times New Roman" w:hAnsi="Times New Roman"/>
                <w:color w:val="000000" w:themeColor="text1"/>
                <w:sz w:val="18"/>
                <w:szCs w:val="18"/>
                <w:lang w:val="en-GB"/>
              </w:rPr>
              <w:t>r</w:t>
            </w:r>
            <w:r w:rsidRPr="00037DB5">
              <w:rPr>
                <w:rFonts w:ascii="Times New Roman" w:hAnsi="Times New Roman"/>
                <w:color w:val="000000" w:themeColor="text1"/>
                <w:sz w:val="18"/>
                <w:szCs w:val="18"/>
                <w:lang w:val="en-GB"/>
              </w:rPr>
              <w:t>eports (M</w:t>
            </w:r>
            <w:r w:rsidR="000F641C" w:rsidRPr="00037DB5">
              <w:rPr>
                <w:rFonts w:ascii="Times New Roman" w:hAnsi="Times New Roman"/>
                <w:color w:val="000000" w:themeColor="text1"/>
                <w:sz w:val="18"/>
                <w:szCs w:val="18"/>
                <w:lang w:val="en-GB"/>
              </w:rPr>
              <w:t>HW</w:t>
            </w:r>
            <w:r w:rsidRPr="00037DB5">
              <w:rPr>
                <w:rFonts w:ascii="Times New Roman" w:hAnsi="Times New Roman"/>
                <w:color w:val="000000" w:themeColor="text1"/>
                <w:sz w:val="18"/>
                <w:szCs w:val="18"/>
                <w:lang w:val="en-GB"/>
              </w:rPr>
              <w:t xml:space="preserve">, </w:t>
            </w:r>
            <w:r w:rsidR="00DD7D7B" w:rsidRPr="00037DB5">
              <w:rPr>
                <w:rFonts w:ascii="Times New Roman" w:hAnsi="Times New Roman"/>
                <w:color w:val="000000" w:themeColor="text1"/>
                <w:sz w:val="18"/>
                <w:szCs w:val="18"/>
                <w:lang w:val="en-GB"/>
              </w:rPr>
              <w:t>MLMWSS</w:t>
            </w:r>
            <w:r w:rsidRPr="00037DB5">
              <w:rPr>
                <w:rFonts w:ascii="Times New Roman" w:hAnsi="Times New Roman"/>
                <w:color w:val="000000" w:themeColor="text1"/>
                <w:sz w:val="18"/>
                <w:szCs w:val="18"/>
                <w:lang w:val="en-GB"/>
              </w:rPr>
              <w:t xml:space="preserve">, MDJS, </w:t>
            </w:r>
            <w:r w:rsidR="000F641C" w:rsidRPr="00037DB5">
              <w:rPr>
                <w:rFonts w:ascii="Times New Roman" w:hAnsi="Times New Roman"/>
                <w:color w:val="000000" w:themeColor="text1"/>
                <w:sz w:val="18"/>
                <w:szCs w:val="18"/>
                <w:lang w:val="en-GB"/>
              </w:rPr>
              <w:t>MPAGPA</w:t>
            </w:r>
            <w:r w:rsidRPr="00037DB5">
              <w:rPr>
                <w:rFonts w:ascii="Times New Roman" w:hAnsi="Times New Roman"/>
                <w:color w:val="000000" w:themeColor="text1"/>
                <w:sz w:val="18"/>
                <w:szCs w:val="18"/>
                <w:lang w:val="en-GB"/>
              </w:rPr>
              <w:t>, M</w:t>
            </w:r>
            <w:r w:rsidR="000F641C" w:rsidRPr="00037DB5">
              <w:rPr>
                <w:rFonts w:ascii="Times New Roman" w:hAnsi="Times New Roman"/>
                <w:color w:val="000000" w:themeColor="text1"/>
                <w:sz w:val="18"/>
                <w:szCs w:val="18"/>
                <w:lang w:val="en-GB"/>
              </w:rPr>
              <w:t>TERST</w:t>
            </w:r>
            <w:r w:rsidRPr="00037DB5">
              <w:rPr>
                <w:rFonts w:ascii="Times New Roman" w:hAnsi="Times New Roman"/>
                <w:color w:val="000000" w:themeColor="text1"/>
                <w:sz w:val="18"/>
                <w:szCs w:val="18"/>
                <w:lang w:val="en-GB"/>
              </w:rPr>
              <w:t>)</w:t>
            </w:r>
          </w:p>
          <w:p w14:paraId="474FFDFB" w14:textId="77777777" w:rsidR="00D160BC" w:rsidRPr="003D1D28" w:rsidRDefault="00D160BC" w:rsidP="001D4A6B">
            <w:pPr>
              <w:rPr>
                <w:rFonts w:ascii="Times New Roman" w:hAnsi="Times New Roman"/>
                <w:color w:val="000000" w:themeColor="text1"/>
                <w:sz w:val="18"/>
                <w:szCs w:val="18"/>
                <w:lang w:val="en-GB"/>
              </w:rPr>
            </w:pPr>
            <w:r w:rsidRPr="00037DB5">
              <w:rPr>
                <w:rFonts w:ascii="Times New Roman" w:hAnsi="Times New Roman"/>
                <w:b/>
                <w:color w:val="000000" w:themeColor="text1"/>
                <w:sz w:val="18"/>
                <w:szCs w:val="18"/>
                <w:lang w:val="en-GB"/>
              </w:rPr>
              <w:t xml:space="preserve">F: </w:t>
            </w:r>
            <w:r w:rsidRPr="00037DB5">
              <w:rPr>
                <w:rFonts w:ascii="Times New Roman" w:hAnsi="Times New Roman"/>
                <w:color w:val="000000" w:themeColor="text1"/>
                <w:sz w:val="18"/>
                <w:szCs w:val="18"/>
                <w:lang w:val="en-GB"/>
              </w:rPr>
              <w:t>Annual</w:t>
            </w:r>
          </w:p>
        </w:tc>
        <w:tc>
          <w:tcPr>
            <w:tcW w:w="1880" w:type="dxa"/>
          </w:tcPr>
          <w:p w14:paraId="62CF4E43" w14:textId="77777777" w:rsidR="00D160BC" w:rsidRPr="003D1D28" w:rsidRDefault="00D160BC" w:rsidP="001D4A6B">
            <w:pPr>
              <w:spacing w:before="120" w:after="200" w:line="276" w:lineRule="auto"/>
              <w:rPr>
                <w:rFonts w:ascii="Times New Roman" w:hAnsi="Times New Roman"/>
                <w:color w:val="000000" w:themeColor="text1"/>
                <w:kern w:val="24"/>
                <w:sz w:val="18"/>
                <w:szCs w:val="18"/>
                <w:lang w:val="en-GB"/>
              </w:rPr>
            </w:pPr>
          </w:p>
          <w:p w14:paraId="45FA5680" w14:textId="77777777" w:rsidR="00D160BC" w:rsidRPr="003D1D28" w:rsidRDefault="00D160BC" w:rsidP="001D4A6B">
            <w:pPr>
              <w:spacing w:before="120" w:after="200" w:line="276" w:lineRule="auto"/>
              <w:rPr>
                <w:rFonts w:ascii="Times New Roman" w:eastAsia="Calibri" w:hAnsi="Times New Roman" w:cs="Times New Roman"/>
                <w:bCs/>
                <w:color w:val="000000" w:themeColor="text1"/>
                <w:kern w:val="24"/>
                <w:sz w:val="18"/>
                <w:szCs w:val="18"/>
                <w:lang w:val="en-GB" w:eastAsia="en-ZA"/>
              </w:rPr>
            </w:pPr>
          </w:p>
          <w:p w14:paraId="268A8BAA" w14:textId="77777777" w:rsidR="00D160BC" w:rsidRPr="003D1D28" w:rsidRDefault="00D160BC" w:rsidP="001D4A6B">
            <w:pPr>
              <w:jc w:val="left"/>
              <w:rPr>
                <w:rFonts w:ascii="Times New Roman" w:hAnsi="Times New Roman" w:cs="Times New Roman"/>
                <w:b/>
                <w:color w:val="000000" w:themeColor="text1"/>
                <w:sz w:val="18"/>
                <w:szCs w:val="18"/>
                <w:u w:val="single"/>
                <w:lang w:val="en-GB"/>
              </w:rPr>
            </w:pPr>
          </w:p>
          <w:p w14:paraId="2C1CBB25" w14:textId="77777777" w:rsidR="00D160BC" w:rsidRPr="00037DB5" w:rsidRDefault="00D160BC" w:rsidP="001D4A6B">
            <w:pPr>
              <w:jc w:val="left"/>
              <w:rPr>
                <w:rFonts w:ascii="Times New Roman" w:hAnsi="Times New Roman"/>
                <w:b/>
                <w:color w:val="000000" w:themeColor="text1"/>
                <w:sz w:val="18"/>
                <w:szCs w:val="18"/>
                <w:lang w:val="en-GB"/>
              </w:rPr>
            </w:pPr>
            <w:r w:rsidRPr="00037DB5">
              <w:rPr>
                <w:rFonts w:ascii="Times New Roman" w:hAnsi="Times New Roman" w:cs="Times New Roman"/>
                <w:b/>
                <w:color w:val="000000" w:themeColor="text1"/>
                <w:sz w:val="18"/>
                <w:szCs w:val="18"/>
                <w:lang w:val="en-GB"/>
              </w:rPr>
              <w:t>Government</w:t>
            </w:r>
          </w:p>
          <w:p w14:paraId="654451BB" w14:textId="1BC40499" w:rsidR="00D160BC" w:rsidRPr="00037DB5" w:rsidRDefault="000F641C" w:rsidP="001D4A6B">
            <w:pPr>
              <w:jc w:val="left"/>
              <w:rPr>
                <w:rFonts w:ascii="Times New Roman" w:hAnsi="Times New Roman"/>
                <w:color w:val="000000" w:themeColor="text1"/>
                <w:sz w:val="18"/>
                <w:szCs w:val="18"/>
                <w:lang w:val="en-GB"/>
              </w:rPr>
            </w:pPr>
            <w:r w:rsidRPr="004A373F">
              <w:rPr>
                <w:rFonts w:ascii="Times New Roman" w:hAnsi="Times New Roman"/>
                <w:color w:val="000000" w:themeColor="text1"/>
                <w:sz w:val="18"/>
                <w:szCs w:val="18"/>
                <w:lang w:val="en-GB"/>
              </w:rPr>
              <w:t>MPAGPA</w:t>
            </w:r>
            <w:r w:rsidR="00D160BC" w:rsidRPr="00037DB5">
              <w:rPr>
                <w:rFonts w:ascii="Times New Roman" w:eastAsia="Calibri" w:hAnsi="Times New Roman" w:cs="Times New Roman"/>
                <w:color w:val="000000" w:themeColor="text1"/>
                <w:sz w:val="18"/>
                <w:szCs w:val="18"/>
                <w:lang w:val="en-GB"/>
              </w:rPr>
              <w:t xml:space="preserve">, </w:t>
            </w:r>
            <w:r w:rsidR="00D160BC" w:rsidRPr="00037DB5">
              <w:rPr>
                <w:rFonts w:ascii="Times New Roman" w:hAnsi="Times New Roman"/>
                <w:color w:val="000000" w:themeColor="text1"/>
                <w:sz w:val="18"/>
                <w:szCs w:val="18"/>
                <w:lang w:val="en-GB"/>
              </w:rPr>
              <w:t>MH</w:t>
            </w:r>
            <w:r w:rsidRPr="004A373F">
              <w:rPr>
                <w:rFonts w:ascii="Times New Roman" w:hAnsi="Times New Roman"/>
                <w:color w:val="000000" w:themeColor="text1"/>
                <w:sz w:val="18"/>
                <w:szCs w:val="18"/>
                <w:lang w:val="en-GB"/>
              </w:rPr>
              <w:t>W</w:t>
            </w:r>
          </w:p>
          <w:p w14:paraId="0900643B" w14:textId="49F118CE" w:rsidR="00D160BC" w:rsidRPr="00037DB5" w:rsidRDefault="00D160BC" w:rsidP="001D4A6B">
            <w:pPr>
              <w:jc w:val="left"/>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Office of the Ombudsman</w:t>
            </w:r>
            <w:r w:rsidRPr="00037DB5">
              <w:rPr>
                <w:rFonts w:ascii="Times New Roman" w:eastAsia="Calibri" w:hAnsi="Times New Roman" w:cs="Times New Roman"/>
                <w:color w:val="000000" w:themeColor="text1"/>
                <w:sz w:val="18"/>
                <w:szCs w:val="18"/>
                <w:lang w:val="en-GB"/>
              </w:rPr>
              <w:t xml:space="preserve"> </w:t>
            </w:r>
          </w:p>
          <w:p w14:paraId="6F11D11F" w14:textId="77777777" w:rsidR="00D160BC" w:rsidRPr="00037DB5" w:rsidRDefault="00D160BC" w:rsidP="001D4A6B">
            <w:pPr>
              <w:jc w:val="left"/>
              <w:rPr>
                <w:rFonts w:ascii="Times New Roman" w:eastAsia="Calibri" w:hAnsi="Times New Roman" w:cs="Times New Roman"/>
                <w:b/>
                <w:color w:val="000000" w:themeColor="text1"/>
                <w:sz w:val="18"/>
                <w:szCs w:val="18"/>
                <w:u w:val="single"/>
                <w:lang w:val="en-GB"/>
              </w:rPr>
            </w:pPr>
          </w:p>
          <w:p w14:paraId="19907A1D" w14:textId="41516BA8" w:rsidR="00D160BC" w:rsidRPr="00037DB5" w:rsidRDefault="00D160BC" w:rsidP="001D4A6B">
            <w:pPr>
              <w:jc w:val="left"/>
              <w:rPr>
                <w:rFonts w:ascii="Times New Roman" w:hAnsi="Times New Roman"/>
                <w:b/>
                <w:color w:val="000000" w:themeColor="text1"/>
                <w:sz w:val="18"/>
                <w:szCs w:val="18"/>
                <w:lang w:val="en-GB"/>
              </w:rPr>
            </w:pPr>
            <w:r w:rsidRPr="00037DB5">
              <w:rPr>
                <w:rFonts w:ascii="Times New Roman" w:eastAsia="Calibri" w:hAnsi="Times New Roman" w:cs="Times New Roman"/>
                <w:b/>
                <w:color w:val="000000" w:themeColor="text1"/>
                <w:sz w:val="18"/>
                <w:szCs w:val="18"/>
                <w:lang w:val="en-GB"/>
              </w:rPr>
              <w:t>U</w:t>
            </w:r>
            <w:r w:rsidR="00537715" w:rsidRPr="00037DB5">
              <w:rPr>
                <w:rFonts w:ascii="Times New Roman" w:eastAsia="Calibri" w:hAnsi="Times New Roman" w:cs="Times New Roman"/>
                <w:b/>
                <w:color w:val="000000" w:themeColor="text1"/>
                <w:sz w:val="18"/>
                <w:szCs w:val="18"/>
                <w:lang w:val="en-GB"/>
              </w:rPr>
              <w:t>nited Nations</w:t>
            </w:r>
          </w:p>
          <w:p w14:paraId="56A97B15" w14:textId="77777777" w:rsidR="00D160BC" w:rsidRPr="00037DB5" w:rsidRDefault="00D160BC" w:rsidP="001D4A6B">
            <w:pPr>
              <w:jc w:val="left"/>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WHO</w:t>
            </w:r>
          </w:p>
          <w:p w14:paraId="3EE3B895" w14:textId="77777777" w:rsidR="00D160BC" w:rsidRPr="00037DB5" w:rsidRDefault="00D160BC" w:rsidP="001D4A6B">
            <w:pPr>
              <w:rPr>
                <w:rFonts w:ascii="Times New Roman" w:hAnsi="Times New Roman"/>
                <w:color w:val="000000" w:themeColor="text1"/>
                <w:sz w:val="18"/>
                <w:szCs w:val="18"/>
                <w:lang w:val="en-GB"/>
              </w:rPr>
            </w:pPr>
          </w:p>
          <w:p w14:paraId="412D11CF" w14:textId="6B9BD72F" w:rsidR="00D160BC" w:rsidRPr="00037DB5" w:rsidRDefault="00D160BC" w:rsidP="001D4A6B">
            <w:pPr>
              <w:rPr>
                <w:rFonts w:ascii="Times New Roman" w:hAnsi="Times New Roman"/>
                <w:b/>
                <w:color w:val="000000" w:themeColor="text1"/>
                <w:sz w:val="18"/>
                <w:szCs w:val="18"/>
                <w:lang w:val="en-GB"/>
              </w:rPr>
            </w:pPr>
            <w:r w:rsidRPr="00037DB5">
              <w:rPr>
                <w:rFonts w:ascii="Times New Roman" w:hAnsi="Times New Roman"/>
                <w:b/>
                <w:color w:val="000000" w:themeColor="text1"/>
                <w:sz w:val="18"/>
                <w:szCs w:val="18"/>
                <w:lang w:val="en-GB"/>
              </w:rPr>
              <w:t>Other</w:t>
            </w:r>
          </w:p>
          <w:p w14:paraId="7910F854" w14:textId="549B0708" w:rsidR="00D160BC" w:rsidRPr="003D1D28" w:rsidRDefault="00D160BC" w:rsidP="00537715">
            <w:pPr>
              <w:rPr>
                <w:rFonts w:ascii="Times New Roman" w:hAnsi="Times New Roman"/>
                <w:color w:val="000000" w:themeColor="text1"/>
                <w:sz w:val="18"/>
                <w:szCs w:val="18"/>
                <w:lang w:val="en-GB"/>
              </w:rPr>
            </w:pPr>
            <w:r w:rsidRPr="00037DB5">
              <w:rPr>
                <w:rFonts w:ascii="Times New Roman" w:hAnsi="Times New Roman"/>
                <w:color w:val="000000" w:themeColor="text1"/>
                <w:sz w:val="18"/>
                <w:szCs w:val="18"/>
                <w:lang w:val="en-GB"/>
              </w:rPr>
              <w:t>C</w:t>
            </w:r>
            <w:r w:rsidR="00537715" w:rsidRPr="00037DB5">
              <w:rPr>
                <w:rFonts w:ascii="Times New Roman" w:hAnsi="Times New Roman"/>
                <w:color w:val="000000" w:themeColor="text1"/>
                <w:sz w:val="18"/>
                <w:szCs w:val="18"/>
                <w:lang w:val="en-GB"/>
              </w:rPr>
              <w:t>SOs</w:t>
            </w:r>
          </w:p>
        </w:tc>
        <w:tc>
          <w:tcPr>
            <w:tcW w:w="2070" w:type="dxa"/>
            <w:vMerge/>
          </w:tcPr>
          <w:p w14:paraId="1B13AF52" w14:textId="77777777" w:rsidR="00D160BC" w:rsidRPr="003D1D28" w:rsidRDefault="00D160BC" w:rsidP="001D4A6B">
            <w:pPr>
              <w:rPr>
                <w:rFonts w:ascii="Times New Roman" w:hAnsi="Times New Roman"/>
                <w:color w:val="000000" w:themeColor="text1"/>
                <w:sz w:val="18"/>
                <w:szCs w:val="18"/>
                <w:lang w:val="en-GB"/>
              </w:rPr>
            </w:pPr>
          </w:p>
        </w:tc>
      </w:tr>
    </w:tbl>
    <w:tbl>
      <w:tblPr>
        <w:tblStyle w:val="TableGrid1"/>
        <w:tblW w:w="14490" w:type="dxa"/>
        <w:tblInd w:w="-5" w:type="dxa"/>
        <w:tblLook w:val="04A0" w:firstRow="1" w:lastRow="0" w:firstColumn="1" w:lastColumn="0" w:noHBand="0" w:noVBand="1"/>
      </w:tblPr>
      <w:tblGrid>
        <w:gridCol w:w="1883"/>
        <w:gridCol w:w="2420"/>
        <w:gridCol w:w="6345"/>
        <w:gridCol w:w="1766"/>
        <w:gridCol w:w="2076"/>
      </w:tblGrid>
      <w:tr w:rsidR="00CB7AE4" w:rsidRPr="004A373F" w14:paraId="52050612" w14:textId="77777777" w:rsidTr="00E24D18">
        <w:tc>
          <w:tcPr>
            <w:tcW w:w="14490" w:type="dxa"/>
            <w:gridSpan w:val="5"/>
            <w:tcBorders>
              <w:bottom w:val="single" w:sz="4" w:space="0" w:color="auto"/>
            </w:tcBorders>
            <w:shd w:val="clear" w:color="auto" w:fill="auto"/>
          </w:tcPr>
          <w:p w14:paraId="05C4C258" w14:textId="77777777" w:rsidR="00F14DC4" w:rsidRPr="003D1D28" w:rsidRDefault="001E6DA6" w:rsidP="006D0B2B">
            <w:pPr>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 xml:space="preserve">National priority: </w:t>
            </w:r>
          </w:p>
          <w:p w14:paraId="686050B4" w14:textId="6380DBB5" w:rsidR="00F14DC4" w:rsidRPr="003D1D28" w:rsidRDefault="00F14DC4" w:rsidP="00176D86">
            <w:pPr>
              <w:rPr>
                <w:rFonts w:ascii="Times New Roman" w:eastAsia="Calibri" w:hAnsi="Times New Roman" w:cs="Times New Roman"/>
                <w:color w:val="000000" w:themeColor="text1"/>
                <w:sz w:val="18"/>
                <w:szCs w:val="18"/>
                <w:lang w:val="en-GB"/>
              </w:rPr>
            </w:pPr>
            <w:r w:rsidRPr="00037DB5">
              <w:rPr>
                <w:rFonts w:ascii="Times New Roman" w:eastAsia="Calibri" w:hAnsi="Times New Roman" w:cs="Times New Roman"/>
                <w:color w:val="000000" w:themeColor="text1"/>
                <w:sz w:val="18"/>
                <w:szCs w:val="18"/>
                <w:lang w:val="en-GB"/>
              </w:rPr>
              <w:t xml:space="preserve">Vision 2036 </w:t>
            </w:r>
            <w:r w:rsidR="001E6DA6" w:rsidRPr="00037DB5">
              <w:rPr>
                <w:rFonts w:ascii="Times New Roman" w:eastAsia="Calibri" w:hAnsi="Times New Roman" w:cs="Times New Roman"/>
                <w:color w:val="000000" w:themeColor="text1"/>
                <w:sz w:val="18"/>
                <w:szCs w:val="18"/>
                <w:lang w:val="en-GB"/>
              </w:rPr>
              <w:t>p</w:t>
            </w:r>
            <w:r w:rsidRPr="00037DB5">
              <w:rPr>
                <w:rFonts w:ascii="Times New Roman" w:eastAsia="Calibri" w:hAnsi="Times New Roman" w:cs="Times New Roman"/>
                <w:color w:val="000000" w:themeColor="text1"/>
                <w:sz w:val="18"/>
                <w:szCs w:val="18"/>
                <w:lang w:val="en-GB"/>
              </w:rPr>
              <w:t>illars</w:t>
            </w:r>
            <w:r w:rsidR="008A6600" w:rsidRPr="00037DB5">
              <w:rPr>
                <w:rFonts w:ascii="Times New Roman" w:eastAsia="Calibri" w:hAnsi="Times New Roman" w:cs="Times New Roman"/>
                <w:color w:val="000000" w:themeColor="text1"/>
                <w:sz w:val="18"/>
                <w:szCs w:val="18"/>
                <w:lang w:val="en-GB"/>
              </w:rPr>
              <w:t xml:space="preserve">: </w:t>
            </w:r>
            <w:r w:rsidR="001E6DA6" w:rsidRPr="00037DB5">
              <w:rPr>
                <w:rFonts w:ascii="Times New Roman" w:eastAsia="Calibri" w:hAnsi="Times New Roman" w:cs="Times New Roman"/>
                <w:color w:val="000000" w:themeColor="text1"/>
                <w:sz w:val="18"/>
                <w:szCs w:val="18"/>
                <w:lang w:val="en-GB"/>
              </w:rPr>
              <w:t>(a)</w:t>
            </w:r>
            <w:r w:rsidRPr="00037DB5">
              <w:rPr>
                <w:rFonts w:ascii="Times New Roman" w:eastAsia="Calibri" w:hAnsi="Times New Roman" w:cs="Times New Roman"/>
                <w:color w:val="000000" w:themeColor="text1"/>
                <w:sz w:val="18"/>
                <w:szCs w:val="18"/>
                <w:lang w:val="en-GB"/>
              </w:rPr>
              <w:t xml:space="preserve"> Sustainable </w:t>
            </w:r>
            <w:r w:rsidR="001E6DA6" w:rsidRPr="00037DB5">
              <w:rPr>
                <w:rFonts w:ascii="Times New Roman" w:eastAsia="Calibri" w:hAnsi="Times New Roman" w:cs="Times New Roman"/>
                <w:color w:val="000000" w:themeColor="text1"/>
                <w:sz w:val="18"/>
                <w:szCs w:val="18"/>
                <w:lang w:val="en-GB"/>
              </w:rPr>
              <w:t>e</w:t>
            </w:r>
            <w:r w:rsidRPr="00037DB5">
              <w:rPr>
                <w:rFonts w:ascii="Times New Roman" w:eastAsia="Calibri" w:hAnsi="Times New Roman" w:cs="Times New Roman"/>
                <w:color w:val="000000" w:themeColor="text1"/>
                <w:sz w:val="18"/>
                <w:szCs w:val="18"/>
                <w:lang w:val="en-GB"/>
              </w:rPr>
              <w:t xml:space="preserve">conomic </w:t>
            </w:r>
            <w:r w:rsidR="001E6DA6" w:rsidRPr="00037DB5">
              <w:rPr>
                <w:rFonts w:ascii="Times New Roman" w:eastAsia="Calibri" w:hAnsi="Times New Roman" w:cs="Times New Roman"/>
                <w:color w:val="000000" w:themeColor="text1"/>
                <w:sz w:val="18"/>
                <w:szCs w:val="18"/>
                <w:lang w:val="en-GB"/>
              </w:rPr>
              <w:t>d</w:t>
            </w:r>
            <w:r w:rsidRPr="00037DB5">
              <w:rPr>
                <w:rFonts w:ascii="Times New Roman" w:eastAsia="Calibri" w:hAnsi="Times New Roman" w:cs="Times New Roman"/>
                <w:color w:val="000000" w:themeColor="text1"/>
                <w:sz w:val="18"/>
                <w:szCs w:val="18"/>
                <w:lang w:val="en-GB"/>
              </w:rPr>
              <w:t xml:space="preserve">evelopment; </w:t>
            </w:r>
            <w:r w:rsidR="001E6DA6" w:rsidRPr="00037DB5">
              <w:rPr>
                <w:rFonts w:ascii="Times New Roman" w:eastAsia="Calibri" w:hAnsi="Times New Roman" w:cs="Times New Roman"/>
                <w:color w:val="000000" w:themeColor="text1"/>
                <w:sz w:val="18"/>
                <w:szCs w:val="18"/>
                <w:lang w:val="en-GB"/>
              </w:rPr>
              <w:t>(b)</w:t>
            </w:r>
            <w:r w:rsidRPr="00037DB5">
              <w:rPr>
                <w:rFonts w:ascii="Times New Roman" w:eastAsia="Calibri" w:hAnsi="Times New Roman" w:cs="Times New Roman"/>
                <w:color w:val="000000" w:themeColor="text1"/>
                <w:sz w:val="18"/>
                <w:szCs w:val="18"/>
                <w:lang w:val="en-GB"/>
              </w:rPr>
              <w:t xml:space="preserve"> Human and </w:t>
            </w:r>
            <w:r w:rsidR="001E6DA6" w:rsidRPr="00037DB5">
              <w:rPr>
                <w:rFonts w:ascii="Times New Roman" w:eastAsia="Calibri" w:hAnsi="Times New Roman" w:cs="Times New Roman"/>
                <w:color w:val="000000" w:themeColor="text1"/>
                <w:sz w:val="18"/>
                <w:szCs w:val="18"/>
                <w:lang w:val="en-GB"/>
              </w:rPr>
              <w:t>s</w:t>
            </w:r>
            <w:r w:rsidRPr="00037DB5">
              <w:rPr>
                <w:rFonts w:ascii="Times New Roman" w:eastAsia="Calibri" w:hAnsi="Times New Roman" w:cs="Times New Roman"/>
                <w:color w:val="000000" w:themeColor="text1"/>
                <w:sz w:val="18"/>
                <w:szCs w:val="18"/>
                <w:lang w:val="en-GB"/>
              </w:rPr>
              <w:t xml:space="preserve">ocial </w:t>
            </w:r>
            <w:r w:rsidR="001E6DA6" w:rsidRPr="00037DB5">
              <w:rPr>
                <w:rFonts w:ascii="Times New Roman" w:eastAsia="Calibri" w:hAnsi="Times New Roman" w:cs="Times New Roman"/>
                <w:color w:val="000000" w:themeColor="text1"/>
                <w:sz w:val="18"/>
                <w:szCs w:val="18"/>
                <w:lang w:val="en-GB"/>
              </w:rPr>
              <w:t>d</w:t>
            </w:r>
            <w:r w:rsidRPr="00037DB5">
              <w:rPr>
                <w:rFonts w:ascii="Times New Roman" w:eastAsia="Calibri" w:hAnsi="Times New Roman" w:cs="Times New Roman"/>
                <w:color w:val="000000" w:themeColor="text1"/>
                <w:sz w:val="18"/>
                <w:szCs w:val="18"/>
                <w:lang w:val="en-GB"/>
              </w:rPr>
              <w:t xml:space="preserve">evelopment; </w:t>
            </w:r>
            <w:r w:rsidR="001E6DA6" w:rsidRPr="00037DB5">
              <w:rPr>
                <w:rFonts w:ascii="Times New Roman" w:eastAsia="Calibri" w:hAnsi="Times New Roman" w:cs="Times New Roman"/>
                <w:color w:val="000000" w:themeColor="text1"/>
                <w:sz w:val="18"/>
                <w:szCs w:val="18"/>
                <w:lang w:val="en-GB"/>
              </w:rPr>
              <w:t>(c)</w:t>
            </w:r>
            <w:r w:rsidRPr="00037DB5">
              <w:rPr>
                <w:rFonts w:ascii="Times New Roman" w:eastAsia="Calibri" w:hAnsi="Times New Roman" w:cs="Times New Roman"/>
                <w:color w:val="000000" w:themeColor="text1"/>
                <w:sz w:val="18"/>
                <w:szCs w:val="18"/>
                <w:lang w:val="en-GB"/>
              </w:rPr>
              <w:t xml:space="preserve"> Sustainable </w:t>
            </w:r>
            <w:r w:rsidR="001E6DA6" w:rsidRPr="00037DB5">
              <w:rPr>
                <w:rFonts w:ascii="Times New Roman" w:eastAsia="Calibri" w:hAnsi="Times New Roman" w:cs="Times New Roman"/>
                <w:color w:val="000000" w:themeColor="text1"/>
                <w:sz w:val="18"/>
                <w:szCs w:val="18"/>
                <w:lang w:val="en-GB"/>
              </w:rPr>
              <w:t>e</w:t>
            </w:r>
            <w:r w:rsidRPr="00037DB5">
              <w:rPr>
                <w:rFonts w:ascii="Times New Roman" w:eastAsia="Calibri" w:hAnsi="Times New Roman" w:cs="Times New Roman"/>
                <w:color w:val="000000" w:themeColor="text1"/>
                <w:sz w:val="18"/>
                <w:szCs w:val="18"/>
                <w:lang w:val="en-GB"/>
              </w:rPr>
              <w:t>nvironment</w:t>
            </w:r>
            <w:r w:rsidR="001E6DA6" w:rsidRPr="00037DB5">
              <w:rPr>
                <w:rFonts w:ascii="Times New Roman" w:eastAsia="Calibri" w:hAnsi="Times New Roman" w:cs="Times New Roman"/>
                <w:color w:val="000000" w:themeColor="text1"/>
                <w:sz w:val="18"/>
                <w:szCs w:val="18"/>
                <w:lang w:val="en-GB"/>
              </w:rPr>
              <w:t>;</w:t>
            </w:r>
            <w:r w:rsidRPr="00037DB5">
              <w:rPr>
                <w:rFonts w:ascii="Times New Roman" w:eastAsia="Calibri" w:hAnsi="Times New Roman" w:cs="Times New Roman"/>
                <w:color w:val="000000" w:themeColor="text1"/>
                <w:sz w:val="18"/>
                <w:szCs w:val="18"/>
                <w:lang w:val="en-GB"/>
              </w:rPr>
              <w:t xml:space="preserve"> and </w:t>
            </w:r>
            <w:r w:rsidR="001E6DA6" w:rsidRPr="00037DB5">
              <w:rPr>
                <w:rFonts w:ascii="Times New Roman" w:eastAsia="Calibri" w:hAnsi="Times New Roman" w:cs="Times New Roman"/>
                <w:color w:val="000000" w:themeColor="text1"/>
                <w:sz w:val="18"/>
                <w:szCs w:val="18"/>
                <w:lang w:val="en-GB"/>
              </w:rPr>
              <w:t>(d)</w:t>
            </w:r>
            <w:r w:rsidRPr="00037DB5">
              <w:rPr>
                <w:rFonts w:ascii="Times New Roman" w:eastAsia="Calibri" w:hAnsi="Times New Roman" w:cs="Times New Roman"/>
                <w:color w:val="000000" w:themeColor="text1"/>
                <w:sz w:val="18"/>
                <w:szCs w:val="18"/>
                <w:lang w:val="en-GB"/>
              </w:rPr>
              <w:t xml:space="preserve"> Governance, </w:t>
            </w:r>
            <w:r w:rsidR="001E6DA6" w:rsidRPr="00037DB5">
              <w:rPr>
                <w:rFonts w:ascii="Times New Roman" w:eastAsia="Calibri" w:hAnsi="Times New Roman" w:cs="Times New Roman"/>
                <w:color w:val="000000" w:themeColor="text1"/>
                <w:sz w:val="18"/>
                <w:szCs w:val="18"/>
                <w:lang w:val="en-GB"/>
              </w:rPr>
              <w:t>p</w:t>
            </w:r>
            <w:r w:rsidRPr="00037DB5">
              <w:rPr>
                <w:rFonts w:ascii="Times New Roman" w:eastAsia="Calibri" w:hAnsi="Times New Roman" w:cs="Times New Roman"/>
                <w:color w:val="000000" w:themeColor="text1"/>
                <w:sz w:val="18"/>
                <w:szCs w:val="18"/>
                <w:lang w:val="en-GB"/>
              </w:rPr>
              <w:t xml:space="preserve">eace and </w:t>
            </w:r>
            <w:r w:rsidR="001E6DA6" w:rsidRPr="00037DB5">
              <w:rPr>
                <w:rFonts w:ascii="Times New Roman" w:eastAsia="Calibri" w:hAnsi="Times New Roman" w:cs="Times New Roman"/>
                <w:color w:val="000000" w:themeColor="text1"/>
                <w:sz w:val="18"/>
                <w:szCs w:val="18"/>
                <w:lang w:val="en-GB"/>
              </w:rPr>
              <w:t>s</w:t>
            </w:r>
            <w:r w:rsidRPr="00037DB5">
              <w:rPr>
                <w:rFonts w:ascii="Times New Roman" w:eastAsia="Calibri" w:hAnsi="Times New Roman" w:cs="Times New Roman"/>
                <w:color w:val="000000" w:themeColor="text1"/>
                <w:sz w:val="18"/>
                <w:szCs w:val="18"/>
                <w:lang w:val="en-GB"/>
              </w:rPr>
              <w:t xml:space="preserve">ecurity  </w:t>
            </w:r>
          </w:p>
        </w:tc>
      </w:tr>
      <w:tr w:rsidR="00F14DC4" w:rsidRPr="004A373F" w14:paraId="5558DC5B" w14:textId="77777777" w:rsidTr="00E24D18">
        <w:tc>
          <w:tcPr>
            <w:tcW w:w="14490" w:type="dxa"/>
            <w:gridSpan w:val="5"/>
            <w:tcBorders>
              <w:bottom w:val="single" w:sz="4" w:space="0" w:color="auto"/>
            </w:tcBorders>
            <w:shd w:val="clear" w:color="auto" w:fill="auto"/>
          </w:tcPr>
          <w:p w14:paraId="25C6C3F9" w14:textId="1D8BB8EB" w:rsidR="00F14DC4" w:rsidRPr="003D1D28" w:rsidRDefault="00F14DC4" w:rsidP="00176D86">
            <w:pPr>
              <w:rPr>
                <w:rFonts w:ascii="Times New Roman" w:eastAsia="Calibri" w:hAnsi="Times New Roman" w:cs="Times New Roman"/>
                <w:color w:val="000000" w:themeColor="text1"/>
                <w:sz w:val="18"/>
                <w:szCs w:val="18"/>
                <w:lang w:val="en-GB"/>
              </w:rPr>
            </w:pPr>
            <w:r w:rsidRPr="00037DB5">
              <w:rPr>
                <w:rFonts w:ascii="Times New Roman" w:eastAsia="Calibri" w:hAnsi="Times New Roman" w:cs="Times New Roman"/>
                <w:b/>
                <w:bCs/>
                <w:color w:val="000000" w:themeColor="text1"/>
                <w:sz w:val="18"/>
                <w:szCs w:val="18"/>
                <w:lang w:val="en-GB"/>
              </w:rPr>
              <w:t xml:space="preserve">UNDAF </w:t>
            </w:r>
            <w:r w:rsidR="001E6DA6" w:rsidRPr="00037DB5">
              <w:rPr>
                <w:rFonts w:ascii="Times New Roman" w:eastAsia="Calibri" w:hAnsi="Times New Roman" w:cs="Times New Roman"/>
                <w:b/>
                <w:bCs/>
                <w:color w:val="000000" w:themeColor="text1"/>
                <w:sz w:val="18"/>
                <w:szCs w:val="18"/>
                <w:lang w:val="en-GB"/>
              </w:rPr>
              <w:t>outcome</w:t>
            </w:r>
            <w:r w:rsidRPr="00037DB5">
              <w:rPr>
                <w:rFonts w:ascii="Times New Roman" w:eastAsia="Calibri" w:hAnsi="Times New Roman" w:cs="Times New Roman"/>
                <w:b/>
                <w:bCs/>
                <w:color w:val="000000" w:themeColor="text1"/>
                <w:sz w:val="18"/>
                <w:szCs w:val="18"/>
                <w:lang w:val="en-GB"/>
              </w:rPr>
              <w:t xml:space="preserve"> 3</w:t>
            </w:r>
            <w:r w:rsidR="001E6DA6" w:rsidRPr="00037DB5">
              <w:rPr>
                <w:rFonts w:ascii="Times New Roman" w:eastAsia="Calibri" w:hAnsi="Times New Roman" w:cs="Times New Roman"/>
                <w:b/>
                <w:bCs/>
                <w:color w:val="000000" w:themeColor="text1"/>
                <w:sz w:val="18"/>
                <w:szCs w:val="18"/>
                <w:lang w:val="en-GB"/>
              </w:rPr>
              <w:t>.</w:t>
            </w:r>
            <w:r w:rsidRPr="00037DB5">
              <w:rPr>
                <w:rFonts w:ascii="Times New Roman" w:eastAsia="Calibri" w:hAnsi="Times New Roman" w:cs="Times New Roman"/>
                <w:bCs/>
                <w:color w:val="000000" w:themeColor="text1"/>
                <w:sz w:val="18"/>
                <w:szCs w:val="18"/>
                <w:lang w:val="en-GB"/>
              </w:rPr>
              <w:t xml:space="preserve"> </w:t>
            </w:r>
            <w:r w:rsidRPr="00037DB5">
              <w:rPr>
                <w:rFonts w:ascii="Times New Roman" w:eastAsia="Calibri" w:hAnsi="Times New Roman" w:cs="Times New Roman"/>
                <w:color w:val="000000" w:themeColor="text1"/>
                <w:sz w:val="18"/>
                <w:szCs w:val="18"/>
                <w:lang w:val="en-GB"/>
              </w:rPr>
              <w:t xml:space="preserve">By 2021 </w:t>
            </w:r>
            <w:r w:rsidR="001E6DA6" w:rsidRPr="00037DB5">
              <w:rPr>
                <w:rFonts w:ascii="Times New Roman" w:eastAsia="Calibri" w:hAnsi="Times New Roman" w:cs="Times New Roman"/>
                <w:color w:val="000000" w:themeColor="text1"/>
                <w:sz w:val="18"/>
                <w:szCs w:val="18"/>
                <w:lang w:val="en-GB"/>
              </w:rPr>
              <w:t>s</w:t>
            </w:r>
            <w:r w:rsidRPr="00037DB5">
              <w:rPr>
                <w:rFonts w:ascii="Times New Roman" w:eastAsia="Calibri" w:hAnsi="Times New Roman" w:cs="Times New Roman"/>
                <w:color w:val="000000" w:themeColor="text1"/>
                <w:sz w:val="18"/>
                <w:szCs w:val="18"/>
                <w:lang w:val="en-GB"/>
              </w:rPr>
              <w:t xml:space="preserve">tate and </w:t>
            </w:r>
            <w:r w:rsidR="001E6DA6" w:rsidRPr="00037DB5">
              <w:rPr>
                <w:rFonts w:ascii="Times New Roman" w:eastAsia="Calibri" w:hAnsi="Times New Roman" w:cs="Times New Roman"/>
                <w:color w:val="000000" w:themeColor="text1"/>
                <w:sz w:val="18"/>
                <w:szCs w:val="18"/>
                <w:lang w:val="en-GB"/>
              </w:rPr>
              <w:t>n</w:t>
            </w:r>
            <w:r w:rsidRPr="00037DB5">
              <w:rPr>
                <w:rFonts w:ascii="Times New Roman" w:eastAsia="Calibri" w:hAnsi="Times New Roman" w:cs="Times New Roman"/>
                <w:color w:val="000000" w:themeColor="text1"/>
                <w:sz w:val="18"/>
                <w:szCs w:val="18"/>
                <w:lang w:val="en-GB"/>
              </w:rPr>
              <w:t>on</w:t>
            </w:r>
            <w:r w:rsidR="001E6DA6" w:rsidRPr="00037DB5">
              <w:rPr>
                <w:rFonts w:ascii="Times New Roman" w:eastAsia="Calibri" w:hAnsi="Times New Roman" w:cs="Times New Roman"/>
                <w:color w:val="000000" w:themeColor="text1"/>
                <w:sz w:val="18"/>
                <w:szCs w:val="18"/>
                <w:lang w:val="en-GB"/>
              </w:rPr>
              <w:t>-s</w:t>
            </w:r>
            <w:r w:rsidRPr="00037DB5">
              <w:rPr>
                <w:rFonts w:ascii="Times New Roman" w:eastAsia="Calibri" w:hAnsi="Times New Roman" w:cs="Times New Roman"/>
                <w:color w:val="000000" w:themeColor="text1"/>
                <w:sz w:val="18"/>
                <w:szCs w:val="18"/>
                <w:lang w:val="en-GB"/>
              </w:rPr>
              <w:t xml:space="preserve">tate </w:t>
            </w:r>
            <w:r w:rsidR="001E6DA6" w:rsidRPr="00037DB5">
              <w:rPr>
                <w:rFonts w:ascii="Times New Roman" w:eastAsia="Calibri" w:hAnsi="Times New Roman" w:cs="Times New Roman"/>
                <w:color w:val="000000" w:themeColor="text1"/>
                <w:sz w:val="18"/>
                <w:szCs w:val="18"/>
                <w:lang w:val="en-GB"/>
              </w:rPr>
              <w:t>a</w:t>
            </w:r>
            <w:r w:rsidRPr="00037DB5">
              <w:rPr>
                <w:rFonts w:ascii="Times New Roman" w:eastAsia="Calibri" w:hAnsi="Times New Roman" w:cs="Times New Roman"/>
                <w:color w:val="000000" w:themeColor="text1"/>
                <w:sz w:val="18"/>
                <w:szCs w:val="18"/>
                <w:lang w:val="en-GB"/>
              </w:rPr>
              <w:t xml:space="preserve">ctors at different levels use </w:t>
            </w:r>
            <w:r w:rsidR="001E6DA6" w:rsidRPr="00037DB5">
              <w:rPr>
                <w:rFonts w:ascii="Times New Roman" w:eastAsia="Calibri" w:hAnsi="Times New Roman" w:cs="Times New Roman"/>
                <w:b/>
                <w:i/>
                <w:color w:val="000000" w:themeColor="text1"/>
                <w:sz w:val="18"/>
                <w:szCs w:val="18"/>
                <w:lang w:val="en-GB"/>
              </w:rPr>
              <w:t>high-</w:t>
            </w:r>
            <w:r w:rsidRPr="00037DB5">
              <w:rPr>
                <w:rFonts w:ascii="Times New Roman" w:eastAsia="Calibri" w:hAnsi="Times New Roman" w:cs="Times New Roman"/>
                <w:b/>
                <w:i/>
                <w:color w:val="000000" w:themeColor="text1"/>
                <w:sz w:val="18"/>
                <w:szCs w:val="18"/>
                <w:lang w:val="en-GB"/>
              </w:rPr>
              <w:t>quality</w:t>
            </w:r>
            <w:r w:rsidR="001E6DA6" w:rsidRPr="00037DB5">
              <w:rPr>
                <w:rFonts w:ascii="Times New Roman" w:eastAsia="Calibri" w:hAnsi="Times New Roman" w:cs="Times New Roman"/>
                <w:b/>
                <w:i/>
                <w:color w:val="000000" w:themeColor="text1"/>
                <w:sz w:val="18"/>
                <w:szCs w:val="18"/>
                <w:lang w:val="en-GB"/>
              </w:rPr>
              <w:t>,</w:t>
            </w:r>
            <w:r w:rsidRPr="00037DB5">
              <w:rPr>
                <w:rFonts w:ascii="Times New Roman" w:eastAsia="Calibri" w:hAnsi="Times New Roman" w:cs="Times New Roman"/>
                <w:b/>
                <w:i/>
                <w:color w:val="000000" w:themeColor="text1"/>
                <w:sz w:val="18"/>
                <w:szCs w:val="18"/>
                <w:lang w:val="en-GB"/>
              </w:rPr>
              <w:t xml:space="preserve"> timely data</w:t>
            </w:r>
            <w:r w:rsidRPr="00037DB5">
              <w:rPr>
                <w:rFonts w:ascii="Times New Roman" w:eastAsia="Calibri" w:hAnsi="Times New Roman" w:cs="Times New Roman"/>
                <w:color w:val="000000" w:themeColor="text1"/>
                <w:sz w:val="18"/>
                <w:szCs w:val="18"/>
                <w:lang w:val="en-GB"/>
              </w:rPr>
              <w:t xml:space="preserve"> to inform planning, monitoring, evaluation and decision</w:t>
            </w:r>
            <w:r w:rsidR="001E6DA6" w:rsidRPr="00037DB5">
              <w:rPr>
                <w:rFonts w:ascii="Times New Roman" w:eastAsia="Calibri" w:hAnsi="Times New Roman" w:cs="Times New Roman"/>
                <w:color w:val="000000" w:themeColor="text1"/>
                <w:sz w:val="18"/>
                <w:szCs w:val="18"/>
                <w:lang w:val="en-GB"/>
              </w:rPr>
              <w:t>-</w:t>
            </w:r>
            <w:r w:rsidRPr="00037DB5">
              <w:rPr>
                <w:rFonts w:ascii="Times New Roman" w:eastAsia="Calibri" w:hAnsi="Times New Roman" w:cs="Times New Roman"/>
                <w:color w:val="000000" w:themeColor="text1"/>
                <w:sz w:val="18"/>
                <w:szCs w:val="18"/>
                <w:lang w:val="en-GB"/>
              </w:rPr>
              <w:t>making</w:t>
            </w:r>
          </w:p>
        </w:tc>
      </w:tr>
      <w:tr w:rsidR="00F14DC4" w:rsidRPr="004A373F" w14:paraId="494530D4" w14:textId="77777777" w:rsidTr="00E24D18">
        <w:tc>
          <w:tcPr>
            <w:tcW w:w="14490" w:type="dxa"/>
            <w:gridSpan w:val="5"/>
            <w:shd w:val="clear" w:color="auto" w:fill="auto"/>
          </w:tcPr>
          <w:p w14:paraId="519B2E1F" w14:textId="2551892B" w:rsidR="00F14DC4" w:rsidRPr="003D1D28" w:rsidRDefault="00F14DC4" w:rsidP="00176D86">
            <w:pPr>
              <w:rPr>
                <w:rFonts w:ascii="Times New Roman" w:eastAsia="Calibri" w:hAnsi="Times New Roman" w:cs="Times New Roman"/>
                <w:color w:val="000000" w:themeColor="text1"/>
                <w:sz w:val="18"/>
                <w:szCs w:val="18"/>
                <w:lang w:val="en-GB"/>
              </w:rPr>
            </w:pPr>
            <w:r w:rsidRPr="00037DB5">
              <w:rPr>
                <w:rFonts w:ascii="Times New Roman" w:eastAsia="Calibri" w:hAnsi="Times New Roman" w:cs="Times New Roman"/>
                <w:b/>
                <w:color w:val="000000" w:themeColor="text1"/>
                <w:sz w:val="18"/>
                <w:szCs w:val="18"/>
                <w:lang w:val="en-GB"/>
              </w:rPr>
              <w:t xml:space="preserve">Related </w:t>
            </w:r>
            <w:r w:rsidR="001E6DA6" w:rsidRPr="00037DB5">
              <w:rPr>
                <w:rFonts w:ascii="Times New Roman" w:eastAsia="Calibri" w:hAnsi="Times New Roman" w:cs="Times New Roman"/>
                <w:b/>
                <w:color w:val="000000" w:themeColor="text1"/>
                <w:sz w:val="18"/>
                <w:szCs w:val="18"/>
                <w:lang w:val="en-GB"/>
              </w:rPr>
              <w:t>s</w:t>
            </w:r>
            <w:r w:rsidRPr="00037DB5">
              <w:rPr>
                <w:rFonts w:ascii="Times New Roman" w:eastAsia="Calibri" w:hAnsi="Times New Roman" w:cs="Times New Roman"/>
                <w:b/>
                <w:color w:val="000000" w:themeColor="text1"/>
                <w:sz w:val="18"/>
                <w:szCs w:val="18"/>
                <w:lang w:val="en-GB"/>
              </w:rPr>
              <w:t xml:space="preserve">trategic </w:t>
            </w:r>
            <w:r w:rsidR="001E6DA6" w:rsidRPr="00037DB5">
              <w:rPr>
                <w:rFonts w:ascii="Times New Roman" w:eastAsia="Calibri" w:hAnsi="Times New Roman" w:cs="Times New Roman"/>
                <w:b/>
                <w:color w:val="000000" w:themeColor="text1"/>
                <w:sz w:val="18"/>
                <w:szCs w:val="18"/>
                <w:lang w:val="en-GB"/>
              </w:rPr>
              <w:t>p</w:t>
            </w:r>
            <w:r w:rsidRPr="00037DB5">
              <w:rPr>
                <w:rFonts w:ascii="Times New Roman" w:eastAsia="Calibri" w:hAnsi="Times New Roman" w:cs="Times New Roman"/>
                <w:b/>
                <w:color w:val="000000" w:themeColor="text1"/>
                <w:sz w:val="18"/>
                <w:szCs w:val="18"/>
                <w:lang w:val="en-GB"/>
              </w:rPr>
              <w:t>lan outcome 7</w:t>
            </w:r>
            <w:r w:rsidR="001E6DA6" w:rsidRPr="00037DB5">
              <w:rPr>
                <w:rFonts w:ascii="Times New Roman" w:eastAsia="Calibri" w:hAnsi="Times New Roman" w:cs="Times New Roman"/>
                <w:b/>
                <w:color w:val="000000" w:themeColor="text1"/>
                <w:sz w:val="18"/>
                <w:szCs w:val="18"/>
                <w:lang w:val="en-GB"/>
              </w:rPr>
              <w:t>.</w:t>
            </w:r>
            <w:r w:rsidRPr="00037DB5">
              <w:rPr>
                <w:rFonts w:ascii="Times New Roman" w:eastAsia="Calibri" w:hAnsi="Times New Roman" w:cs="Times New Roman"/>
                <w:b/>
                <w:color w:val="000000" w:themeColor="text1"/>
                <w:sz w:val="18"/>
                <w:szCs w:val="18"/>
                <w:lang w:val="en-GB"/>
              </w:rPr>
              <w:t xml:space="preserve">  </w:t>
            </w:r>
            <w:r w:rsidRPr="00037DB5">
              <w:rPr>
                <w:rFonts w:ascii="Times New Roman" w:eastAsia="Calibri" w:hAnsi="Times New Roman" w:cs="Times New Roman"/>
                <w:color w:val="000000" w:themeColor="text1"/>
                <w:sz w:val="18"/>
                <w:szCs w:val="18"/>
                <w:lang w:val="en-GB"/>
              </w:rPr>
              <w:t>Development debates and actions at all levels prioriti</w:t>
            </w:r>
            <w:r w:rsidR="001E6DA6" w:rsidRPr="00037DB5">
              <w:rPr>
                <w:rFonts w:ascii="Times New Roman" w:eastAsia="Calibri" w:hAnsi="Times New Roman" w:cs="Times New Roman"/>
                <w:color w:val="000000" w:themeColor="text1"/>
                <w:sz w:val="18"/>
                <w:szCs w:val="18"/>
                <w:lang w:val="en-GB"/>
              </w:rPr>
              <w:t>z</w:t>
            </w:r>
            <w:r w:rsidRPr="00037DB5">
              <w:rPr>
                <w:rFonts w:ascii="Times New Roman" w:eastAsia="Calibri" w:hAnsi="Times New Roman" w:cs="Times New Roman"/>
                <w:color w:val="000000" w:themeColor="text1"/>
                <w:sz w:val="18"/>
                <w:szCs w:val="18"/>
                <w:lang w:val="en-GB"/>
              </w:rPr>
              <w:t>e poverty, inequality and exclusion, consistent with our engagement principles</w:t>
            </w:r>
          </w:p>
        </w:tc>
      </w:tr>
      <w:tr w:rsidR="00CB7AE4" w:rsidRPr="004A373F" w14:paraId="1A4D7643" w14:textId="77777777" w:rsidTr="003D1D28">
        <w:tc>
          <w:tcPr>
            <w:tcW w:w="1883" w:type="dxa"/>
            <w:shd w:val="clear" w:color="auto" w:fill="FFFFFF" w:themeFill="background1"/>
          </w:tcPr>
          <w:p w14:paraId="7E6F1F7C" w14:textId="0E02309C" w:rsidR="00F14DC4" w:rsidRPr="003D1D28" w:rsidRDefault="00F14DC4" w:rsidP="006D0B2B">
            <w:pPr>
              <w:jc w:val="left"/>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I</w:t>
            </w:r>
            <w:r w:rsidR="003D1D28">
              <w:rPr>
                <w:rFonts w:ascii="Times New Roman" w:eastAsia="Calibri" w:hAnsi="Times New Roman" w:cs="Times New Roman"/>
                <w:b/>
                <w:color w:val="000000" w:themeColor="text1"/>
                <w:sz w:val="18"/>
                <w:szCs w:val="18"/>
                <w:lang w:val="en-GB"/>
              </w:rPr>
              <w:t>-</w:t>
            </w:r>
            <w:r w:rsidRPr="003D1D28">
              <w:rPr>
                <w:rFonts w:ascii="Times New Roman" w:eastAsia="Calibri" w:hAnsi="Times New Roman" w:cs="Times New Roman"/>
                <w:b/>
                <w:color w:val="000000" w:themeColor="text1"/>
                <w:sz w:val="18"/>
                <w:szCs w:val="18"/>
                <w:lang w:val="en-GB"/>
              </w:rPr>
              <w:t>1:</w:t>
            </w:r>
            <w:r w:rsidRPr="003D1D28">
              <w:rPr>
                <w:rFonts w:ascii="Times New Roman" w:eastAsia="Calibri" w:hAnsi="Times New Roman" w:cs="Times New Roman"/>
                <w:color w:val="000000" w:themeColor="text1"/>
                <w:sz w:val="18"/>
                <w:szCs w:val="18"/>
                <w:lang w:val="en-GB"/>
              </w:rPr>
              <w:t xml:space="preserve"> High</w:t>
            </w:r>
            <w:r w:rsidR="001E6DA6" w:rsidRPr="003D1D28">
              <w:rPr>
                <w:rFonts w:ascii="Times New Roman" w:eastAsia="Calibri" w:hAnsi="Times New Roman" w:cs="Times New Roman"/>
                <w:color w:val="000000" w:themeColor="text1"/>
                <w:sz w:val="18"/>
                <w:szCs w:val="18"/>
                <w:lang w:val="en-GB"/>
              </w:rPr>
              <w:t>-</w:t>
            </w:r>
            <w:r w:rsidRPr="003D1D28">
              <w:rPr>
                <w:rFonts w:ascii="Times New Roman" w:eastAsia="Calibri" w:hAnsi="Times New Roman" w:cs="Times New Roman"/>
                <w:color w:val="000000" w:themeColor="text1"/>
                <w:sz w:val="18"/>
                <w:szCs w:val="18"/>
                <w:lang w:val="en-GB"/>
              </w:rPr>
              <w:t>quality, timely and reliable sectoral data (disaggregated by income, gender, age, race, ethnicity, migratory status and geographic location</w:t>
            </w:r>
            <w:r w:rsidR="002B0CD9" w:rsidRPr="003D1D28">
              <w:rPr>
                <w:rFonts w:ascii="Times New Roman" w:eastAsia="Calibri" w:hAnsi="Times New Roman" w:cs="Times New Roman"/>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available for use by decision</w:t>
            </w:r>
            <w:r w:rsidR="001E6DA6" w:rsidRPr="003D1D28">
              <w:rPr>
                <w:rFonts w:ascii="Times New Roman" w:eastAsia="Calibri" w:hAnsi="Times New Roman" w:cs="Times New Roman"/>
                <w:color w:val="000000" w:themeColor="text1"/>
                <w:sz w:val="18"/>
                <w:szCs w:val="18"/>
                <w:lang w:val="en-GB"/>
              </w:rPr>
              <w:t>-</w:t>
            </w:r>
            <w:r w:rsidRPr="003D1D28">
              <w:rPr>
                <w:rFonts w:ascii="Times New Roman" w:eastAsia="Calibri" w:hAnsi="Times New Roman" w:cs="Times New Roman"/>
                <w:color w:val="000000" w:themeColor="text1"/>
                <w:sz w:val="18"/>
                <w:szCs w:val="18"/>
                <w:lang w:val="en-GB"/>
              </w:rPr>
              <w:t>makers and citizens</w:t>
            </w:r>
          </w:p>
          <w:p w14:paraId="0817DC86" w14:textId="0C857DAB" w:rsidR="00F14DC4" w:rsidRPr="003D1D28" w:rsidRDefault="00F14DC4" w:rsidP="006D0B2B">
            <w:pPr>
              <w:jc w:val="left"/>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BL</w:t>
            </w:r>
            <w:r w:rsidRPr="003D1D28">
              <w:rPr>
                <w:rFonts w:ascii="Times New Roman" w:eastAsia="Calibri" w:hAnsi="Times New Roman" w:cs="Times New Roman"/>
                <w:color w:val="000000" w:themeColor="text1"/>
                <w:sz w:val="18"/>
                <w:szCs w:val="18"/>
                <w:lang w:val="en-GB"/>
              </w:rPr>
              <w:t>: G</w:t>
            </w:r>
            <w:r w:rsidR="001E6DA6" w:rsidRPr="003D1D28">
              <w:rPr>
                <w:rFonts w:ascii="Times New Roman" w:eastAsia="Calibri" w:hAnsi="Times New Roman" w:cs="Times New Roman"/>
                <w:color w:val="000000" w:themeColor="text1"/>
                <w:sz w:val="18"/>
                <w:szCs w:val="18"/>
                <w:lang w:val="en-GB"/>
              </w:rPr>
              <w:t>ender-based violence</w:t>
            </w:r>
            <w:r w:rsidRPr="003D1D28">
              <w:rPr>
                <w:rFonts w:ascii="Times New Roman" w:eastAsia="Calibri" w:hAnsi="Times New Roman" w:cs="Times New Roman"/>
                <w:color w:val="000000" w:themeColor="text1"/>
                <w:sz w:val="18"/>
                <w:szCs w:val="18"/>
                <w:lang w:val="en-GB"/>
              </w:rPr>
              <w:t xml:space="preserve"> </w:t>
            </w:r>
            <w:r w:rsidR="001E6DA6" w:rsidRPr="003D1D28">
              <w:rPr>
                <w:rFonts w:ascii="Times New Roman" w:eastAsia="Calibri" w:hAnsi="Times New Roman" w:cs="Times New Roman"/>
                <w:color w:val="000000" w:themeColor="text1"/>
                <w:sz w:val="18"/>
                <w:szCs w:val="18"/>
                <w:lang w:val="en-GB"/>
              </w:rPr>
              <w:t>s</w:t>
            </w:r>
            <w:r w:rsidRPr="003D1D28">
              <w:rPr>
                <w:rFonts w:ascii="Times New Roman" w:eastAsia="Calibri" w:hAnsi="Times New Roman" w:cs="Times New Roman"/>
                <w:color w:val="000000" w:themeColor="text1"/>
                <w:sz w:val="18"/>
                <w:szCs w:val="18"/>
                <w:lang w:val="en-GB"/>
              </w:rPr>
              <w:t xml:space="preserve">tudy, </w:t>
            </w:r>
            <w:r w:rsidR="00EA40CA" w:rsidRPr="003D1D28">
              <w:rPr>
                <w:rFonts w:ascii="Times New Roman" w:eastAsia="Calibri" w:hAnsi="Times New Roman" w:cs="Times New Roman"/>
                <w:color w:val="000000" w:themeColor="text1"/>
                <w:sz w:val="18"/>
                <w:szCs w:val="18"/>
                <w:lang w:val="en-GB"/>
              </w:rPr>
              <w:t xml:space="preserve">Botswana AIDS </w:t>
            </w:r>
            <w:r w:rsidR="00EA40CA" w:rsidRPr="003D1D28">
              <w:rPr>
                <w:rFonts w:ascii="Times New Roman" w:eastAsia="Calibri" w:hAnsi="Times New Roman" w:cs="Times New Roman"/>
                <w:color w:val="000000" w:themeColor="text1"/>
                <w:sz w:val="18"/>
                <w:szCs w:val="18"/>
                <w:lang w:val="en-GB"/>
              </w:rPr>
              <w:lastRenderedPageBreak/>
              <w:t>Impact Survey (BAIS)</w:t>
            </w:r>
            <w:r w:rsidRPr="003D1D28">
              <w:rPr>
                <w:rFonts w:ascii="Times New Roman" w:eastAsia="Calibri" w:hAnsi="Times New Roman" w:cs="Times New Roman"/>
                <w:color w:val="000000" w:themeColor="text1"/>
                <w:sz w:val="18"/>
                <w:szCs w:val="18"/>
                <w:lang w:val="en-GB"/>
              </w:rPr>
              <w:t xml:space="preserve">, </w:t>
            </w:r>
            <w:r w:rsidR="001E6DA6" w:rsidRPr="003D1D28">
              <w:rPr>
                <w:rFonts w:ascii="Times New Roman" w:eastAsia="Calibri" w:hAnsi="Times New Roman" w:cs="Times New Roman"/>
                <w:color w:val="000000" w:themeColor="text1"/>
                <w:sz w:val="18"/>
                <w:szCs w:val="18"/>
                <w:lang w:val="en-GB"/>
              </w:rPr>
              <w:t>core welfare indicator survey</w:t>
            </w:r>
            <w:r w:rsidRPr="003D1D28">
              <w:rPr>
                <w:rFonts w:ascii="Times New Roman" w:eastAsia="Calibri" w:hAnsi="Times New Roman" w:cs="Times New Roman"/>
                <w:color w:val="000000" w:themeColor="text1"/>
                <w:sz w:val="18"/>
                <w:szCs w:val="18"/>
                <w:lang w:val="en-GB"/>
              </w:rPr>
              <w:t xml:space="preserve">, STEPS </w:t>
            </w:r>
            <w:r w:rsidR="00EA40CA" w:rsidRPr="003D1D28">
              <w:rPr>
                <w:rFonts w:ascii="Times New Roman" w:eastAsia="Calibri" w:hAnsi="Times New Roman" w:cs="Times New Roman"/>
                <w:color w:val="000000" w:themeColor="text1"/>
                <w:sz w:val="18"/>
                <w:szCs w:val="18"/>
                <w:lang w:val="en-GB"/>
              </w:rPr>
              <w:t>s</w:t>
            </w:r>
            <w:r w:rsidRPr="003D1D28">
              <w:rPr>
                <w:rFonts w:ascii="Times New Roman" w:eastAsia="Calibri" w:hAnsi="Times New Roman" w:cs="Times New Roman"/>
                <w:color w:val="000000" w:themeColor="text1"/>
                <w:sz w:val="18"/>
                <w:szCs w:val="18"/>
                <w:lang w:val="en-GB"/>
              </w:rPr>
              <w:t xml:space="preserve">urvey, Tobacco </w:t>
            </w:r>
            <w:r w:rsidR="00EA40CA" w:rsidRPr="003D1D28">
              <w:rPr>
                <w:rFonts w:ascii="Times New Roman" w:eastAsia="Calibri" w:hAnsi="Times New Roman" w:cs="Times New Roman"/>
                <w:color w:val="000000" w:themeColor="text1"/>
                <w:sz w:val="18"/>
                <w:szCs w:val="18"/>
                <w:lang w:val="en-GB"/>
              </w:rPr>
              <w:t>s</w:t>
            </w:r>
            <w:r w:rsidRPr="003D1D28">
              <w:rPr>
                <w:rFonts w:ascii="Times New Roman" w:eastAsia="Calibri" w:hAnsi="Times New Roman" w:cs="Times New Roman"/>
                <w:color w:val="000000" w:themeColor="text1"/>
                <w:sz w:val="18"/>
                <w:szCs w:val="18"/>
                <w:lang w:val="en-GB"/>
              </w:rPr>
              <w:t>urvey (</w:t>
            </w:r>
            <w:r w:rsidR="00EA40CA" w:rsidRPr="003D1D28">
              <w:rPr>
                <w:rFonts w:ascii="Times New Roman" w:eastAsia="Calibri" w:hAnsi="Times New Roman" w:cs="Times New Roman"/>
                <w:color w:val="000000" w:themeColor="text1"/>
                <w:sz w:val="18"/>
                <w:szCs w:val="18"/>
                <w:lang w:val="en-GB"/>
              </w:rPr>
              <w:t>y</w:t>
            </w:r>
            <w:r w:rsidRPr="003D1D28">
              <w:rPr>
                <w:rFonts w:ascii="Times New Roman" w:eastAsia="Calibri" w:hAnsi="Times New Roman" w:cs="Times New Roman"/>
                <w:color w:val="000000" w:themeColor="text1"/>
                <w:sz w:val="18"/>
                <w:szCs w:val="18"/>
                <w:lang w:val="en-GB"/>
              </w:rPr>
              <w:t xml:space="preserve">outh </w:t>
            </w:r>
            <w:r w:rsidR="00EA40CA" w:rsidRPr="003D1D28">
              <w:rPr>
                <w:rFonts w:ascii="Times New Roman" w:eastAsia="Calibri" w:hAnsi="Times New Roman" w:cs="Times New Roman"/>
                <w:color w:val="000000" w:themeColor="text1"/>
                <w:sz w:val="18"/>
                <w:szCs w:val="18"/>
                <w:lang w:val="en-GB"/>
              </w:rPr>
              <w:t>and</w:t>
            </w:r>
            <w:r w:rsidRPr="003D1D28">
              <w:rPr>
                <w:rFonts w:ascii="Times New Roman" w:eastAsia="Calibri" w:hAnsi="Times New Roman" w:cs="Times New Roman"/>
                <w:color w:val="000000" w:themeColor="text1"/>
                <w:sz w:val="18"/>
                <w:szCs w:val="18"/>
                <w:lang w:val="en-GB"/>
              </w:rPr>
              <w:t xml:space="preserve"> </w:t>
            </w:r>
            <w:r w:rsidR="00EA40CA" w:rsidRPr="003D1D28">
              <w:rPr>
                <w:rFonts w:ascii="Times New Roman" w:eastAsia="Calibri" w:hAnsi="Times New Roman" w:cs="Times New Roman"/>
                <w:color w:val="000000" w:themeColor="text1"/>
                <w:sz w:val="18"/>
                <w:szCs w:val="18"/>
                <w:lang w:val="en-GB"/>
              </w:rPr>
              <w:t>a</w:t>
            </w:r>
            <w:r w:rsidRPr="003D1D28">
              <w:rPr>
                <w:rFonts w:ascii="Times New Roman" w:eastAsia="Calibri" w:hAnsi="Times New Roman" w:cs="Times New Roman"/>
                <w:color w:val="000000" w:themeColor="text1"/>
                <w:sz w:val="18"/>
                <w:szCs w:val="18"/>
                <w:lang w:val="en-GB"/>
              </w:rPr>
              <w:t>dults), MTHS</w:t>
            </w:r>
          </w:p>
          <w:p w14:paraId="1673B98E" w14:textId="7AE6A0A4" w:rsidR="00F14DC4" w:rsidRPr="003D1D28" w:rsidRDefault="00F14DC4" w:rsidP="006D0B2B">
            <w:pPr>
              <w:jc w:val="left"/>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 xml:space="preserve">T: </w:t>
            </w:r>
            <w:r w:rsidR="00EA40CA" w:rsidRPr="003D1D28">
              <w:rPr>
                <w:rFonts w:ascii="Times New Roman" w:eastAsia="Calibri" w:hAnsi="Times New Roman" w:cs="Times New Roman"/>
                <w:color w:val="000000" w:themeColor="text1"/>
                <w:sz w:val="18"/>
                <w:szCs w:val="18"/>
                <w:lang w:val="en-GB"/>
              </w:rPr>
              <w:t>High-q</w:t>
            </w:r>
            <w:r w:rsidRPr="003D1D28">
              <w:rPr>
                <w:rFonts w:ascii="Times New Roman" w:eastAsia="Calibri" w:hAnsi="Times New Roman" w:cs="Times New Roman"/>
                <w:color w:val="000000" w:themeColor="text1"/>
                <w:sz w:val="18"/>
                <w:szCs w:val="18"/>
                <w:lang w:val="en-GB"/>
              </w:rPr>
              <w:t xml:space="preserve">uality data through </w:t>
            </w:r>
            <w:r w:rsidR="00EA40CA" w:rsidRPr="003D1D28">
              <w:rPr>
                <w:rFonts w:ascii="Times New Roman" w:eastAsia="Calibri" w:hAnsi="Times New Roman" w:cs="Times New Roman"/>
                <w:color w:val="000000" w:themeColor="text1"/>
                <w:sz w:val="18"/>
                <w:szCs w:val="18"/>
                <w:lang w:val="en-GB"/>
              </w:rPr>
              <w:t>Gender-based violence s</w:t>
            </w:r>
            <w:r w:rsidRPr="003D1D28">
              <w:rPr>
                <w:rFonts w:ascii="Times New Roman" w:eastAsia="Calibri" w:hAnsi="Times New Roman" w:cs="Times New Roman"/>
                <w:color w:val="000000" w:themeColor="text1"/>
                <w:sz w:val="18"/>
                <w:szCs w:val="18"/>
                <w:lang w:val="en-GB"/>
              </w:rPr>
              <w:t xml:space="preserve">tudy, BAIS, </w:t>
            </w:r>
            <w:r w:rsidR="00EA40CA" w:rsidRPr="003D1D28">
              <w:rPr>
                <w:rFonts w:ascii="Times New Roman" w:eastAsia="Calibri" w:hAnsi="Times New Roman" w:cs="Times New Roman"/>
                <w:color w:val="000000" w:themeColor="text1"/>
                <w:sz w:val="18"/>
                <w:szCs w:val="18"/>
                <w:lang w:val="en-GB"/>
              </w:rPr>
              <w:t>core welfare indicator survey</w:t>
            </w:r>
            <w:r w:rsidRPr="003D1D28">
              <w:rPr>
                <w:rFonts w:ascii="Times New Roman" w:eastAsia="Calibri" w:hAnsi="Times New Roman" w:cs="Times New Roman"/>
                <w:color w:val="000000" w:themeColor="text1"/>
                <w:sz w:val="18"/>
                <w:szCs w:val="18"/>
                <w:lang w:val="en-GB"/>
              </w:rPr>
              <w:t xml:space="preserve">, STEPS </w:t>
            </w:r>
            <w:r w:rsidR="00EA40CA" w:rsidRPr="003D1D28">
              <w:rPr>
                <w:rFonts w:ascii="Times New Roman" w:eastAsia="Calibri" w:hAnsi="Times New Roman" w:cs="Times New Roman"/>
                <w:color w:val="000000" w:themeColor="text1"/>
                <w:sz w:val="18"/>
                <w:szCs w:val="18"/>
                <w:lang w:val="en-GB"/>
              </w:rPr>
              <w:t>s</w:t>
            </w:r>
            <w:r w:rsidRPr="003D1D28">
              <w:rPr>
                <w:rFonts w:ascii="Times New Roman" w:eastAsia="Calibri" w:hAnsi="Times New Roman" w:cs="Times New Roman"/>
                <w:color w:val="000000" w:themeColor="text1"/>
                <w:sz w:val="18"/>
                <w:szCs w:val="18"/>
                <w:lang w:val="en-GB"/>
              </w:rPr>
              <w:t xml:space="preserve">urvey, Tobacco </w:t>
            </w:r>
            <w:r w:rsidR="00EA40CA" w:rsidRPr="003D1D28">
              <w:rPr>
                <w:rFonts w:ascii="Times New Roman" w:eastAsia="Calibri" w:hAnsi="Times New Roman" w:cs="Times New Roman"/>
                <w:color w:val="000000" w:themeColor="text1"/>
                <w:sz w:val="18"/>
                <w:szCs w:val="18"/>
                <w:lang w:val="en-GB"/>
              </w:rPr>
              <w:t>s</w:t>
            </w:r>
            <w:r w:rsidRPr="003D1D28">
              <w:rPr>
                <w:rFonts w:ascii="Times New Roman" w:eastAsia="Calibri" w:hAnsi="Times New Roman" w:cs="Times New Roman"/>
                <w:color w:val="000000" w:themeColor="text1"/>
                <w:sz w:val="18"/>
                <w:szCs w:val="18"/>
                <w:lang w:val="en-GB"/>
              </w:rPr>
              <w:t>urvey (</w:t>
            </w:r>
            <w:r w:rsidR="00EA40CA" w:rsidRPr="003D1D28">
              <w:rPr>
                <w:rFonts w:ascii="Times New Roman" w:eastAsia="Calibri" w:hAnsi="Times New Roman" w:cs="Times New Roman"/>
                <w:color w:val="000000" w:themeColor="text1"/>
                <w:sz w:val="18"/>
                <w:szCs w:val="18"/>
                <w:lang w:val="en-GB"/>
              </w:rPr>
              <w:t>y</w:t>
            </w:r>
            <w:r w:rsidRPr="003D1D28">
              <w:rPr>
                <w:rFonts w:ascii="Times New Roman" w:eastAsia="Calibri" w:hAnsi="Times New Roman" w:cs="Times New Roman"/>
                <w:color w:val="000000" w:themeColor="text1"/>
                <w:sz w:val="18"/>
                <w:szCs w:val="18"/>
                <w:lang w:val="en-GB"/>
              </w:rPr>
              <w:t xml:space="preserve">outh </w:t>
            </w:r>
            <w:r w:rsidR="00EA40CA" w:rsidRPr="003D1D28">
              <w:rPr>
                <w:rFonts w:ascii="Times New Roman" w:eastAsia="Calibri" w:hAnsi="Times New Roman" w:cs="Times New Roman"/>
                <w:color w:val="000000" w:themeColor="text1"/>
                <w:sz w:val="18"/>
                <w:szCs w:val="18"/>
                <w:lang w:val="en-GB"/>
              </w:rPr>
              <w:t>and a</w:t>
            </w:r>
            <w:r w:rsidRPr="003D1D28">
              <w:rPr>
                <w:rFonts w:ascii="Times New Roman" w:eastAsia="Calibri" w:hAnsi="Times New Roman" w:cs="Times New Roman"/>
                <w:color w:val="000000" w:themeColor="text1"/>
                <w:sz w:val="18"/>
                <w:szCs w:val="18"/>
                <w:lang w:val="en-GB"/>
              </w:rPr>
              <w:t xml:space="preserve">dults), SDG </w:t>
            </w:r>
            <w:r w:rsidR="00EA40CA" w:rsidRPr="003D1D28">
              <w:rPr>
                <w:rFonts w:ascii="Times New Roman" w:eastAsia="Calibri" w:hAnsi="Times New Roman" w:cs="Times New Roman"/>
                <w:color w:val="000000" w:themeColor="text1"/>
                <w:sz w:val="18"/>
                <w:szCs w:val="18"/>
                <w:lang w:val="en-GB"/>
              </w:rPr>
              <w:t>m</w:t>
            </w:r>
            <w:r w:rsidRPr="003D1D28">
              <w:rPr>
                <w:rFonts w:ascii="Times New Roman" w:eastAsia="Calibri" w:hAnsi="Times New Roman" w:cs="Times New Roman"/>
                <w:color w:val="000000" w:themeColor="text1"/>
                <w:sz w:val="18"/>
                <w:szCs w:val="18"/>
                <w:lang w:val="en-GB"/>
              </w:rPr>
              <w:t>onitoring, Diaspora survey</w:t>
            </w:r>
          </w:p>
          <w:p w14:paraId="70A22AE4" w14:textId="77777777" w:rsidR="00F14DC4" w:rsidRPr="003D1D28" w:rsidRDefault="00F14DC4" w:rsidP="006D0B2B">
            <w:pPr>
              <w:rPr>
                <w:rFonts w:ascii="Times New Roman" w:eastAsia="Calibri" w:hAnsi="Times New Roman" w:cs="Times New Roman"/>
                <w:color w:val="000000" w:themeColor="text1"/>
                <w:sz w:val="18"/>
                <w:szCs w:val="18"/>
                <w:lang w:val="en-GB"/>
              </w:rPr>
            </w:pPr>
          </w:p>
          <w:p w14:paraId="44979773" w14:textId="5782FF0D" w:rsidR="003D1D28" w:rsidRDefault="00F14DC4" w:rsidP="003D1D28">
            <w:pPr>
              <w:pStyle w:val="NoSpacing"/>
              <w:jc w:val="left"/>
              <w:rPr>
                <w:rFonts w:ascii="Times New Roman" w:hAnsi="Times New Roman" w:cs="Times New Roman"/>
                <w:color w:val="000000" w:themeColor="text1"/>
                <w:sz w:val="18"/>
                <w:szCs w:val="18"/>
                <w:lang w:val="en-GB"/>
              </w:rPr>
            </w:pPr>
            <w:r w:rsidRPr="003D1D28">
              <w:rPr>
                <w:rFonts w:ascii="Times New Roman" w:hAnsi="Times New Roman" w:cs="Times New Roman"/>
                <w:b/>
                <w:color w:val="000000" w:themeColor="text1"/>
                <w:sz w:val="18"/>
                <w:szCs w:val="18"/>
                <w:lang w:val="en-GB"/>
              </w:rPr>
              <w:t>I</w:t>
            </w:r>
            <w:r w:rsidR="003D1D28">
              <w:rPr>
                <w:rFonts w:ascii="Times New Roman" w:hAnsi="Times New Roman" w:cs="Times New Roman"/>
                <w:b/>
                <w:color w:val="000000" w:themeColor="text1"/>
                <w:sz w:val="18"/>
                <w:szCs w:val="18"/>
                <w:lang w:val="en-GB"/>
              </w:rPr>
              <w:t>-</w:t>
            </w:r>
            <w:r w:rsidRPr="003D1D28">
              <w:rPr>
                <w:rFonts w:ascii="Times New Roman" w:hAnsi="Times New Roman" w:cs="Times New Roman"/>
                <w:b/>
                <w:color w:val="000000" w:themeColor="text1"/>
                <w:sz w:val="18"/>
                <w:szCs w:val="18"/>
                <w:lang w:val="en-GB"/>
              </w:rPr>
              <w:t>2:</w:t>
            </w:r>
            <w:r w:rsidRPr="003D1D28">
              <w:rPr>
                <w:rFonts w:ascii="Times New Roman" w:hAnsi="Times New Roman" w:cs="Times New Roman"/>
                <w:color w:val="000000" w:themeColor="text1"/>
                <w:sz w:val="18"/>
                <w:szCs w:val="18"/>
                <w:lang w:val="en-GB"/>
              </w:rPr>
              <w:t xml:space="preserve"> </w:t>
            </w:r>
            <w:r w:rsidR="00EA40CA" w:rsidRPr="003D1D28">
              <w:rPr>
                <w:rFonts w:ascii="Times New Roman" w:eastAsia="Calibri" w:hAnsi="Times New Roman" w:cs="Times New Roman"/>
                <w:color w:val="000000" w:themeColor="text1"/>
                <w:sz w:val="18"/>
                <w:szCs w:val="18"/>
                <w:lang w:val="en-GB"/>
              </w:rPr>
              <w:t xml:space="preserve">Percentage </w:t>
            </w:r>
            <w:r w:rsidRPr="003D1D28">
              <w:rPr>
                <w:rFonts w:ascii="Times New Roman" w:eastAsia="Calibri" w:hAnsi="Times New Roman" w:cs="Times New Roman"/>
                <w:color w:val="000000" w:themeColor="text1"/>
                <w:sz w:val="18"/>
                <w:szCs w:val="18"/>
                <w:lang w:val="en-GB"/>
              </w:rPr>
              <w:t>of SDG indicators incorporated in</w:t>
            </w:r>
            <w:r w:rsidR="00EA40CA" w:rsidRPr="003D1D28">
              <w:rPr>
                <w:rFonts w:ascii="Times New Roman" w:eastAsia="Calibri" w:hAnsi="Times New Roman" w:cs="Times New Roman"/>
                <w:color w:val="000000" w:themeColor="text1"/>
                <w:sz w:val="18"/>
                <w:szCs w:val="18"/>
                <w:lang w:val="en-GB"/>
              </w:rPr>
              <w:t>to</w:t>
            </w:r>
            <w:r w:rsidRPr="003D1D28">
              <w:rPr>
                <w:rFonts w:ascii="Times New Roman" w:eastAsia="Calibri" w:hAnsi="Times New Roman" w:cs="Times New Roman"/>
                <w:color w:val="000000" w:themeColor="text1"/>
                <w:sz w:val="18"/>
                <w:szCs w:val="18"/>
                <w:lang w:val="en-GB"/>
              </w:rPr>
              <w:t xml:space="preserve"> national statistics</w:t>
            </w:r>
            <w:r w:rsidRPr="003D1D28">
              <w:rPr>
                <w:rFonts w:ascii="Times New Roman" w:hAnsi="Times New Roman" w:cs="Times New Roman"/>
                <w:color w:val="000000" w:themeColor="text1"/>
                <w:sz w:val="18"/>
                <w:szCs w:val="18"/>
                <w:lang w:val="en-GB"/>
              </w:rPr>
              <w:t xml:space="preserve"> </w:t>
            </w:r>
          </w:p>
          <w:p w14:paraId="64D84114" w14:textId="3E7A57A5" w:rsidR="003D1D28" w:rsidRDefault="00F14DC4" w:rsidP="003D1D28">
            <w:pPr>
              <w:pStyle w:val="NoSpacing"/>
              <w:jc w:val="left"/>
              <w:rPr>
                <w:rFonts w:ascii="Times New Roman" w:hAnsi="Times New Roman" w:cs="Times New Roman"/>
                <w:color w:val="000000" w:themeColor="text1"/>
                <w:sz w:val="18"/>
                <w:szCs w:val="18"/>
                <w:lang w:val="en-GB"/>
              </w:rPr>
            </w:pPr>
            <w:r w:rsidRPr="003D1D28">
              <w:rPr>
                <w:rFonts w:ascii="Times New Roman" w:hAnsi="Times New Roman" w:cs="Times New Roman"/>
                <w:b/>
                <w:color w:val="000000" w:themeColor="text1"/>
                <w:sz w:val="18"/>
                <w:szCs w:val="18"/>
                <w:lang w:val="en-GB"/>
              </w:rPr>
              <w:t xml:space="preserve">BL: </w:t>
            </w:r>
            <w:r w:rsidR="00BF3CDC" w:rsidRPr="004A373F">
              <w:rPr>
                <w:rFonts w:ascii="Times New Roman" w:eastAsia="Calibri" w:hAnsi="Times New Roman" w:cs="Times New Roman"/>
                <w:color w:val="000000" w:themeColor="text1"/>
                <w:sz w:val="18"/>
                <w:szCs w:val="18"/>
                <w:lang w:val="en-GB"/>
              </w:rPr>
              <w:t>To</w:t>
            </w:r>
            <w:r w:rsidRPr="003D1D28">
              <w:rPr>
                <w:rFonts w:ascii="Times New Roman" w:eastAsia="Calibri" w:hAnsi="Times New Roman" w:cs="Times New Roman"/>
                <w:color w:val="000000" w:themeColor="text1"/>
                <w:sz w:val="18"/>
                <w:szCs w:val="18"/>
                <w:lang w:val="en-GB"/>
              </w:rPr>
              <w:t xml:space="preserve"> be sourced from </w:t>
            </w:r>
            <w:r w:rsidR="00AE0C4B" w:rsidRPr="003D1D28">
              <w:rPr>
                <w:rFonts w:ascii="Times New Roman" w:eastAsia="Calibri" w:hAnsi="Times New Roman" w:cs="Times New Roman"/>
                <w:color w:val="000000" w:themeColor="text1"/>
                <w:sz w:val="18"/>
                <w:szCs w:val="18"/>
                <w:lang w:val="en-GB"/>
              </w:rPr>
              <w:t>Statistics</w:t>
            </w:r>
            <w:r w:rsidR="00AE0C4B" w:rsidRPr="003D1D28">
              <w:rPr>
                <w:rFonts w:ascii="Times New Roman" w:hAnsi="Times New Roman" w:cs="Times New Roman"/>
                <w:color w:val="000000" w:themeColor="text1"/>
                <w:sz w:val="18"/>
                <w:szCs w:val="18"/>
                <w:lang w:val="en-GB"/>
              </w:rPr>
              <w:t xml:space="preserve"> </w:t>
            </w:r>
            <w:r w:rsidRPr="003D1D28">
              <w:rPr>
                <w:rFonts w:ascii="Times New Roman" w:hAnsi="Times New Roman" w:cs="Times New Roman"/>
                <w:color w:val="000000" w:themeColor="text1"/>
                <w:sz w:val="18"/>
                <w:szCs w:val="18"/>
                <w:lang w:val="en-GB"/>
              </w:rPr>
              <w:t xml:space="preserve">Botswana </w:t>
            </w:r>
            <w:r w:rsidR="00EA40CA" w:rsidRPr="003D1D28">
              <w:rPr>
                <w:rFonts w:ascii="Times New Roman" w:hAnsi="Times New Roman" w:cs="Times New Roman"/>
                <w:color w:val="000000" w:themeColor="text1"/>
                <w:sz w:val="18"/>
                <w:szCs w:val="18"/>
                <w:lang w:val="en-GB"/>
              </w:rPr>
              <w:t>and</w:t>
            </w:r>
            <w:r w:rsidRPr="003D1D28">
              <w:rPr>
                <w:rFonts w:ascii="Times New Roman" w:hAnsi="Times New Roman" w:cs="Times New Roman"/>
                <w:color w:val="000000" w:themeColor="text1"/>
                <w:sz w:val="18"/>
                <w:szCs w:val="18"/>
                <w:lang w:val="en-GB"/>
              </w:rPr>
              <w:t xml:space="preserve"> </w:t>
            </w:r>
            <w:r w:rsidR="003D1D28" w:rsidRPr="003D1D28">
              <w:rPr>
                <w:rFonts w:ascii="Times New Roman" w:hAnsi="Times New Roman" w:cs="Times New Roman"/>
                <w:color w:val="000000" w:themeColor="text1"/>
                <w:sz w:val="18"/>
                <w:szCs w:val="18"/>
                <w:lang w:val="en-GB"/>
              </w:rPr>
              <w:t xml:space="preserve">national statistical system </w:t>
            </w:r>
          </w:p>
          <w:p w14:paraId="18545069" w14:textId="533793FC" w:rsidR="00F14DC4" w:rsidRPr="003D1D28" w:rsidRDefault="00F14DC4" w:rsidP="003D1D28">
            <w:pPr>
              <w:pStyle w:val="NoSpacing"/>
              <w:jc w:val="left"/>
              <w:rPr>
                <w:rFonts w:ascii="Times New Roman" w:hAnsi="Times New Roman"/>
                <w:color w:val="000000" w:themeColor="text1"/>
                <w:sz w:val="18"/>
                <w:szCs w:val="18"/>
                <w:lang w:val="en-GB"/>
              </w:rPr>
            </w:pPr>
            <w:r w:rsidRPr="003D1D28">
              <w:rPr>
                <w:rFonts w:ascii="Times New Roman" w:hAnsi="Times New Roman" w:cs="Times New Roman"/>
                <w:b/>
                <w:color w:val="000000" w:themeColor="text1"/>
                <w:sz w:val="18"/>
                <w:szCs w:val="18"/>
                <w:lang w:val="en-GB"/>
              </w:rPr>
              <w:t xml:space="preserve">T: </w:t>
            </w:r>
            <w:r w:rsidR="00BF3CDC" w:rsidRPr="004A373F">
              <w:rPr>
                <w:rFonts w:ascii="Times New Roman" w:hAnsi="Times New Roman" w:cs="Times New Roman"/>
                <w:color w:val="000000" w:themeColor="text1"/>
                <w:sz w:val="18"/>
                <w:szCs w:val="18"/>
                <w:lang w:val="en-GB"/>
              </w:rPr>
              <w:t>To</w:t>
            </w:r>
            <w:r w:rsidRPr="003D1D28">
              <w:rPr>
                <w:rFonts w:ascii="Times New Roman" w:hAnsi="Times New Roman" w:cs="Times New Roman"/>
                <w:color w:val="000000" w:themeColor="text1"/>
                <w:sz w:val="18"/>
                <w:szCs w:val="18"/>
                <w:lang w:val="en-GB"/>
              </w:rPr>
              <w:t xml:space="preserve"> be sourced from </w:t>
            </w:r>
            <w:r w:rsidR="00AE0C4B" w:rsidRPr="003D1D28">
              <w:rPr>
                <w:rFonts w:ascii="Times New Roman" w:eastAsia="Calibri" w:hAnsi="Times New Roman" w:cs="Times New Roman"/>
                <w:color w:val="000000" w:themeColor="text1"/>
                <w:sz w:val="18"/>
                <w:szCs w:val="18"/>
                <w:lang w:val="en-GB"/>
              </w:rPr>
              <w:t>Statistics</w:t>
            </w:r>
            <w:r w:rsidRPr="003D1D28">
              <w:rPr>
                <w:rFonts w:ascii="Times New Roman" w:hAnsi="Times New Roman" w:cs="Times New Roman"/>
                <w:color w:val="000000" w:themeColor="text1"/>
                <w:sz w:val="18"/>
                <w:szCs w:val="18"/>
                <w:lang w:val="en-GB"/>
              </w:rPr>
              <w:t xml:space="preserve"> Botswana</w:t>
            </w:r>
          </w:p>
        </w:tc>
        <w:tc>
          <w:tcPr>
            <w:tcW w:w="2420" w:type="dxa"/>
            <w:shd w:val="clear" w:color="auto" w:fill="FFFFFF" w:themeFill="background1"/>
          </w:tcPr>
          <w:p w14:paraId="759D8F0D" w14:textId="6F44E70C" w:rsidR="00F14DC4" w:rsidRPr="003D1D28" w:rsidRDefault="00F14DC4" w:rsidP="006D0B2B">
            <w:pPr>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lastRenderedPageBreak/>
              <w:t xml:space="preserve">DS: </w:t>
            </w:r>
            <w:r w:rsidR="003D1D28">
              <w:rPr>
                <w:rFonts w:ascii="Times New Roman" w:eastAsia="Calibri" w:hAnsi="Times New Roman" w:cs="Times New Roman"/>
                <w:color w:val="000000" w:themeColor="text1"/>
                <w:sz w:val="18"/>
                <w:szCs w:val="18"/>
                <w:lang w:val="en-GB"/>
              </w:rPr>
              <w:t>Human Development R</w:t>
            </w:r>
            <w:r w:rsidRPr="003D1D28">
              <w:rPr>
                <w:rFonts w:ascii="Times New Roman" w:eastAsia="Calibri" w:hAnsi="Times New Roman" w:cs="Times New Roman"/>
                <w:color w:val="000000" w:themeColor="text1"/>
                <w:sz w:val="18"/>
                <w:szCs w:val="18"/>
                <w:lang w:val="en-GB"/>
              </w:rPr>
              <w:t>eports</w:t>
            </w:r>
          </w:p>
          <w:p w14:paraId="3885EDCB" w14:textId="77777777" w:rsidR="00F14DC4" w:rsidRPr="003D1D28" w:rsidRDefault="00F14DC4" w:rsidP="006D0B2B">
            <w:pPr>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 xml:space="preserve">F: </w:t>
            </w:r>
            <w:r w:rsidRPr="003D1D28">
              <w:rPr>
                <w:rFonts w:ascii="Times New Roman" w:eastAsia="Calibri" w:hAnsi="Times New Roman" w:cs="Times New Roman"/>
                <w:color w:val="000000" w:themeColor="text1"/>
                <w:sz w:val="18"/>
                <w:szCs w:val="18"/>
                <w:lang w:val="en-GB"/>
              </w:rPr>
              <w:t xml:space="preserve">Annual </w:t>
            </w:r>
          </w:p>
          <w:p w14:paraId="05005932" w14:textId="789ACD17" w:rsidR="00F14DC4" w:rsidRPr="003D1D28" w:rsidRDefault="00F14DC4" w:rsidP="006D0B2B">
            <w:pPr>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 xml:space="preserve">R: </w:t>
            </w:r>
            <w:r w:rsidRPr="003D1D28">
              <w:rPr>
                <w:rFonts w:ascii="Times New Roman" w:eastAsia="Calibri" w:hAnsi="Times New Roman" w:cs="Times New Roman"/>
                <w:color w:val="000000" w:themeColor="text1"/>
                <w:sz w:val="18"/>
                <w:szCs w:val="18"/>
                <w:lang w:val="en-GB"/>
              </w:rPr>
              <w:t xml:space="preserve">All </w:t>
            </w:r>
            <w:r w:rsidR="003D1D28">
              <w:rPr>
                <w:rFonts w:ascii="Times New Roman" w:eastAsia="Calibri" w:hAnsi="Times New Roman" w:cs="Times New Roman"/>
                <w:color w:val="000000" w:themeColor="text1"/>
                <w:sz w:val="18"/>
                <w:szCs w:val="18"/>
                <w:lang w:val="en-GB"/>
              </w:rPr>
              <w:t>organization</w:t>
            </w:r>
            <w:r w:rsidRPr="003D1D28">
              <w:rPr>
                <w:rFonts w:ascii="Times New Roman" w:eastAsia="Calibri" w:hAnsi="Times New Roman" w:cs="Times New Roman"/>
                <w:color w:val="000000" w:themeColor="text1"/>
                <w:sz w:val="18"/>
                <w:szCs w:val="18"/>
                <w:lang w:val="en-GB"/>
              </w:rPr>
              <w:t>s</w:t>
            </w:r>
          </w:p>
          <w:p w14:paraId="796A7B79" w14:textId="77777777" w:rsidR="00F14DC4" w:rsidRPr="003D1D28" w:rsidRDefault="00F14DC4" w:rsidP="006D0B2B">
            <w:pPr>
              <w:spacing w:before="120" w:after="200" w:line="276" w:lineRule="auto"/>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color w:val="000000" w:themeColor="text1"/>
                <w:sz w:val="18"/>
                <w:szCs w:val="18"/>
                <w:lang w:val="en-GB"/>
              </w:rPr>
              <w:t xml:space="preserve"> </w:t>
            </w:r>
          </w:p>
          <w:p w14:paraId="050FC686" w14:textId="77777777" w:rsidR="00F14DC4" w:rsidRPr="003D1D28" w:rsidRDefault="00F14DC4" w:rsidP="006D0B2B">
            <w:pPr>
              <w:spacing w:before="120" w:after="200" w:line="276" w:lineRule="auto"/>
              <w:rPr>
                <w:rFonts w:ascii="Times New Roman" w:eastAsia="Calibri" w:hAnsi="Times New Roman" w:cs="Times New Roman"/>
                <w:color w:val="000000" w:themeColor="text1"/>
                <w:sz w:val="18"/>
                <w:szCs w:val="18"/>
                <w:lang w:val="en-GB"/>
              </w:rPr>
            </w:pPr>
          </w:p>
          <w:p w14:paraId="493FB601" w14:textId="77777777" w:rsidR="00F14DC4" w:rsidRPr="003D1D28" w:rsidRDefault="00F14DC4" w:rsidP="006D0B2B">
            <w:pPr>
              <w:spacing w:before="120" w:after="200" w:line="276" w:lineRule="auto"/>
              <w:rPr>
                <w:rFonts w:ascii="Times New Roman" w:eastAsia="Calibri" w:hAnsi="Times New Roman" w:cs="Times New Roman"/>
                <w:color w:val="000000" w:themeColor="text1"/>
                <w:sz w:val="18"/>
                <w:szCs w:val="18"/>
                <w:lang w:val="en-GB"/>
              </w:rPr>
            </w:pPr>
          </w:p>
          <w:p w14:paraId="2C362E77" w14:textId="77777777" w:rsidR="00F14DC4" w:rsidRPr="003D1D28" w:rsidRDefault="00F14DC4" w:rsidP="006D0B2B">
            <w:pPr>
              <w:spacing w:before="120" w:after="200" w:line="276" w:lineRule="auto"/>
              <w:rPr>
                <w:rFonts w:ascii="Times New Roman" w:eastAsia="Calibri" w:hAnsi="Times New Roman" w:cs="Times New Roman"/>
                <w:color w:val="000000" w:themeColor="text1"/>
                <w:sz w:val="18"/>
                <w:szCs w:val="18"/>
                <w:lang w:val="en-GB"/>
              </w:rPr>
            </w:pPr>
          </w:p>
          <w:p w14:paraId="35A14680" w14:textId="77777777" w:rsidR="00F14DC4" w:rsidRPr="003D1D28" w:rsidRDefault="00F14DC4" w:rsidP="006D0B2B">
            <w:pPr>
              <w:rPr>
                <w:rFonts w:ascii="Times New Roman" w:eastAsia="Calibri" w:hAnsi="Times New Roman" w:cs="Times New Roman"/>
                <w:color w:val="000000" w:themeColor="text1"/>
                <w:sz w:val="18"/>
                <w:szCs w:val="18"/>
                <w:lang w:val="en-GB"/>
              </w:rPr>
            </w:pPr>
          </w:p>
          <w:p w14:paraId="071A69FB" w14:textId="77777777" w:rsidR="00F14DC4" w:rsidRPr="003D1D28" w:rsidRDefault="00F14DC4" w:rsidP="006D0B2B">
            <w:pPr>
              <w:rPr>
                <w:rFonts w:ascii="Times New Roman" w:eastAsia="Calibri" w:hAnsi="Times New Roman" w:cs="Times New Roman"/>
                <w:color w:val="000000" w:themeColor="text1"/>
                <w:sz w:val="18"/>
                <w:szCs w:val="18"/>
                <w:lang w:val="en-GB"/>
              </w:rPr>
            </w:pPr>
          </w:p>
          <w:p w14:paraId="1B606E9E" w14:textId="77777777" w:rsidR="00F14DC4" w:rsidRPr="003D1D28" w:rsidRDefault="00F14DC4" w:rsidP="006D0B2B">
            <w:pPr>
              <w:rPr>
                <w:rFonts w:ascii="Times New Roman" w:eastAsia="Calibri" w:hAnsi="Times New Roman" w:cs="Times New Roman"/>
                <w:color w:val="000000" w:themeColor="text1"/>
                <w:sz w:val="18"/>
                <w:szCs w:val="18"/>
                <w:lang w:val="en-GB"/>
              </w:rPr>
            </w:pPr>
          </w:p>
          <w:p w14:paraId="5D807239" w14:textId="77777777" w:rsidR="00F14DC4" w:rsidRPr="003D1D28" w:rsidRDefault="00F14DC4" w:rsidP="006D0B2B">
            <w:pPr>
              <w:rPr>
                <w:rFonts w:ascii="Times New Roman" w:eastAsia="Calibri" w:hAnsi="Times New Roman" w:cs="Times New Roman"/>
                <w:color w:val="000000" w:themeColor="text1"/>
                <w:sz w:val="18"/>
                <w:szCs w:val="18"/>
                <w:lang w:val="en-GB"/>
              </w:rPr>
            </w:pPr>
          </w:p>
          <w:p w14:paraId="23AAD1D8" w14:textId="77777777" w:rsidR="00F14DC4" w:rsidRPr="003D1D28" w:rsidRDefault="00F14DC4" w:rsidP="006D0B2B">
            <w:pPr>
              <w:rPr>
                <w:rFonts w:ascii="Times New Roman" w:eastAsia="Calibri" w:hAnsi="Times New Roman" w:cs="Times New Roman"/>
                <w:color w:val="000000" w:themeColor="text1"/>
                <w:sz w:val="18"/>
                <w:szCs w:val="18"/>
                <w:lang w:val="en-GB"/>
              </w:rPr>
            </w:pPr>
          </w:p>
          <w:p w14:paraId="6B411CD7" w14:textId="77777777" w:rsidR="00F14DC4" w:rsidRPr="003D1D28" w:rsidRDefault="00F14DC4" w:rsidP="006D0B2B">
            <w:pPr>
              <w:rPr>
                <w:rFonts w:ascii="Times New Roman" w:eastAsia="Calibri" w:hAnsi="Times New Roman" w:cs="Times New Roman"/>
                <w:color w:val="000000" w:themeColor="text1"/>
                <w:sz w:val="18"/>
                <w:szCs w:val="18"/>
                <w:lang w:val="en-GB"/>
              </w:rPr>
            </w:pPr>
          </w:p>
          <w:p w14:paraId="3BFC47FC" w14:textId="5743905F" w:rsidR="00F14DC4" w:rsidRPr="003D1D28" w:rsidRDefault="00F14DC4" w:rsidP="003D1D28">
            <w:pPr>
              <w:jc w:val="left"/>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 xml:space="preserve">DS: </w:t>
            </w:r>
            <w:r w:rsidR="00AE0C4B" w:rsidRPr="003D1D28">
              <w:rPr>
                <w:rFonts w:ascii="Times New Roman" w:eastAsia="Calibri" w:hAnsi="Times New Roman" w:cs="Times New Roman"/>
                <w:color w:val="000000" w:themeColor="text1"/>
                <w:sz w:val="18"/>
                <w:szCs w:val="18"/>
                <w:lang w:val="en-GB"/>
              </w:rPr>
              <w:t>Statistics</w:t>
            </w:r>
            <w:r w:rsidRPr="003D1D28">
              <w:rPr>
                <w:rFonts w:ascii="Times New Roman" w:eastAsia="Calibri" w:hAnsi="Times New Roman" w:cs="Times New Roman"/>
                <w:color w:val="000000" w:themeColor="text1"/>
                <w:sz w:val="18"/>
                <w:szCs w:val="18"/>
                <w:lang w:val="en-GB"/>
              </w:rPr>
              <w:t xml:space="preserve"> Botswana</w:t>
            </w:r>
          </w:p>
          <w:p w14:paraId="58626D54" w14:textId="77777777" w:rsidR="00F14DC4" w:rsidRPr="003D1D28" w:rsidRDefault="00F14DC4" w:rsidP="003D1D28">
            <w:pPr>
              <w:jc w:val="left"/>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 xml:space="preserve">F: </w:t>
            </w:r>
            <w:r w:rsidRPr="003D1D28">
              <w:rPr>
                <w:rFonts w:ascii="Times New Roman" w:eastAsia="Calibri" w:hAnsi="Times New Roman" w:cs="Times New Roman"/>
                <w:color w:val="000000" w:themeColor="text1"/>
                <w:sz w:val="18"/>
                <w:szCs w:val="18"/>
                <w:lang w:val="en-GB"/>
              </w:rPr>
              <w:t>Annual</w:t>
            </w:r>
          </w:p>
          <w:p w14:paraId="5309271A" w14:textId="56067E8D" w:rsidR="00F14DC4" w:rsidRPr="003D1D28" w:rsidRDefault="00F14DC4" w:rsidP="003D1D28">
            <w:pPr>
              <w:jc w:val="left"/>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 xml:space="preserve">R: </w:t>
            </w:r>
            <w:r w:rsidRPr="003D1D28">
              <w:rPr>
                <w:rFonts w:ascii="Times New Roman" w:eastAsia="Calibri" w:hAnsi="Times New Roman" w:cs="Times New Roman"/>
                <w:color w:val="000000" w:themeColor="text1"/>
                <w:sz w:val="18"/>
                <w:szCs w:val="18"/>
                <w:lang w:val="en-GB"/>
              </w:rPr>
              <w:t xml:space="preserve">All </w:t>
            </w:r>
            <w:r w:rsidR="00EA40CA" w:rsidRPr="003D1D28">
              <w:rPr>
                <w:rFonts w:ascii="Times New Roman" w:eastAsia="Calibri" w:hAnsi="Times New Roman" w:cs="Times New Roman"/>
                <w:color w:val="000000" w:themeColor="text1"/>
                <w:sz w:val="18"/>
                <w:szCs w:val="18"/>
                <w:lang w:val="en-GB"/>
              </w:rPr>
              <w:t>United Nations organizations</w:t>
            </w:r>
          </w:p>
          <w:p w14:paraId="212DE664" w14:textId="77777777" w:rsidR="00F14DC4" w:rsidRPr="003D1D28" w:rsidRDefault="00F14DC4" w:rsidP="006D0B2B">
            <w:pPr>
              <w:rPr>
                <w:rFonts w:ascii="Times New Roman" w:eastAsia="Calibri" w:hAnsi="Times New Roman" w:cs="Times New Roman"/>
                <w:color w:val="000000" w:themeColor="text1"/>
                <w:sz w:val="18"/>
                <w:szCs w:val="18"/>
                <w:lang w:val="en-GB"/>
              </w:rPr>
            </w:pPr>
          </w:p>
        </w:tc>
        <w:tc>
          <w:tcPr>
            <w:tcW w:w="6345" w:type="dxa"/>
            <w:shd w:val="clear" w:color="auto" w:fill="FFFFFF" w:themeFill="background1"/>
          </w:tcPr>
          <w:p w14:paraId="78EC4AEA" w14:textId="050F9084" w:rsidR="00F14DC4" w:rsidRPr="003D1D28" w:rsidRDefault="00F14DC4" w:rsidP="006D0B2B">
            <w:pPr>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lastRenderedPageBreak/>
              <w:t>Output 3.1</w:t>
            </w:r>
            <w:r w:rsidR="001E6DA6" w:rsidRPr="003D1D28">
              <w:rPr>
                <w:rFonts w:ascii="Times New Roman" w:eastAsia="Calibri" w:hAnsi="Times New Roman" w:cs="Times New Roman"/>
                <w:b/>
                <w:color w:val="000000" w:themeColor="text1"/>
                <w:sz w:val="18"/>
                <w:szCs w:val="18"/>
                <w:lang w:val="en-GB"/>
              </w:rPr>
              <w:t>.</w:t>
            </w:r>
            <w:r w:rsidRPr="003D1D28">
              <w:rPr>
                <w:rFonts w:ascii="Times New Roman" w:eastAsia="Calibri" w:hAnsi="Times New Roman" w:cs="Times New Roman"/>
                <w:b/>
                <w:color w:val="000000" w:themeColor="text1"/>
                <w:sz w:val="18"/>
                <w:szCs w:val="18"/>
                <w:lang w:val="en-GB"/>
              </w:rPr>
              <w:t xml:space="preserve"> Increased institutional capacities to collect, manage, analyse, package and utilize data to improve planning, monitoring, evaluation and decision-making.</w:t>
            </w:r>
          </w:p>
          <w:p w14:paraId="1C02E2E1" w14:textId="77777777" w:rsidR="00F14DC4" w:rsidRPr="003D1D28" w:rsidRDefault="00F14DC4" w:rsidP="006D0B2B">
            <w:pPr>
              <w:rPr>
                <w:rFonts w:ascii="Times New Roman" w:eastAsia="Calibri" w:hAnsi="Times New Roman" w:cs="Times New Roman"/>
                <w:b/>
                <w:color w:val="000000" w:themeColor="text1"/>
                <w:sz w:val="18"/>
                <w:szCs w:val="18"/>
                <w:lang w:val="en-GB"/>
              </w:rPr>
            </w:pPr>
          </w:p>
          <w:p w14:paraId="35C68C8F" w14:textId="666D4925" w:rsidR="00F14DC4" w:rsidRPr="003D1D28" w:rsidRDefault="00F14DC4" w:rsidP="006D0B2B">
            <w:pPr>
              <w:rPr>
                <w:rFonts w:ascii="Times New Roman" w:eastAsia="Calibri" w:hAnsi="Times New Roman" w:cs="Times New Roman"/>
                <w:i/>
                <w:color w:val="000000" w:themeColor="text1"/>
                <w:sz w:val="18"/>
                <w:szCs w:val="18"/>
                <w:lang w:val="en-GB"/>
              </w:rPr>
            </w:pPr>
            <w:r w:rsidRPr="003D1D28">
              <w:rPr>
                <w:rFonts w:ascii="Times New Roman" w:eastAsia="Calibri" w:hAnsi="Times New Roman" w:cs="Times New Roman"/>
                <w:b/>
                <w:i/>
                <w:color w:val="000000" w:themeColor="text1"/>
                <w:sz w:val="18"/>
                <w:szCs w:val="18"/>
                <w:lang w:val="en-GB"/>
              </w:rPr>
              <w:t>I</w:t>
            </w:r>
            <w:r w:rsidR="00B50726" w:rsidRPr="003D1D28">
              <w:rPr>
                <w:rFonts w:ascii="Times New Roman" w:eastAsia="Calibri" w:hAnsi="Times New Roman" w:cs="Times New Roman"/>
                <w:b/>
                <w:i/>
                <w:color w:val="000000" w:themeColor="text1"/>
                <w:sz w:val="18"/>
                <w:szCs w:val="18"/>
                <w:lang w:val="en-GB"/>
              </w:rPr>
              <w:t>-</w:t>
            </w:r>
            <w:r w:rsidRPr="003D1D28">
              <w:rPr>
                <w:rFonts w:ascii="Times New Roman" w:eastAsia="Calibri" w:hAnsi="Times New Roman" w:cs="Times New Roman"/>
                <w:b/>
                <w:i/>
                <w:color w:val="000000" w:themeColor="text1"/>
                <w:sz w:val="18"/>
                <w:szCs w:val="18"/>
                <w:lang w:val="en-GB"/>
              </w:rPr>
              <w:t>1</w:t>
            </w:r>
            <w:r w:rsidR="00B50726" w:rsidRPr="003D1D28">
              <w:rPr>
                <w:rFonts w:ascii="Times New Roman" w:eastAsia="Calibri" w:hAnsi="Times New Roman" w:cs="Times New Roman"/>
                <w:b/>
                <w:i/>
                <w:color w:val="000000" w:themeColor="text1"/>
                <w:sz w:val="18"/>
                <w:szCs w:val="18"/>
                <w:lang w:val="en-GB"/>
              </w:rPr>
              <w:t>.</w:t>
            </w:r>
            <w:r w:rsidR="00481A8C" w:rsidRPr="003D1D28">
              <w:rPr>
                <w:rFonts w:ascii="Times New Roman" w:eastAsia="Calibri" w:hAnsi="Times New Roman" w:cs="Times New Roman"/>
                <w:b/>
                <w:i/>
                <w:color w:val="000000" w:themeColor="text1"/>
                <w:sz w:val="18"/>
                <w:szCs w:val="18"/>
                <w:lang w:val="en-GB"/>
              </w:rPr>
              <w:t xml:space="preserve"> </w:t>
            </w:r>
            <w:r w:rsidRPr="003D1D28">
              <w:rPr>
                <w:rFonts w:ascii="Times New Roman" w:eastAsia="Calibri" w:hAnsi="Times New Roman" w:cs="Times New Roman"/>
                <w:i/>
                <w:color w:val="000000" w:themeColor="text1"/>
                <w:sz w:val="18"/>
                <w:szCs w:val="18"/>
                <w:lang w:val="en-GB"/>
              </w:rPr>
              <w:t xml:space="preserve">Existence of an approved M&amp;E policy </w:t>
            </w:r>
          </w:p>
          <w:p w14:paraId="1D0B13FB" w14:textId="1E9EE439"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BL:</w:t>
            </w:r>
            <w:r w:rsidR="0054437E" w:rsidRPr="003D1D28">
              <w:rPr>
                <w:rFonts w:ascii="Times New Roman" w:eastAsia="Calibri" w:hAnsi="Times New Roman" w:cs="Times New Roman"/>
                <w:b/>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 xml:space="preserve">No, </w:t>
            </w:r>
            <w:r w:rsidRPr="003D1D28">
              <w:rPr>
                <w:rFonts w:ascii="Times New Roman" w:eastAsia="Calibri" w:hAnsi="Times New Roman" w:cs="Times New Roman"/>
                <w:b/>
                <w:color w:val="000000" w:themeColor="text1"/>
                <w:sz w:val="18"/>
                <w:szCs w:val="18"/>
                <w:lang w:val="en-GB"/>
              </w:rPr>
              <w:t>T (2021):</w:t>
            </w:r>
            <w:r w:rsidR="003D1D28">
              <w:rPr>
                <w:rFonts w:ascii="Times New Roman" w:eastAsia="Calibri" w:hAnsi="Times New Roman" w:cs="Times New Roman"/>
                <w:color w:val="000000" w:themeColor="text1"/>
                <w:sz w:val="18"/>
                <w:szCs w:val="18"/>
                <w:lang w:val="en-GB"/>
              </w:rPr>
              <w:t xml:space="preserve"> Yes (approved n</w:t>
            </w:r>
            <w:r w:rsidRPr="003D1D28">
              <w:rPr>
                <w:rFonts w:ascii="Times New Roman" w:eastAsia="Calibri" w:hAnsi="Times New Roman" w:cs="Times New Roman"/>
                <w:color w:val="000000" w:themeColor="text1"/>
                <w:sz w:val="18"/>
                <w:szCs w:val="18"/>
                <w:lang w:val="en-GB"/>
              </w:rPr>
              <w:t>ational M&amp;E policy)</w:t>
            </w:r>
          </w:p>
          <w:p w14:paraId="4D0A4958" w14:textId="7B13F666"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DS:</w:t>
            </w:r>
            <w:r w:rsidR="009D4BEC" w:rsidRPr="003D1D28">
              <w:rPr>
                <w:rFonts w:ascii="Times New Roman" w:eastAsia="Calibri" w:hAnsi="Times New Roman" w:cs="Times New Roman"/>
                <w:b/>
                <w:color w:val="000000" w:themeColor="text1"/>
                <w:sz w:val="18"/>
                <w:szCs w:val="18"/>
                <w:lang w:val="en-GB"/>
              </w:rPr>
              <w:t xml:space="preserve"> </w:t>
            </w:r>
            <w:r w:rsidR="003D1D28">
              <w:rPr>
                <w:rFonts w:ascii="Times New Roman" w:eastAsia="Calibri" w:hAnsi="Times New Roman" w:cs="Times New Roman"/>
                <w:color w:val="000000" w:themeColor="text1"/>
                <w:sz w:val="18"/>
                <w:szCs w:val="18"/>
                <w:lang w:val="en-GB"/>
              </w:rPr>
              <w:t>UNDP progress r</w:t>
            </w:r>
            <w:r w:rsidRPr="003D1D28">
              <w:rPr>
                <w:rFonts w:ascii="Times New Roman" w:eastAsia="Calibri" w:hAnsi="Times New Roman" w:cs="Times New Roman"/>
                <w:color w:val="000000" w:themeColor="text1"/>
                <w:sz w:val="18"/>
                <w:szCs w:val="18"/>
                <w:lang w:val="en-GB"/>
              </w:rPr>
              <w:t>eports</w:t>
            </w:r>
          </w:p>
          <w:p w14:paraId="1EAC818C" w14:textId="77777777"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F:</w:t>
            </w:r>
            <w:r w:rsidR="009D4BEC" w:rsidRPr="003D1D28">
              <w:rPr>
                <w:rFonts w:ascii="Times New Roman" w:eastAsia="Calibri" w:hAnsi="Times New Roman" w:cs="Times New Roman"/>
                <w:b/>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 xml:space="preserve">Annual   </w:t>
            </w:r>
          </w:p>
          <w:p w14:paraId="5AF2A3C3" w14:textId="77777777" w:rsidR="00F14DC4" w:rsidRPr="003D1D28" w:rsidRDefault="00F14DC4" w:rsidP="006D0B2B">
            <w:pPr>
              <w:rPr>
                <w:rFonts w:ascii="Times New Roman" w:eastAsia="Calibri" w:hAnsi="Times New Roman" w:cs="Times New Roman"/>
                <w:b/>
                <w:i/>
                <w:color w:val="000000" w:themeColor="text1"/>
                <w:sz w:val="18"/>
                <w:szCs w:val="18"/>
                <w:lang w:val="en-GB"/>
              </w:rPr>
            </w:pPr>
          </w:p>
          <w:p w14:paraId="298149C1" w14:textId="15119263" w:rsidR="00F14DC4" w:rsidRPr="003D1D28" w:rsidRDefault="00F14DC4" w:rsidP="006D0B2B">
            <w:pPr>
              <w:rPr>
                <w:rFonts w:ascii="Times New Roman" w:eastAsia="Calibri" w:hAnsi="Times New Roman" w:cs="Times New Roman"/>
                <w:i/>
                <w:color w:val="000000" w:themeColor="text1"/>
                <w:sz w:val="18"/>
                <w:szCs w:val="18"/>
                <w:lang w:val="en-GB"/>
              </w:rPr>
            </w:pPr>
            <w:r w:rsidRPr="003D1D28">
              <w:rPr>
                <w:rFonts w:ascii="Times New Roman" w:eastAsia="Calibri" w:hAnsi="Times New Roman" w:cs="Times New Roman"/>
                <w:b/>
                <w:i/>
                <w:color w:val="000000" w:themeColor="text1"/>
                <w:sz w:val="18"/>
                <w:szCs w:val="18"/>
                <w:lang w:val="en-GB"/>
              </w:rPr>
              <w:t>I</w:t>
            </w:r>
            <w:r w:rsidR="00B50726" w:rsidRPr="003D1D28">
              <w:rPr>
                <w:rFonts w:ascii="Times New Roman" w:eastAsia="Calibri" w:hAnsi="Times New Roman" w:cs="Times New Roman"/>
                <w:b/>
                <w:i/>
                <w:color w:val="000000" w:themeColor="text1"/>
                <w:sz w:val="18"/>
                <w:szCs w:val="18"/>
                <w:lang w:val="en-GB"/>
              </w:rPr>
              <w:t>-</w:t>
            </w:r>
            <w:r w:rsidRPr="003D1D28">
              <w:rPr>
                <w:rFonts w:ascii="Times New Roman" w:eastAsia="Calibri" w:hAnsi="Times New Roman" w:cs="Times New Roman"/>
                <w:b/>
                <w:i/>
                <w:color w:val="000000" w:themeColor="text1"/>
                <w:sz w:val="18"/>
                <w:szCs w:val="18"/>
                <w:lang w:val="en-GB"/>
              </w:rPr>
              <w:t>2</w:t>
            </w:r>
            <w:r w:rsidR="00B50726" w:rsidRPr="003D1D28">
              <w:rPr>
                <w:rFonts w:ascii="Times New Roman" w:eastAsia="Calibri" w:hAnsi="Times New Roman" w:cs="Times New Roman"/>
                <w:b/>
                <w:i/>
                <w:color w:val="000000" w:themeColor="text1"/>
                <w:sz w:val="18"/>
                <w:szCs w:val="18"/>
                <w:lang w:val="en-GB"/>
              </w:rPr>
              <w:t>.</w:t>
            </w:r>
            <w:r w:rsidR="00481A8C" w:rsidRPr="003D1D28">
              <w:rPr>
                <w:rFonts w:ascii="Times New Roman" w:eastAsia="Calibri" w:hAnsi="Times New Roman" w:cs="Times New Roman"/>
                <w:b/>
                <w:i/>
                <w:color w:val="000000" w:themeColor="text1"/>
                <w:sz w:val="18"/>
                <w:szCs w:val="18"/>
                <w:lang w:val="en-GB"/>
              </w:rPr>
              <w:t xml:space="preserve"> </w:t>
            </w:r>
            <w:r w:rsidRPr="003D1D28">
              <w:rPr>
                <w:rFonts w:ascii="Times New Roman" w:eastAsia="Calibri" w:hAnsi="Times New Roman" w:cs="Times New Roman"/>
                <w:i/>
                <w:color w:val="000000" w:themeColor="text1"/>
                <w:sz w:val="18"/>
                <w:szCs w:val="18"/>
                <w:lang w:val="en-GB"/>
              </w:rPr>
              <w:t xml:space="preserve">Existence of a </w:t>
            </w:r>
            <w:r w:rsidR="001E6DA6" w:rsidRPr="003D1D28">
              <w:rPr>
                <w:rFonts w:ascii="Times New Roman" w:eastAsia="Calibri" w:hAnsi="Times New Roman" w:cs="Times New Roman"/>
                <w:i/>
                <w:color w:val="000000" w:themeColor="text1"/>
                <w:sz w:val="18"/>
                <w:szCs w:val="18"/>
                <w:lang w:val="en-GB"/>
              </w:rPr>
              <w:t>n</w:t>
            </w:r>
            <w:r w:rsidRPr="003D1D28">
              <w:rPr>
                <w:rFonts w:ascii="Times New Roman" w:eastAsia="Calibri" w:hAnsi="Times New Roman" w:cs="Times New Roman"/>
                <w:i/>
                <w:color w:val="000000" w:themeColor="text1"/>
                <w:sz w:val="18"/>
                <w:szCs w:val="18"/>
                <w:lang w:val="en-GB"/>
              </w:rPr>
              <w:t>ational M</w:t>
            </w:r>
            <w:r w:rsidR="001E6DA6" w:rsidRPr="003D1D28">
              <w:rPr>
                <w:rFonts w:ascii="Times New Roman" w:eastAsia="Calibri" w:hAnsi="Times New Roman" w:cs="Times New Roman"/>
                <w:i/>
                <w:color w:val="000000" w:themeColor="text1"/>
                <w:sz w:val="18"/>
                <w:szCs w:val="18"/>
                <w:lang w:val="en-GB"/>
              </w:rPr>
              <w:t xml:space="preserve">&amp;E </w:t>
            </w:r>
            <w:r w:rsidR="00B11D58" w:rsidRPr="004A373F">
              <w:rPr>
                <w:rFonts w:ascii="Times New Roman" w:eastAsia="Calibri" w:hAnsi="Times New Roman" w:cs="Times New Roman"/>
                <w:i/>
                <w:color w:val="000000" w:themeColor="text1"/>
                <w:sz w:val="18"/>
                <w:szCs w:val="18"/>
                <w:lang w:val="en-GB"/>
              </w:rPr>
              <w:t xml:space="preserve">system for the </w:t>
            </w:r>
            <w:r w:rsidRPr="003D1D28">
              <w:rPr>
                <w:rFonts w:ascii="Times New Roman" w:eastAsia="Calibri" w:hAnsi="Times New Roman" w:cs="Times New Roman"/>
                <w:i/>
                <w:color w:val="000000" w:themeColor="text1"/>
                <w:sz w:val="18"/>
                <w:szCs w:val="18"/>
                <w:lang w:val="en-GB"/>
              </w:rPr>
              <w:t xml:space="preserve">National Vision, programmes, policies and </w:t>
            </w:r>
            <w:r w:rsidR="001E6DA6" w:rsidRPr="003D1D28">
              <w:rPr>
                <w:rFonts w:ascii="Times New Roman" w:eastAsia="Calibri" w:hAnsi="Times New Roman" w:cs="Times New Roman"/>
                <w:i/>
                <w:color w:val="000000" w:themeColor="text1"/>
                <w:sz w:val="18"/>
                <w:szCs w:val="18"/>
                <w:lang w:val="en-GB"/>
              </w:rPr>
              <w:t>sustainable development goals</w:t>
            </w:r>
            <w:r w:rsidRPr="003D1D28">
              <w:rPr>
                <w:rFonts w:ascii="Times New Roman" w:eastAsia="Calibri" w:hAnsi="Times New Roman" w:cs="Times New Roman"/>
                <w:i/>
                <w:color w:val="000000" w:themeColor="text1"/>
                <w:sz w:val="18"/>
                <w:szCs w:val="18"/>
                <w:lang w:val="en-GB"/>
              </w:rPr>
              <w:t xml:space="preserve">. </w:t>
            </w:r>
          </w:p>
          <w:p w14:paraId="5FF749C0" w14:textId="43C37E78" w:rsidR="00F14DC4" w:rsidRPr="003D1D28" w:rsidRDefault="00F14DC4" w:rsidP="006D0B2B">
            <w:pPr>
              <w:tabs>
                <w:tab w:val="left" w:pos="3095"/>
              </w:tabs>
              <w:jc w:val="left"/>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BL:</w:t>
            </w:r>
            <w:r w:rsidRPr="003D1D28">
              <w:rPr>
                <w:rFonts w:ascii="Times New Roman" w:eastAsia="Calibri" w:hAnsi="Times New Roman" w:cs="Times New Roman"/>
                <w:color w:val="000000" w:themeColor="text1"/>
                <w:sz w:val="18"/>
                <w:szCs w:val="18"/>
                <w:lang w:val="en-GB"/>
              </w:rPr>
              <w:t xml:space="preserve">  No, </w:t>
            </w:r>
            <w:r w:rsidRPr="003D1D28">
              <w:rPr>
                <w:rFonts w:ascii="Times New Roman" w:eastAsia="Calibri" w:hAnsi="Times New Roman" w:cs="Times New Roman"/>
                <w:b/>
                <w:color w:val="000000" w:themeColor="text1"/>
                <w:sz w:val="18"/>
                <w:szCs w:val="18"/>
                <w:lang w:val="en-GB"/>
              </w:rPr>
              <w:t>T (2021):</w:t>
            </w:r>
            <w:r w:rsidRPr="003D1D28">
              <w:rPr>
                <w:rFonts w:ascii="Times New Roman" w:eastAsia="Calibri" w:hAnsi="Times New Roman" w:cs="Times New Roman"/>
                <w:color w:val="000000" w:themeColor="text1"/>
                <w:sz w:val="18"/>
                <w:szCs w:val="18"/>
                <w:lang w:val="en-GB"/>
              </w:rPr>
              <w:t xml:space="preserve"> Yes (M&amp;E framework for </w:t>
            </w:r>
            <w:r w:rsidR="00BA0937" w:rsidRPr="004A373F">
              <w:rPr>
                <w:rFonts w:ascii="Times New Roman" w:eastAsia="Calibri" w:hAnsi="Times New Roman" w:cs="Times New Roman"/>
                <w:color w:val="000000" w:themeColor="text1"/>
                <w:sz w:val="18"/>
                <w:szCs w:val="18"/>
                <w:lang w:val="en-GB"/>
              </w:rPr>
              <w:t>n</w:t>
            </w:r>
            <w:r w:rsidR="00EA40CA" w:rsidRPr="003D1D28">
              <w:rPr>
                <w:rFonts w:ascii="Times New Roman" w:eastAsia="Calibri" w:hAnsi="Times New Roman" w:cs="Times New Roman"/>
                <w:color w:val="000000" w:themeColor="text1"/>
                <w:sz w:val="18"/>
                <w:szCs w:val="18"/>
                <w:lang w:val="en-GB"/>
              </w:rPr>
              <w:t xml:space="preserve">ational </w:t>
            </w:r>
            <w:r w:rsidR="00BA0937" w:rsidRPr="004A373F">
              <w:rPr>
                <w:rFonts w:ascii="Times New Roman" w:eastAsia="Calibri" w:hAnsi="Times New Roman" w:cs="Times New Roman"/>
                <w:color w:val="000000" w:themeColor="text1"/>
                <w:sz w:val="18"/>
                <w:szCs w:val="18"/>
                <w:lang w:val="en-GB"/>
              </w:rPr>
              <w:t>d</w:t>
            </w:r>
            <w:r w:rsidR="00EA40CA" w:rsidRPr="003D1D28">
              <w:rPr>
                <w:rFonts w:ascii="Times New Roman" w:eastAsia="Calibri" w:hAnsi="Times New Roman" w:cs="Times New Roman"/>
                <w:color w:val="000000" w:themeColor="text1"/>
                <w:sz w:val="18"/>
                <w:szCs w:val="18"/>
                <w:lang w:val="en-GB"/>
              </w:rPr>
              <w:t>evelopment Plan</w:t>
            </w:r>
            <w:r w:rsidRPr="003D1D28">
              <w:rPr>
                <w:rFonts w:ascii="Times New Roman" w:eastAsia="Calibri" w:hAnsi="Times New Roman" w:cs="Times New Roman"/>
                <w:color w:val="000000" w:themeColor="text1"/>
                <w:sz w:val="18"/>
                <w:szCs w:val="18"/>
                <w:lang w:val="en-GB"/>
              </w:rPr>
              <w:t xml:space="preserve"> 11</w:t>
            </w:r>
            <w:r w:rsidR="001E6DA6" w:rsidRPr="003D1D28">
              <w:rPr>
                <w:rFonts w:ascii="Times New Roman" w:eastAsia="Calibri" w:hAnsi="Times New Roman" w:cs="Times New Roman"/>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with SDG indicators mainstreamed))</w:t>
            </w:r>
          </w:p>
          <w:p w14:paraId="2CD54662" w14:textId="53D01868"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DS:</w:t>
            </w:r>
            <w:r w:rsidRPr="003D1D28">
              <w:rPr>
                <w:rFonts w:ascii="Times New Roman" w:eastAsia="Calibri" w:hAnsi="Times New Roman" w:cs="Times New Roman"/>
                <w:color w:val="000000" w:themeColor="text1"/>
                <w:sz w:val="18"/>
                <w:szCs w:val="18"/>
                <w:lang w:val="en-GB"/>
              </w:rPr>
              <w:t xml:space="preserve"> S</w:t>
            </w:r>
            <w:r w:rsidR="00DF07C7">
              <w:rPr>
                <w:rFonts w:ascii="Times New Roman" w:eastAsia="Calibri" w:hAnsi="Times New Roman" w:cs="Times New Roman"/>
                <w:color w:val="000000" w:themeColor="text1"/>
                <w:sz w:val="18"/>
                <w:szCs w:val="18"/>
                <w:lang w:val="en-GB"/>
              </w:rPr>
              <w:t>tate of the Nation a</w:t>
            </w:r>
            <w:r w:rsidR="00BA0937" w:rsidRPr="004A373F">
              <w:rPr>
                <w:rFonts w:ascii="Times New Roman" w:eastAsia="Calibri" w:hAnsi="Times New Roman" w:cs="Times New Roman"/>
                <w:color w:val="000000" w:themeColor="text1"/>
                <w:sz w:val="18"/>
                <w:szCs w:val="18"/>
                <w:lang w:val="en-GB"/>
              </w:rPr>
              <w:t>ddress</w:t>
            </w:r>
            <w:r w:rsidR="00B81F49">
              <w:rPr>
                <w:rFonts w:ascii="Times New Roman" w:eastAsia="Calibri" w:hAnsi="Times New Roman" w:cs="Times New Roman"/>
                <w:color w:val="000000" w:themeColor="text1"/>
                <w:sz w:val="18"/>
                <w:szCs w:val="18"/>
                <w:lang w:val="en-GB"/>
              </w:rPr>
              <w:t>, n</w:t>
            </w:r>
            <w:r w:rsidRPr="003D1D28">
              <w:rPr>
                <w:rFonts w:ascii="Times New Roman" w:eastAsia="Calibri" w:hAnsi="Times New Roman" w:cs="Times New Roman"/>
                <w:color w:val="000000" w:themeColor="text1"/>
                <w:sz w:val="18"/>
                <w:szCs w:val="18"/>
                <w:lang w:val="en-GB"/>
              </w:rPr>
              <w:t xml:space="preserve">ational SDG </w:t>
            </w:r>
            <w:r w:rsidR="001E6DA6" w:rsidRPr="003D1D28">
              <w:rPr>
                <w:rFonts w:ascii="Times New Roman" w:eastAsia="Calibri" w:hAnsi="Times New Roman" w:cs="Times New Roman"/>
                <w:color w:val="000000" w:themeColor="text1"/>
                <w:sz w:val="18"/>
                <w:szCs w:val="18"/>
                <w:lang w:val="en-GB"/>
              </w:rPr>
              <w:t>i</w:t>
            </w:r>
            <w:r w:rsidRPr="003D1D28">
              <w:rPr>
                <w:rFonts w:ascii="Times New Roman" w:eastAsia="Calibri" w:hAnsi="Times New Roman" w:cs="Times New Roman"/>
                <w:color w:val="000000" w:themeColor="text1"/>
                <w:sz w:val="18"/>
                <w:szCs w:val="18"/>
                <w:lang w:val="en-GB"/>
              </w:rPr>
              <w:t xml:space="preserve">mplementation </w:t>
            </w:r>
            <w:r w:rsidR="001E6DA6" w:rsidRPr="003D1D28">
              <w:rPr>
                <w:rFonts w:ascii="Times New Roman" w:eastAsia="Calibri" w:hAnsi="Times New Roman" w:cs="Times New Roman"/>
                <w:color w:val="000000" w:themeColor="text1"/>
                <w:sz w:val="18"/>
                <w:szCs w:val="18"/>
                <w:lang w:val="en-GB"/>
              </w:rPr>
              <w:t>r</w:t>
            </w:r>
            <w:r w:rsidRPr="003D1D28">
              <w:rPr>
                <w:rFonts w:ascii="Times New Roman" w:eastAsia="Calibri" w:hAnsi="Times New Roman" w:cs="Times New Roman"/>
                <w:color w:val="000000" w:themeColor="text1"/>
                <w:sz w:val="18"/>
                <w:szCs w:val="18"/>
                <w:lang w:val="en-GB"/>
              </w:rPr>
              <w:t>eports</w:t>
            </w:r>
          </w:p>
          <w:p w14:paraId="0CF9EC34" w14:textId="77777777"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lastRenderedPageBreak/>
              <w:t>F:</w:t>
            </w:r>
            <w:r w:rsidRPr="003D1D28">
              <w:rPr>
                <w:rFonts w:ascii="Times New Roman" w:eastAsia="Calibri" w:hAnsi="Times New Roman" w:cs="Times New Roman"/>
                <w:color w:val="000000" w:themeColor="text1"/>
                <w:sz w:val="18"/>
                <w:szCs w:val="18"/>
                <w:lang w:val="en-GB"/>
              </w:rPr>
              <w:t xml:space="preserve"> Annual </w:t>
            </w:r>
          </w:p>
          <w:p w14:paraId="6AE74F1F" w14:textId="77777777" w:rsidR="00F14DC4" w:rsidRPr="003D1D28" w:rsidRDefault="00F14DC4" w:rsidP="006D0B2B">
            <w:pPr>
              <w:rPr>
                <w:rFonts w:ascii="Times New Roman" w:eastAsia="Calibri" w:hAnsi="Times New Roman" w:cs="Times New Roman"/>
                <w:color w:val="000000" w:themeColor="text1"/>
                <w:sz w:val="18"/>
                <w:szCs w:val="18"/>
                <w:lang w:val="en-GB"/>
              </w:rPr>
            </w:pPr>
          </w:p>
          <w:p w14:paraId="46D335FF" w14:textId="20594704" w:rsidR="00F14DC4" w:rsidRPr="003D1D28" w:rsidRDefault="00F14DC4" w:rsidP="006D0B2B">
            <w:pPr>
              <w:rPr>
                <w:rFonts w:ascii="Times New Roman" w:eastAsia="Calibri" w:hAnsi="Times New Roman" w:cs="Times New Roman"/>
                <w:i/>
                <w:color w:val="000000" w:themeColor="text1"/>
                <w:sz w:val="18"/>
                <w:szCs w:val="18"/>
                <w:lang w:val="en-GB"/>
              </w:rPr>
            </w:pPr>
            <w:r w:rsidRPr="003D1D28">
              <w:rPr>
                <w:rFonts w:ascii="Times New Roman" w:eastAsia="Calibri" w:hAnsi="Times New Roman" w:cs="Times New Roman"/>
                <w:b/>
                <w:i/>
                <w:color w:val="000000" w:themeColor="text1"/>
                <w:sz w:val="18"/>
                <w:szCs w:val="18"/>
                <w:lang w:val="en-GB"/>
              </w:rPr>
              <w:t>I</w:t>
            </w:r>
            <w:r w:rsidR="00B50726" w:rsidRPr="003D1D28">
              <w:rPr>
                <w:rFonts w:ascii="Times New Roman" w:eastAsia="Calibri" w:hAnsi="Times New Roman" w:cs="Times New Roman"/>
                <w:b/>
                <w:i/>
                <w:color w:val="000000" w:themeColor="text1"/>
                <w:sz w:val="18"/>
                <w:szCs w:val="18"/>
                <w:lang w:val="en-GB"/>
              </w:rPr>
              <w:t>-</w:t>
            </w:r>
            <w:r w:rsidRPr="003D1D28">
              <w:rPr>
                <w:rFonts w:ascii="Times New Roman" w:eastAsia="Calibri" w:hAnsi="Times New Roman" w:cs="Times New Roman"/>
                <w:b/>
                <w:i/>
                <w:color w:val="000000" w:themeColor="text1"/>
                <w:sz w:val="18"/>
                <w:szCs w:val="18"/>
                <w:lang w:val="en-GB"/>
              </w:rPr>
              <w:t>3</w:t>
            </w:r>
            <w:r w:rsidR="00B50726" w:rsidRPr="003D1D28">
              <w:rPr>
                <w:rFonts w:ascii="Times New Roman" w:eastAsia="Calibri" w:hAnsi="Times New Roman" w:cs="Times New Roman"/>
                <w:b/>
                <w:i/>
                <w:color w:val="000000" w:themeColor="text1"/>
                <w:sz w:val="18"/>
                <w:szCs w:val="18"/>
                <w:lang w:val="en-GB"/>
              </w:rPr>
              <w:t>.</w:t>
            </w:r>
            <w:r w:rsidR="00481A8C" w:rsidRPr="003D1D28">
              <w:rPr>
                <w:rFonts w:ascii="Times New Roman" w:eastAsia="Calibri" w:hAnsi="Times New Roman" w:cs="Times New Roman"/>
                <w:b/>
                <w:i/>
                <w:color w:val="000000" w:themeColor="text1"/>
                <w:sz w:val="18"/>
                <w:szCs w:val="18"/>
                <w:lang w:val="en-GB"/>
              </w:rPr>
              <w:t xml:space="preserve"> </w:t>
            </w:r>
            <w:r w:rsidR="00EA40CA" w:rsidRPr="003D1D28">
              <w:rPr>
                <w:rFonts w:ascii="Times New Roman" w:eastAsia="Calibri" w:hAnsi="Times New Roman" w:cs="Times New Roman"/>
                <w:i/>
                <w:color w:val="000000" w:themeColor="text1"/>
                <w:sz w:val="18"/>
                <w:szCs w:val="18"/>
                <w:lang w:val="en-GB"/>
              </w:rPr>
              <w:t xml:space="preserve">No. </w:t>
            </w:r>
            <w:r w:rsidRPr="003D1D28">
              <w:rPr>
                <w:rFonts w:ascii="Times New Roman" w:eastAsia="Calibri" w:hAnsi="Times New Roman" w:cs="Times New Roman"/>
                <w:i/>
                <w:color w:val="000000" w:themeColor="text1"/>
                <w:sz w:val="18"/>
                <w:szCs w:val="18"/>
                <w:lang w:val="en-GB"/>
              </w:rPr>
              <w:t>of knowledge products (bulletins, policy briefs) from the knowledge management system</w:t>
            </w:r>
            <w:r w:rsidR="004E6D0D" w:rsidRPr="003D1D28">
              <w:rPr>
                <w:rFonts w:ascii="Times New Roman" w:eastAsia="Calibri" w:hAnsi="Times New Roman" w:cs="Times New Roman"/>
                <w:i/>
                <w:color w:val="000000" w:themeColor="text1"/>
                <w:sz w:val="18"/>
                <w:szCs w:val="18"/>
                <w:lang w:val="en-GB"/>
              </w:rPr>
              <w:t xml:space="preserve"> and </w:t>
            </w:r>
            <w:r w:rsidR="00EA40CA" w:rsidRPr="003D1D28">
              <w:rPr>
                <w:rFonts w:ascii="Times New Roman" w:eastAsia="Calibri" w:hAnsi="Times New Roman" w:cs="Times New Roman"/>
                <w:i/>
                <w:color w:val="000000" w:themeColor="text1"/>
                <w:sz w:val="18"/>
                <w:szCs w:val="18"/>
                <w:lang w:val="en-GB"/>
              </w:rPr>
              <w:t>S</w:t>
            </w:r>
            <w:r w:rsidR="004E6D0D" w:rsidRPr="003D1D28">
              <w:rPr>
                <w:rFonts w:ascii="Times New Roman" w:eastAsia="Calibri" w:hAnsi="Times New Roman" w:cs="Times New Roman"/>
                <w:i/>
                <w:color w:val="000000" w:themeColor="text1"/>
                <w:sz w:val="18"/>
                <w:szCs w:val="18"/>
                <w:lang w:val="en-GB"/>
              </w:rPr>
              <w:t>outh-</w:t>
            </w:r>
            <w:r w:rsidR="00EA40CA" w:rsidRPr="003D1D28">
              <w:rPr>
                <w:rFonts w:ascii="Times New Roman" w:eastAsia="Calibri" w:hAnsi="Times New Roman" w:cs="Times New Roman"/>
                <w:i/>
                <w:color w:val="000000" w:themeColor="text1"/>
                <w:sz w:val="18"/>
                <w:szCs w:val="18"/>
                <w:lang w:val="en-GB"/>
              </w:rPr>
              <w:t>S</w:t>
            </w:r>
            <w:r w:rsidR="004E6D0D" w:rsidRPr="003D1D28">
              <w:rPr>
                <w:rFonts w:ascii="Times New Roman" w:eastAsia="Calibri" w:hAnsi="Times New Roman" w:cs="Times New Roman"/>
                <w:i/>
                <w:color w:val="000000" w:themeColor="text1"/>
                <w:sz w:val="18"/>
                <w:szCs w:val="18"/>
                <w:lang w:val="en-GB"/>
              </w:rPr>
              <w:t>outh initiatives</w:t>
            </w:r>
          </w:p>
          <w:p w14:paraId="2FCB5A78" w14:textId="32212801"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BL:</w:t>
            </w:r>
            <w:r w:rsidR="00EA40CA" w:rsidRPr="003D1D28">
              <w:rPr>
                <w:rFonts w:ascii="Times New Roman" w:eastAsia="Calibri" w:hAnsi="Times New Roman" w:cs="Times New Roman"/>
                <w:b/>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 xml:space="preserve">0, </w:t>
            </w:r>
            <w:r w:rsidRPr="003D1D28">
              <w:rPr>
                <w:rFonts w:ascii="Times New Roman" w:eastAsia="Calibri" w:hAnsi="Times New Roman" w:cs="Times New Roman"/>
                <w:b/>
                <w:color w:val="000000" w:themeColor="text1"/>
                <w:sz w:val="18"/>
                <w:szCs w:val="18"/>
                <w:lang w:val="en-GB"/>
              </w:rPr>
              <w:t xml:space="preserve">T (2021): </w:t>
            </w:r>
            <w:r w:rsidRPr="003D1D28">
              <w:rPr>
                <w:rFonts w:ascii="Times New Roman" w:eastAsia="Calibri" w:hAnsi="Times New Roman" w:cs="Times New Roman"/>
                <w:color w:val="000000" w:themeColor="text1"/>
                <w:sz w:val="18"/>
                <w:szCs w:val="18"/>
                <w:lang w:val="en-GB"/>
              </w:rPr>
              <w:t xml:space="preserve">5 </w:t>
            </w:r>
          </w:p>
          <w:p w14:paraId="275A777A" w14:textId="77777777"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DS:</w:t>
            </w:r>
            <w:r w:rsidR="009D4BEC" w:rsidRPr="003D1D28">
              <w:rPr>
                <w:rFonts w:ascii="Times New Roman" w:eastAsia="Calibri" w:hAnsi="Times New Roman" w:cs="Times New Roman"/>
                <w:b/>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 xml:space="preserve">UNDP progress reports, </w:t>
            </w:r>
            <w:r w:rsidRPr="003D1D28">
              <w:rPr>
                <w:rFonts w:ascii="Times New Roman" w:eastAsia="Calibri" w:hAnsi="Times New Roman" w:cs="Times New Roman"/>
                <w:b/>
                <w:color w:val="000000" w:themeColor="text1"/>
                <w:sz w:val="18"/>
                <w:szCs w:val="18"/>
                <w:lang w:val="en-GB"/>
              </w:rPr>
              <w:t xml:space="preserve">F: </w:t>
            </w:r>
            <w:r w:rsidRPr="003D1D28">
              <w:rPr>
                <w:rFonts w:ascii="Times New Roman" w:eastAsia="Calibri" w:hAnsi="Times New Roman" w:cs="Times New Roman"/>
                <w:color w:val="000000" w:themeColor="text1"/>
                <w:sz w:val="18"/>
                <w:szCs w:val="18"/>
                <w:lang w:val="en-GB"/>
              </w:rPr>
              <w:t xml:space="preserve">Annual </w:t>
            </w:r>
          </w:p>
          <w:p w14:paraId="54A63A8B" w14:textId="77777777" w:rsidR="00F36B7C" w:rsidRPr="003D1D28" w:rsidRDefault="00F36B7C" w:rsidP="006D0B2B">
            <w:pPr>
              <w:rPr>
                <w:rFonts w:ascii="Times New Roman" w:eastAsia="Calibri" w:hAnsi="Times New Roman" w:cs="Times New Roman"/>
                <w:b/>
                <w:i/>
                <w:color w:val="000000" w:themeColor="text1"/>
                <w:sz w:val="18"/>
                <w:szCs w:val="18"/>
                <w:lang w:val="en-GB"/>
              </w:rPr>
            </w:pPr>
          </w:p>
          <w:p w14:paraId="0820BB52" w14:textId="11137866" w:rsidR="00F14DC4" w:rsidRPr="003D1D28" w:rsidRDefault="00F14DC4" w:rsidP="006D0B2B">
            <w:pPr>
              <w:rPr>
                <w:rFonts w:ascii="Times New Roman" w:eastAsia="Calibri" w:hAnsi="Times New Roman" w:cs="Times New Roman"/>
                <w:i/>
                <w:color w:val="000000" w:themeColor="text1"/>
                <w:sz w:val="18"/>
                <w:szCs w:val="18"/>
                <w:lang w:val="en-GB"/>
              </w:rPr>
            </w:pPr>
            <w:r w:rsidRPr="003D1D28">
              <w:rPr>
                <w:rFonts w:ascii="Times New Roman" w:eastAsia="Calibri" w:hAnsi="Times New Roman" w:cs="Times New Roman"/>
                <w:b/>
                <w:i/>
                <w:color w:val="000000" w:themeColor="text1"/>
                <w:sz w:val="18"/>
                <w:szCs w:val="18"/>
                <w:lang w:val="en-GB"/>
              </w:rPr>
              <w:t>I</w:t>
            </w:r>
            <w:r w:rsidR="00B50726" w:rsidRPr="003D1D28">
              <w:rPr>
                <w:rFonts w:ascii="Times New Roman" w:eastAsia="Calibri" w:hAnsi="Times New Roman" w:cs="Times New Roman"/>
                <w:b/>
                <w:i/>
                <w:color w:val="000000" w:themeColor="text1"/>
                <w:sz w:val="18"/>
                <w:szCs w:val="18"/>
                <w:lang w:val="en-GB"/>
              </w:rPr>
              <w:t>-</w:t>
            </w:r>
            <w:r w:rsidR="004E6D0D" w:rsidRPr="003D1D28">
              <w:rPr>
                <w:rFonts w:ascii="Times New Roman" w:eastAsia="Calibri" w:hAnsi="Times New Roman" w:cs="Times New Roman"/>
                <w:b/>
                <w:i/>
                <w:color w:val="000000" w:themeColor="text1"/>
                <w:sz w:val="18"/>
                <w:szCs w:val="18"/>
                <w:lang w:val="en-GB"/>
              </w:rPr>
              <w:t>4</w:t>
            </w:r>
            <w:r w:rsidR="00B50726" w:rsidRPr="003D1D28">
              <w:rPr>
                <w:rFonts w:ascii="Times New Roman" w:eastAsia="Calibri" w:hAnsi="Times New Roman" w:cs="Times New Roman"/>
                <w:b/>
                <w:i/>
                <w:color w:val="000000" w:themeColor="text1"/>
                <w:sz w:val="18"/>
                <w:szCs w:val="18"/>
                <w:lang w:val="en-GB"/>
              </w:rPr>
              <w:t>.</w:t>
            </w:r>
            <w:r w:rsidRPr="003D1D28">
              <w:rPr>
                <w:rFonts w:ascii="Times New Roman" w:eastAsia="Calibri" w:hAnsi="Times New Roman" w:cs="Times New Roman"/>
                <w:i/>
                <w:color w:val="000000" w:themeColor="text1"/>
                <w:sz w:val="18"/>
                <w:szCs w:val="18"/>
                <w:lang w:val="en-GB"/>
              </w:rPr>
              <w:t xml:space="preserve"> </w:t>
            </w:r>
            <w:r w:rsidR="00EA40CA" w:rsidRPr="003D1D28">
              <w:rPr>
                <w:rFonts w:ascii="Times New Roman" w:eastAsia="Calibri" w:hAnsi="Times New Roman" w:cs="Times New Roman"/>
                <w:i/>
                <w:color w:val="000000" w:themeColor="text1"/>
                <w:sz w:val="18"/>
                <w:szCs w:val="18"/>
                <w:lang w:val="en-GB"/>
              </w:rPr>
              <w:t>No.</w:t>
            </w:r>
            <w:r w:rsidRPr="003D1D28">
              <w:rPr>
                <w:rFonts w:ascii="Times New Roman" w:eastAsia="Calibri" w:hAnsi="Times New Roman" w:cs="Times New Roman"/>
                <w:i/>
                <w:color w:val="000000" w:themeColor="text1"/>
                <w:sz w:val="18"/>
                <w:szCs w:val="18"/>
                <w:lang w:val="en-GB"/>
              </w:rPr>
              <w:t xml:space="preserve"> of national surveys supported that include </w:t>
            </w:r>
            <w:r w:rsidR="00687ACD" w:rsidRPr="004A373F">
              <w:rPr>
                <w:rFonts w:ascii="Times New Roman" w:eastAsia="Calibri" w:hAnsi="Times New Roman" w:cs="Times New Roman"/>
                <w:i/>
                <w:color w:val="000000" w:themeColor="text1"/>
                <w:sz w:val="18"/>
                <w:szCs w:val="18"/>
                <w:lang w:val="en-GB"/>
              </w:rPr>
              <w:t xml:space="preserve">disaggregated </w:t>
            </w:r>
            <w:r w:rsidRPr="003D1D28">
              <w:rPr>
                <w:rFonts w:ascii="Times New Roman" w:eastAsia="Calibri" w:hAnsi="Times New Roman" w:cs="Times New Roman"/>
                <w:i/>
                <w:color w:val="000000" w:themeColor="text1"/>
                <w:sz w:val="18"/>
                <w:szCs w:val="18"/>
                <w:lang w:val="en-GB"/>
              </w:rPr>
              <w:t xml:space="preserve">data on vulnerable groups </w:t>
            </w:r>
          </w:p>
          <w:p w14:paraId="6ABEDD94" w14:textId="77777777" w:rsidR="00F14DC4" w:rsidRPr="003D1D28" w:rsidRDefault="00F14DC4" w:rsidP="006D0B2B">
            <w:pPr>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BL:</w:t>
            </w:r>
            <w:r w:rsidR="00EA40CA" w:rsidRPr="003D1D28">
              <w:rPr>
                <w:rFonts w:ascii="Times New Roman" w:eastAsia="Calibri" w:hAnsi="Times New Roman" w:cs="Times New Roman"/>
                <w:b/>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 xml:space="preserve">0, </w:t>
            </w:r>
            <w:r w:rsidRPr="003D1D28">
              <w:rPr>
                <w:rFonts w:ascii="Times New Roman" w:eastAsia="Calibri" w:hAnsi="Times New Roman" w:cs="Times New Roman"/>
                <w:b/>
                <w:color w:val="000000" w:themeColor="text1"/>
                <w:sz w:val="18"/>
                <w:szCs w:val="18"/>
                <w:lang w:val="en-GB"/>
              </w:rPr>
              <w:t>T (2021):</w:t>
            </w:r>
            <w:r w:rsidRPr="003D1D28">
              <w:rPr>
                <w:rFonts w:ascii="Times New Roman" w:eastAsia="Calibri" w:hAnsi="Times New Roman" w:cs="Times New Roman"/>
                <w:color w:val="000000" w:themeColor="text1"/>
                <w:sz w:val="18"/>
                <w:szCs w:val="18"/>
                <w:lang w:val="en-GB"/>
              </w:rPr>
              <w:t xml:space="preserve"> 3</w:t>
            </w:r>
          </w:p>
          <w:p w14:paraId="374757B9" w14:textId="77777777"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DS:</w:t>
            </w:r>
            <w:r w:rsidR="009D4BEC" w:rsidRPr="003D1D28">
              <w:rPr>
                <w:rFonts w:ascii="Times New Roman" w:eastAsia="Calibri" w:hAnsi="Times New Roman" w:cs="Times New Roman"/>
                <w:b/>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UNDP progress reports</w:t>
            </w:r>
          </w:p>
          <w:p w14:paraId="46FD2FB2" w14:textId="77777777" w:rsidR="00F14DC4" w:rsidRPr="003D1D28" w:rsidRDefault="00F14DC4" w:rsidP="006D0B2B">
            <w:pPr>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F:</w:t>
            </w:r>
            <w:r w:rsidR="009D4BEC" w:rsidRPr="003D1D28">
              <w:rPr>
                <w:rFonts w:ascii="Times New Roman" w:eastAsia="Calibri" w:hAnsi="Times New Roman" w:cs="Times New Roman"/>
                <w:b/>
                <w:color w:val="000000" w:themeColor="text1"/>
                <w:sz w:val="18"/>
                <w:szCs w:val="18"/>
                <w:lang w:val="en-GB"/>
              </w:rPr>
              <w:t xml:space="preserve"> </w:t>
            </w:r>
            <w:r w:rsidRPr="003D1D28">
              <w:rPr>
                <w:rFonts w:ascii="Times New Roman" w:eastAsia="Calibri" w:hAnsi="Times New Roman" w:cs="Times New Roman"/>
                <w:color w:val="000000" w:themeColor="text1"/>
                <w:sz w:val="18"/>
                <w:szCs w:val="18"/>
                <w:lang w:val="en-GB"/>
              </w:rPr>
              <w:t xml:space="preserve">Annual </w:t>
            </w:r>
          </w:p>
        </w:tc>
        <w:tc>
          <w:tcPr>
            <w:tcW w:w="1766" w:type="dxa"/>
            <w:shd w:val="clear" w:color="auto" w:fill="FFFFFF" w:themeFill="background1"/>
          </w:tcPr>
          <w:p w14:paraId="02C88FF3" w14:textId="77777777" w:rsidR="00F14DC4" w:rsidRPr="003D1D28" w:rsidRDefault="00F14DC4" w:rsidP="006D0B2B">
            <w:pPr>
              <w:rPr>
                <w:rFonts w:ascii="Times New Roman" w:hAnsi="Times New Roman" w:cs="Times New Roman"/>
                <w:b/>
                <w:color w:val="000000" w:themeColor="text1"/>
                <w:sz w:val="18"/>
                <w:szCs w:val="18"/>
                <w:lang w:val="en-GB"/>
              </w:rPr>
            </w:pPr>
            <w:r w:rsidRPr="003D1D28">
              <w:rPr>
                <w:rFonts w:ascii="Times New Roman" w:hAnsi="Times New Roman" w:cs="Times New Roman"/>
                <w:b/>
                <w:color w:val="000000" w:themeColor="text1"/>
                <w:sz w:val="18"/>
                <w:szCs w:val="18"/>
                <w:lang w:val="en-GB"/>
              </w:rPr>
              <w:lastRenderedPageBreak/>
              <w:t>Government</w:t>
            </w:r>
          </w:p>
          <w:p w14:paraId="63471B17" w14:textId="24FAF7B0" w:rsidR="00F14DC4" w:rsidRPr="003D1D28" w:rsidRDefault="004A5B9E" w:rsidP="006D0B2B">
            <w:pPr>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MPAGPA</w:t>
            </w:r>
            <w:r w:rsidR="00850002" w:rsidRPr="003D1D28">
              <w:rPr>
                <w:rFonts w:ascii="Times New Roman" w:hAnsi="Times New Roman" w:cs="Times New Roman"/>
                <w:color w:val="000000" w:themeColor="text1"/>
                <w:sz w:val="18"/>
                <w:szCs w:val="18"/>
                <w:lang w:val="en-GB"/>
              </w:rPr>
              <w:t xml:space="preserve">, </w:t>
            </w:r>
            <w:r w:rsidR="00F14DC4" w:rsidRPr="003D1D28">
              <w:rPr>
                <w:rFonts w:ascii="Times New Roman" w:hAnsi="Times New Roman" w:cs="Times New Roman"/>
                <w:color w:val="000000" w:themeColor="text1"/>
                <w:sz w:val="18"/>
                <w:szCs w:val="18"/>
                <w:lang w:val="en-GB"/>
              </w:rPr>
              <w:t xml:space="preserve">NSO, </w:t>
            </w:r>
            <w:r w:rsidR="00B50726" w:rsidRPr="003D1D28">
              <w:rPr>
                <w:rFonts w:ascii="Times New Roman" w:hAnsi="Times New Roman" w:cs="Times New Roman"/>
                <w:color w:val="000000" w:themeColor="text1"/>
                <w:sz w:val="18"/>
                <w:szCs w:val="18"/>
                <w:lang w:val="en-GB"/>
              </w:rPr>
              <w:t>Government Implementation Coordination Office</w:t>
            </w:r>
            <w:r w:rsidR="00F14DC4" w:rsidRPr="003D1D28">
              <w:rPr>
                <w:rFonts w:ascii="Times New Roman" w:hAnsi="Times New Roman" w:cs="Times New Roman"/>
                <w:color w:val="000000" w:themeColor="text1"/>
                <w:sz w:val="18"/>
                <w:szCs w:val="18"/>
                <w:lang w:val="en-GB"/>
              </w:rPr>
              <w:t xml:space="preserve">, </w:t>
            </w:r>
          </w:p>
          <w:p w14:paraId="39E73BF1" w14:textId="30A8C49A" w:rsidR="00F14DC4" w:rsidRPr="003D1D28" w:rsidRDefault="00201FB2" w:rsidP="006D0B2B">
            <w:pPr>
              <w:jc w:val="left"/>
              <w:rPr>
                <w:rFonts w:ascii="Times New Roman" w:hAnsi="Times New Roman" w:cs="Times New Roman"/>
                <w:color w:val="000000" w:themeColor="text1"/>
                <w:sz w:val="18"/>
                <w:szCs w:val="18"/>
                <w:lang w:val="en-GB"/>
              </w:rPr>
            </w:pPr>
            <w:r w:rsidRPr="004A373F">
              <w:rPr>
                <w:rFonts w:ascii="Times New Roman" w:hAnsi="Times New Roman" w:cs="Times New Roman"/>
                <w:color w:val="000000" w:themeColor="text1"/>
                <w:sz w:val="18"/>
                <w:szCs w:val="18"/>
                <w:lang w:val="en-GB"/>
              </w:rPr>
              <w:t>MFED</w:t>
            </w:r>
            <w:r w:rsidR="00F14DC4" w:rsidRPr="003D1D28">
              <w:rPr>
                <w:rFonts w:ascii="Times New Roman" w:hAnsi="Times New Roman" w:cs="Times New Roman"/>
                <w:color w:val="000000" w:themeColor="text1"/>
                <w:sz w:val="18"/>
                <w:szCs w:val="18"/>
                <w:lang w:val="en-GB"/>
              </w:rPr>
              <w:t>, Statistics Botswana</w:t>
            </w:r>
            <w:r w:rsidR="00F36B7C" w:rsidRPr="003D1D28">
              <w:rPr>
                <w:rFonts w:ascii="Times New Roman" w:hAnsi="Times New Roman" w:cs="Times New Roman"/>
                <w:color w:val="000000" w:themeColor="text1"/>
                <w:sz w:val="18"/>
                <w:szCs w:val="18"/>
                <w:lang w:val="en-GB"/>
              </w:rPr>
              <w:t xml:space="preserve">, </w:t>
            </w:r>
            <w:r w:rsidR="00B50726" w:rsidRPr="003D1D28">
              <w:rPr>
                <w:rFonts w:ascii="Times New Roman" w:hAnsi="Times New Roman" w:cs="Times New Roman"/>
                <w:color w:val="000000" w:themeColor="text1"/>
                <w:sz w:val="18"/>
                <w:szCs w:val="18"/>
                <w:lang w:val="en-GB"/>
              </w:rPr>
              <w:t xml:space="preserve">Ministry of </w:t>
            </w:r>
            <w:r w:rsidR="00E27D5F" w:rsidRPr="004A373F">
              <w:rPr>
                <w:rFonts w:ascii="Times New Roman" w:hAnsi="Times New Roman" w:cs="Times New Roman"/>
                <w:color w:val="000000" w:themeColor="text1"/>
                <w:sz w:val="18"/>
                <w:szCs w:val="18"/>
                <w:lang w:val="en-GB"/>
              </w:rPr>
              <w:t>International</w:t>
            </w:r>
            <w:r w:rsidR="00B50726" w:rsidRPr="003D1D28">
              <w:rPr>
                <w:rFonts w:ascii="Times New Roman" w:hAnsi="Times New Roman" w:cs="Times New Roman"/>
                <w:color w:val="000000" w:themeColor="text1"/>
                <w:sz w:val="18"/>
                <w:szCs w:val="18"/>
                <w:lang w:val="en-GB"/>
              </w:rPr>
              <w:t xml:space="preserve"> Affairs and Cooperation</w:t>
            </w:r>
            <w:r w:rsidR="003D1D28">
              <w:rPr>
                <w:rFonts w:ascii="Times New Roman" w:hAnsi="Times New Roman" w:cs="Times New Roman"/>
                <w:color w:val="000000" w:themeColor="text1"/>
                <w:sz w:val="18"/>
                <w:szCs w:val="18"/>
                <w:lang w:val="en-GB"/>
              </w:rPr>
              <w:t xml:space="preserve"> (M</w:t>
            </w:r>
            <w:r w:rsidR="004A5B9E" w:rsidRPr="004A373F">
              <w:rPr>
                <w:rFonts w:ascii="Times New Roman" w:hAnsi="Times New Roman" w:cs="Times New Roman"/>
                <w:color w:val="000000" w:themeColor="text1"/>
                <w:sz w:val="18"/>
                <w:szCs w:val="18"/>
                <w:lang w:val="en-GB"/>
              </w:rPr>
              <w:t>IAC)</w:t>
            </w:r>
          </w:p>
          <w:p w14:paraId="76F35D52" w14:textId="77777777" w:rsidR="00F14DC4" w:rsidRPr="003D1D28" w:rsidRDefault="00F14DC4" w:rsidP="006D0B2B">
            <w:pPr>
              <w:jc w:val="left"/>
              <w:rPr>
                <w:rFonts w:ascii="Times New Roman" w:hAnsi="Times New Roman" w:cs="Times New Roman"/>
                <w:b/>
                <w:color w:val="000000" w:themeColor="text1"/>
                <w:sz w:val="18"/>
                <w:szCs w:val="18"/>
                <w:u w:val="single"/>
                <w:lang w:val="en-GB"/>
              </w:rPr>
            </w:pPr>
          </w:p>
          <w:p w14:paraId="71500BA5" w14:textId="2E624FDB" w:rsidR="00F14DC4" w:rsidRPr="003D1D28" w:rsidRDefault="00F14DC4" w:rsidP="006D0B2B">
            <w:pPr>
              <w:rPr>
                <w:rFonts w:ascii="Times New Roman" w:hAnsi="Times New Roman" w:cs="Times New Roman"/>
                <w:b/>
                <w:color w:val="000000" w:themeColor="text1"/>
                <w:sz w:val="18"/>
                <w:szCs w:val="18"/>
                <w:lang w:val="en-GB"/>
              </w:rPr>
            </w:pPr>
            <w:r w:rsidRPr="003D1D28">
              <w:rPr>
                <w:rFonts w:ascii="Times New Roman" w:hAnsi="Times New Roman" w:cs="Times New Roman"/>
                <w:b/>
                <w:color w:val="000000" w:themeColor="text1"/>
                <w:sz w:val="18"/>
                <w:szCs w:val="18"/>
                <w:lang w:val="en-GB"/>
              </w:rPr>
              <w:t>U</w:t>
            </w:r>
            <w:r w:rsidR="001E6DA6" w:rsidRPr="003D1D28">
              <w:rPr>
                <w:rFonts w:ascii="Times New Roman" w:hAnsi="Times New Roman" w:cs="Times New Roman"/>
                <w:b/>
                <w:color w:val="000000" w:themeColor="text1"/>
                <w:sz w:val="18"/>
                <w:szCs w:val="18"/>
                <w:lang w:val="en-GB"/>
              </w:rPr>
              <w:t>nited Nations</w:t>
            </w:r>
          </w:p>
          <w:p w14:paraId="26DBB8B2" w14:textId="081AAEBB" w:rsidR="00F14DC4" w:rsidRPr="003D1D28" w:rsidRDefault="00F14DC4" w:rsidP="003D1D28">
            <w:pPr>
              <w:jc w:val="left"/>
              <w:rPr>
                <w:rFonts w:ascii="Times New Roman" w:hAnsi="Times New Roman" w:cs="Times New Roman"/>
                <w:color w:val="000000" w:themeColor="text1"/>
                <w:sz w:val="18"/>
                <w:szCs w:val="18"/>
                <w:lang w:val="en-GB"/>
              </w:rPr>
            </w:pPr>
            <w:r w:rsidRPr="003D1D28">
              <w:rPr>
                <w:rFonts w:ascii="Times New Roman" w:hAnsi="Times New Roman" w:cs="Times New Roman"/>
                <w:color w:val="000000" w:themeColor="text1"/>
                <w:sz w:val="18"/>
                <w:szCs w:val="18"/>
                <w:lang w:val="en-GB"/>
              </w:rPr>
              <w:t xml:space="preserve">All </w:t>
            </w:r>
            <w:r w:rsidR="001E6DA6" w:rsidRPr="003D1D28">
              <w:rPr>
                <w:rFonts w:ascii="Times New Roman" w:hAnsi="Times New Roman" w:cs="Times New Roman"/>
                <w:color w:val="000000" w:themeColor="text1"/>
                <w:sz w:val="18"/>
                <w:szCs w:val="18"/>
                <w:lang w:val="en-GB"/>
              </w:rPr>
              <w:t>organizations</w:t>
            </w:r>
          </w:p>
          <w:p w14:paraId="564952F7" w14:textId="77777777" w:rsidR="00F14DC4" w:rsidRPr="003D1D28" w:rsidRDefault="00F14DC4" w:rsidP="003D1D28">
            <w:pPr>
              <w:jc w:val="left"/>
              <w:rPr>
                <w:rFonts w:ascii="Times New Roman" w:hAnsi="Times New Roman" w:cs="Times New Roman"/>
                <w:color w:val="000000" w:themeColor="text1"/>
                <w:sz w:val="18"/>
                <w:szCs w:val="18"/>
                <w:lang w:val="en-GB"/>
              </w:rPr>
            </w:pPr>
          </w:p>
          <w:p w14:paraId="5600A073" w14:textId="4127C223" w:rsidR="00F14DC4" w:rsidRPr="003D1D28" w:rsidRDefault="00F14DC4" w:rsidP="003D1D28">
            <w:pPr>
              <w:jc w:val="left"/>
              <w:rPr>
                <w:rFonts w:ascii="Times New Roman" w:hAnsi="Times New Roman" w:cs="Times New Roman"/>
                <w:b/>
                <w:color w:val="000000" w:themeColor="text1"/>
                <w:sz w:val="18"/>
                <w:szCs w:val="18"/>
                <w:lang w:val="en-GB"/>
              </w:rPr>
            </w:pPr>
            <w:r w:rsidRPr="003D1D28">
              <w:rPr>
                <w:rFonts w:ascii="Times New Roman" w:hAnsi="Times New Roman" w:cs="Times New Roman"/>
                <w:b/>
                <w:color w:val="000000" w:themeColor="text1"/>
                <w:sz w:val="18"/>
                <w:szCs w:val="18"/>
                <w:lang w:val="en-GB"/>
              </w:rPr>
              <w:lastRenderedPageBreak/>
              <w:t>Other</w:t>
            </w:r>
          </w:p>
          <w:p w14:paraId="711849FF" w14:textId="77777777" w:rsidR="00F14DC4" w:rsidRPr="003D1D28" w:rsidRDefault="00092616" w:rsidP="00176D86">
            <w:pPr>
              <w:jc w:val="left"/>
              <w:rPr>
                <w:rFonts w:ascii="Times New Roman" w:eastAsia="Calibri" w:hAnsi="Times New Roman" w:cs="Times New Roman"/>
                <w:color w:val="000000" w:themeColor="text1"/>
                <w:sz w:val="18"/>
                <w:szCs w:val="18"/>
                <w:lang w:val="en-GB"/>
              </w:rPr>
            </w:pPr>
            <w:r w:rsidRPr="003D1D28">
              <w:rPr>
                <w:rFonts w:ascii="Times New Roman" w:hAnsi="Times New Roman" w:cs="Times New Roman"/>
                <w:color w:val="000000" w:themeColor="text1"/>
                <w:sz w:val="18"/>
                <w:szCs w:val="18"/>
                <w:lang w:val="en-GB"/>
              </w:rPr>
              <w:t xml:space="preserve">World Bank, </w:t>
            </w:r>
            <w:r w:rsidR="00F14DC4" w:rsidRPr="003D1D28">
              <w:rPr>
                <w:rFonts w:ascii="Times New Roman" w:hAnsi="Times New Roman" w:cs="Times New Roman"/>
                <w:color w:val="000000" w:themeColor="text1"/>
                <w:sz w:val="18"/>
                <w:szCs w:val="18"/>
                <w:lang w:val="en-GB"/>
              </w:rPr>
              <w:t>NGOs, CSOs</w:t>
            </w:r>
          </w:p>
        </w:tc>
        <w:tc>
          <w:tcPr>
            <w:tcW w:w="2076" w:type="dxa"/>
            <w:shd w:val="clear" w:color="auto" w:fill="FFFFFF" w:themeFill="background1"/>
          </w:tcPr>
          <w:p w14:paraId="4BDB9CE5" w14:textId="77777777" w:rsidR="00F14DC4" w:rsidRPr="003D1D28" w:rsidRDefault="00F14DC4" w:rsidP="006D0B2B">
            <w:pPr>
              <w:spacing w:before="120" w:after="200" w:line="276" w:lineRule="auto"/>
              <w:rPr>
                <w:rFonts w:ascii="Times New Roman" w:eastAsia="Calibri" w:hAnsi="Times New Roman" w:cs="Times New Roman"/>
                <w:b/>
                <w:color w:val="000000" w:themeColor="text1"/>
                <w:sz w:val="18"/>
                <w:szCs w:val="18"/>
                <w:lang w:val="en-GB"/>
              </w:rPr>
            </w:pPr>
          </w:p>
          <w:p w14:paraId="6CDC4ED6" w14:textId="422039AE" w:rsidR="00F14DC4" w:rsidRPr="003D1D28" w:rsidRDefault="00F14DC4" w:rsidP="006D0B2B">
            <w:pPr>
              <w:spacing w:before="120" w:after="200" w:line="276" w:lineRule="auto"/>
              <w:rPr>
                <w:rFonts w:ascii="Times New Roman" w:eastAsia="Calibri" w:hAnsi="Times New Roman" w:cs="Times New Roman"/>
                <w:b/>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Regular</w:t>
            </w:r>
            <w:r w:rsidRPr="003D1D28">
              <w:rPr>
                <w:rFonts w:ascii="Times New Roman" w:eastAsia="Calibri" w:hAnsi="Times New Roman" w:cs="Times New Roman"/>
                <w:color w:val="000000" w:themeColor="text1"/>
                <w:sz w:val="18"/>
                <w:szCs w:val="18"/>
                <w:lang w:val="en-GB"/>
              </w:rPr>
              <w:t>: 236</w:t>
            </w:r>
            <w:r w:rsidR="008859CF" w:rsidRPr="003D1D28">
              <w:rPr>
                <w:rFonts w:ascii="Times New Roman" w:eastAsia="Calibri" w:hAnsi="Times New Roman" w:cs="Times New Roman"/>
                <w:color w:val="000000" w:themeColor="text1"/>
                <w:sz w:val="18"/>
                <w:szCs w:val="18"/>
                <w:lang w:val="en-GB"/>
              </w:rPr>
              <w:t>.</w:t>
            </w:r>
            <w:r w:rsidRPr="003D1D28">
              <w:rPr>
                <w:rFonts w:ascii="Times New Roman" w:eastAsia="Calibri" w:hAnsi="Times New Roman" w:cs="Times New Roman"/>
                <w:color w:val="000000" w:themeColor="text1"/>
                <w:sz w:val="18"/>
                <w:szCs w:val="18"/>
                <w:lang w:val="en-GB"/>
              </w:rPr>
              <w:t>7</w:t>
            </w:r>
          </w:p>
          <w:p w14:paraId="5AC9573C" w14:textId="77777777" w:rsidR="00324A2E" w:rsidRPr="004A373F" w:rsidRDefault="00F14DC4" w:rsidP="006D0B2B">
            <w:pPr>
              <w:spacing w:before="120"/>
              <w:rPr>
                <w:rFonts w:ascii="Times New Roman" w:eastAsia="Calibri" w:hAnsi="Times New Roman" w:cs="Times New Roman"/>
                <w:color w:val="000000" w:themeColor="text1"/>
                <w:sz w:val="18"/>
                <w:szCs w:val="18"/>
                <w:lang w:val="en-GB"/>
              </w:rPr>
            </w:pPr>
            <w:r w:rsidRPr="003D1D28">
              <w:rPr>
                <w:rFonts w:ascii="Times New Roman" w:eastAsia="Calibri" w:hAnsi="Times New Roman" w:cs="Times New Roman"/>
                <w:b/>
                <w:color w:val="000000" w:themeColor="text1"/>
                <w:sz w:val="18"/>
                <w:szCs w:val="18"/>
                <w:lang w:val="en-GB"/>
              </w:rPr>
              <w:t xml:space="preserve">Other: </w:t>
            </w:r>
            <w:r w:rsidRPr="003D1D28">
              <w:rPr>
                <w:rFonts w:ascii="Times New Roman" w:eastAsia="Calibri" w:hAnsi="Times New Roman" w:cs="Times New Roman"/>
                <w:color w:val="000000" w:themeColor="text1"/>
                <w:sz w:val="18"/>
                <w:szCs w:val="18"/>
                <w:lang w:val="en-GB"/>
              </w:rPr>
              <w:t xml:space="preserve"> 10,452</w:t>
            </w:r>
            <w:r w:rsidR="00CB7AE4" w:rsidRPr="003D1D28">
              <w:rPr>
                <w:rFonts w:ascii="Times New Roman" w:eastAsia="Calibri" w:hAnsi="Times New Roman" w:cs="Times New Roman"/>
                <w:color w:val="000000" w:themeColor="text1"/>
                <w:sz w:val="18"/>
                <w:szCs w:val="18"/>
                <w:lang w:val="en-GB"/>
              </w:rPr>
              <w:t>1</w:t>
            </w:r>
          </w:p>
          <w:p w14:paraId="79247D6C" w14:textId="77777777" w:rsidR="00324A2E" w:rsidRPr="004A373F" w:rsidRDefault="00324A2E" w:rsidP="006D0B2B">
            <w:pPr>
              <w:spacing w:before="120"/>
              <w:rPr>
                <w:rFonts w:ascii="Times New Roman" w:eastAsia="Calibri" w:hAnsi="Times New Roman" w:cs="Times New Roman"/>
                <w:color w:val="000000" w:themeColor="text1"/>
                <w:sz w:val="18"/>
                <w:szCs w:val="18"/>
                <w:lang w:val="en-GB"/>
              </w:rPr>
            </w:pPr>
          </w:p>
          <w:p w14:paraId="07EC9644" w14:textId="6D954B9A" w:rsidR="00F14DC4" w:rsidRPr="003D1D28" w:rsidRDefault="00F14DC4" w:rsidP="006D0B2B">
            <w:pPr>
              <w:spacing w:before="120"/>
              <w:rPr>
                <w:rFonts w:ascii="Times New Roman" w:eastAsia="Calibri" w:hAnsi="Times New Roman" w:cs="Times New Roman"/>
                <w:color w:val="000000" w:themeColor="text1"/>
                <w:sz w:val="18"/>
                <w:szCs w:val="18"/>
                <w:lang w:val="en-GB"/>
              </w:rPr>
            </w:pPr>
          </w:p>
        </w:tc>
      </w:tr>
    </w:tbl>
    <w:p w14:paraId="28BEADBA" w14:textId="77777777" w:rsidR="009C1C3E" w:rsidRPr="003D1D28" w:rsidRDefault="009C1C3E" w:rsidP="00F14DC4">
      <w:pPr>
        <w:spacing w:after="120"/>
        <w:jc w:val="both"/>
        <w:rPr>
          <w:rFonts w:ascii="Times New Roman" w:eastAsia="Times New Roman" w:hAnsi="Times New Roman" w:cs="Times New Roman"/>
          <w:b/>
          <w:color w:val="000000" w:themeColor="text1"/>
          <w:sz w:val="20"/>
          <w:szCs w:val="20"/>
        </w:rPr>
      </w:pPr>
    </w:p>
    <w:p w14:paraId="361B73B1" w14:textId="77777777" w:rsidR="00B56AB1" w:rsidRPr="003D1D28" w:rsidRDefault="00E24D18" w:rsidP="00E24D18">
      <w:pPr>
        <w:jc w:val="center"/>
        <w:rPr>
          <w:rFonts w:ascii="Times New Roman" w:eastAsia="Times New Roman" w:hAnsi="Times New Roman" w:cs="Times New Roman"/>
          <w:b/>
          <w:color w:val="000000" w:themeColor="text1"/>
          <w:sz w:val="20"/>
          <w:szCs w:val="20"/>
        </w:rPr>
      </w:pPr>
      <w:r w:rsidRPr="003D1D28">
        <w:rPr>
          <w:rFonts w:ascii="Times New Roman" w:eastAsia="Times New Roman" w:hAnsi="Times New Roman" w:cs="Times New Roman"/>
          <w:noProof/>
          <w:color w:val="000000" w:themeColor="text1"/>
          <w:sz w:val="16"/>
          <w:szCs w:val="16"/>
          <w:lang w:val="en-US"/>
        </w:rPr>
        <w:drawing>
          <wp:inline distT="0" distB="0" distL="0" distR="0" wp14:anchorId="56320CD7" wp14:editId="59236F24">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B56AB1" w:rsidRPr="003D1D28" w:rsidSect="00A85835">
      <w:headerReference w:type="even" r:id="rId18"/>
      <w:headerReference w:type="default" r:id="rId19"/>
      <w:pgSz w:w="16838" w:h="11906" w:orient="landscape"/>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D0760" w14:textId="77777777" w:rsidR="009607BF" w:rsidRDefault="009607BF" w:rsidP="008135E2">
      <w:pPr>
        <w:spacing w:after="0" w:line="240" w:lineRule="auto"/>
      </w:pPr>
      <w:r>
        <w:separator/>
      </w:r>
    </w:p>
  </w:endnote>
  <w:endnote w:type="continuationSeparator" w:id="0">
    <w:p w14:paraId="5397078B" w14:textId="77777777" w:rsidR="009607BF" w:rsidRDefault="009607BF" w:rsidP="008135E2">
      <w:pPr>
        <w:spacing w:after="0" w:line="240" w:lineRule="auto"/>
      </w:pPr>
      <w:r>
        <w:continuationSeparator/>
      </w:r>
    </w:p>
  </w:endnote>
  <w:endnote w:type="continuationNotice" w:id="1">
    <w:p w14:paraId="523F7A86" w14:textId="77777777" w:rsidR="009607BF" w:rsidRDefault="00960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99249"/>
      <w:docPartObj>
        <w:docPartGallery w:val="Page Numbers (Bottom of Page)"/>
        <w:docPartUnique/>
      </w:docPartObj>
    </w:sdtPr>
    <w:sdtEndPr>
      <w:rPr>
        <w:b/>
        <w:noProof/>
        <w:sz w:val="17"/>
        <w:szCs w:val="17"/>
      </w:rPr>
    </w:sdtEndPr>
    <w:sdtContent>
      <w:p w14:paraId="7670323E" w14:textId="696E09F8" w:rsidR="003A75DF" w:rsidRPr="00280D0A" w:rsidRDefault="003A75DF">
        <w:pPr>
          <w:pStyle w:val="Footer"/>
          <w:rPr>
            <w:b/>
            <w:sz w:val="17"/>
            <w:szCs w:val="17"/>
          </w:rPr>
        </w:pPr>
        <w:r w:rsidRPr="003A75DF">
          <w:rPr>
            <w:rFonts w:ascii="Times New Roman" w:hAnsi="Times New Roman" w:cs="Times New Roman"/>
            <w:sz w:val="17"/>
            <w:szCs w:val="17"/>
          </w:rPr>
          <w:fldChar w:fldCharType="begin"/>
        </w:r>
        <w:r w:rsidRPr="003A75DF">
          <w:rPr>
            <w:rFonts w:ascii="Times New Roman" w:hAnsi="Times New Roman" w:cs="Times New Roman"/>
            <w:sz w:val="17"/>
            <w:szCs w:val="17"/>
          </w:rPr>
          <w:instrText xml:space="preserve"> PAGE   \* MERGEFORMAT </w:instrText>
        </w:r>
        <w:r w:rsidRPr="003A75DF">
          <w:rPr>
            <w:rFonts w:ascii="Times New Roman" w:hAnsi="Times New Roman" w:cs="Times New Roman"/>
            <w:sz w:val="17"/>
            <w:szCs w:val="17"/>
          </w:rPr>
          <w:fldChar w:fldCharType="separate"/>
        </w:r>
        <w:r w:rsidR="00BC7613">
          <w:rPr>
            <w:rFonts w:ascii="Times New Roman" w:hAnsi="Times New Roman" w:cs="Times New Roman"/>
            <w:noProof/>
            <w:sz w:val="17"/>
            <w:szCs w:val="17"/>
          </w:rPr>
          <w:t>14</w:t>
        </w:r>
        <w:r w:rsidRPr="003A75DF">
          <w:rPr>
            <w:rFonts w:ascii="Times New Roman" w:hAnsi="Times New Roman" w:cs="Times New Roman"/>
            <w:noProof/>
            <w:sz w:val="17"/>
            <w:szCs w:val="17"/>
          </w:rPr>
          <w:fldChar w:fldCharType="end"/>
        </w:r>
      </w:p>
    </w:sdtContent>
  </w:sdt>
  <w:p w14:paraId="494465BD" w14:textId="77777777" w:rsidR="003A75DF" w:rsidRPr="003A75DF" w:rsidRDefault="003A75DF">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985692"/>
      <w:docPartObj>
        <w:docPartGallery w:val="Page Numbers (Bottom of Page)"/>
        <w:docPartUnique/>
      </w:docPartObj>
    </w:sdtPr>
    <w:sdtEndPr>
      <w:rPr>
        <w:rFonts w:ascii="Times New Roman" w:hAnsi="Times New Roman" w:cs="Times New Roman"/>
        <w:b/>
        <w:noProof/>
        <w:sz w:val="17"/>
        <w:szCs w:val="17"/>
      </w:rPr>
    </w:sdtEndPr>
    <w:sdtContent>
      <w:p w14:paraId="7887AAA6" w14:textId="5A4CB36F" w:rsidR="003A75DF" w:rsidRPr="00280D0A" w:rsidRDefault="003A75DF">
        <w:pPr>
          <w:pStyle w:val="Footer"/>
          <w:jc w:val="right"/>
          <w:rPr>
            <w:rFonts w:ascii="Times New Roman" w:hAnsi="Times New Roman" w:cs="Times New Roman"/>
            <w:b/>
            <w:sz w:val="17"/>
            <w:szCs w:val="17"/>
          </w:rPr>
        </w:pPr>
        <w:r w:rsidRPr="00280D0A">
          <w:rPr>
            <w:rFonts w:ascii="Times New Roman" w:hAnsi="Times New Roman" w:cs="Times New Roman"/>
            <w:b/>
            <w:sz w:val="17"/>
            <w:szCs w:val="17"/>
          </w:rPr>
          <w:fldChar w:fldCharType="begin"/>
        </w:r>
        <w:r w:rsidRPr="00280D0A">
          <w:rPr>
            <w:rFonts w:ascii="Times New Roman" w:hAnsi="Times New Roman" w:cs="Times New Roman"/>
            <w:b/>
            <w:sz w:val="17"/>
            <w:szCs w:val="17"/>
          </w:rPr>
          <w:instrText xml:space="preserve"> PAGE   \* MERGEFORMAT </w:instrText>
        </w:r>
        <w:r w:rsidRPr="00280D0A">
          <w:rPr>
            <w:rFonts w:ascii="Times New Roman" w:hAnsi="Times New Roman" w:cs="Times New Roman"/>
            <w:b/>
            <w:sz w:val="17"/>
            <w:szCs w:val="17"/>
          </w:rPr>
          <w:fldChar w:fldCharType="separate"/>
        </w:r>
        <w:r w:rsidR="00BC7613">
          <w:rPr>
            <w:rFonts w:ascii="Times New Roman" w:hAnsi="Times New Roman" w:cs="Times New Roman"/>
            <w:b/>
            <w:noProof/>
            <w:sz w:val="17"/>
            <w:szCs w:val="17"/>
          </w:rPr>
          <w:t>13</w:t>
        </w:r>
        <w:r w:rsidRPr="00280D0A">
          <w:rPr>
            <w:rFonts w:ascii="Times New Roman" w:hAnsi="Times New Roman" w:cs="Times New Roman"/>
            <w:b/>
            <w:noProof/>
            <w:sz w:val="17"/>
            <w:szCs w:val="17"/>
          </w:rPr>
          <w:fldChar w:fldCharType="end"/>
        </w:r>
      </w:p>
    </w:sdtContent>
  </w:sdt>
  <w:p w14:paraId="07AA9493" w14:textId="77777777" w:rsidR="003A75DF" w:rsidRDefault="003A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5B363" w14:textId="77777777" w:rsidR="009607BF" w:rsidRDefault="009607BF" w:rsidP="008135E2">
      <w:pPr>
        <w:spacing w:after="0" w:line="240" w:lineRule="auto"/>
      </w:pPr>
      <w:r>
        <w:separator/>
      </w:r>
    </w:p>
  </w:footnote>
  <w:footnote w:type="continuationSeparator" w:id="0">
    <w:p w14:paraId="4B97C32F" w14:textId="77777777" w:rsidR="009607BF" w:rsidRDefault="009607BF" w:rsidP="008135E2">
      <w:pPr>
        <w:spacing w:after="0" w:line="240" w:lineRule="auto"/>
      </w:pPr>
      <w:r>
        <w:continuationSeparator/>
      </w:r>
    </w:p>
  </w:footnote>
  <w:footnote w:type="continuationNotice" w:id="1">
    <w:p w14:paraId="4763B18D" w14:textId="77777777" w:rsidR="009607BF" w:rsidRDefault="009607BF">
      <w:pPr>
        <w:spacing w:after="0" w:line="240" w:lineRule="auto"/>
      </w:pPr>
    </w:p>
  </w:footnote>
  <w:footnote w:id="2">
    <w:p w14:paraId="1801A4A2" w14:textId="77777777" w:rsidR="003A75DF" w:rsidRPr="0057111C" w:rsidRDefault="003A75DF" w:rsidP="0070467F">
      <w:pPr>
        <w:pStyle w:val="FootnoteText"/>
        <w:rPr>
          <w:rFonts w:ascii="Times New Roman" w:hAnsi="Times New Roman"/>
          <w:sz w:val="18"/>
          <w:lang w:val="en-US"/>
        </w:rPr>
      </w:pPr>
      <w:r w:rsidRPr="0057111C">
        <w:rPr>
          <w:rStyle w:val="FootnoteReference"/>
          <w:rFonts w:ascii="Times New Roman" w:hAnsi="Times New Roman"/>
          <w:sz w:val="18"/>
        </w:rPr>
        <w:footnoteRef/>
      </w:r>
      <w:r w:rsidRPr="0057111C">
        <w:rPr>
          <w:rFonts w:ascii="Times New Roman" w:hAnsi="Times New Roman"/>
          <w:sz w:val="18"/>
        </w:rPr>
        <w:t xml:space="preserve"> </w:t>
      </w:r>
      <w:r w:rsidRPr="009C1C3E">
        <w:rPr>
          <w:rFonts w:ascii="Times New Roman" w:hAnsi="Times New Roman" w:cs="Times New Roman"/>
          <w:sz w:val="18"/>
          <w:szCs w:val="18"/>
          <w:lang w:val="en-US"/>
        </w:rPr>
        <w:t xml:space="preserve">Botswana </w:t>
      </w:r>
      <w:r>
        <w:rPr>
          <w:rFonts w:ascii="Times New Roman" w:hAnsi="Times New Roman" w:cs="Times New Roman"/>
          <w:sz w:val="18"/>
          <w:szCs w:val="18"/>
          <w:lang w:val="en-US"/>
        </w:rPr>
        <w:t>‘</w:t>
      </w:r>
      <w:r w:rsidRPr="009C1C3E">
        <w:rPr>
          <w:rFonts w:ascii="Times New Roman" w:hAnsi="Times New Roman" w:cs="Times New Roman"/>
          <w:sz w:val="18"/>
          <w:szCs w:val="18"/>
          <w:lang w:val="en-US"/>
        </w:rPr>
        <w:t>Vision 2036</w:t>
      </w:r>
      <w:r>
        <w:rPr>
          <w:rFonts w:ascii="Times New Roman" w:hAnsi="Times New Roman" w:cs="Times New Roman"/>
          <w:sz w:val="18"/>
          <w:szCs w:val="18"/>
          <w:lang w:val="en-US"/>
        </w:rPr>
        <w:t>’</w:t>
      </w:r>
    </w:p>
  </w:footnote>
  <w:footnote w:id="3">
    <w:p w14:paraId="1215A329" w14:textId="77777777" w:rsidR="003A75DF" w:rsidRPr="009C1C3E" w:rsidRDefault="003A75DF" w:rsidP="00227828">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w:t>
      </w:r>
      <w:r w:rsidRPr="009C1C3E">
        <w:rPr>
          <w:rFonts w:ascii="Times New Roman" w:hAnsi="Times New Roman" w:cs="Times New Roman"/>
          <w:sz w:val="18"/>
          <w:szCs w:val="18"/>
          <w:lang w:val="en-US"/>
        </w:rPr>
        <w:t>World Bank</w:t>
      </w:r>
      <w:r>
        <w:rPr>
          <w:rFonts w:ascii="Times New Roman" w:hAnsi="Times New Roman" w:cs="Times New Roman"/>
          <w:sz w:val="18"/>
          <w:szCs w:val="18"/>
          <w:lang w:val="en-US"/>
        </w:rPr>
        <w:t>,</w:t>
      </w:r>
      <w:r w:rsidRPr="009C1C3E">
        <w:rPr>
          <w:rFonts w:ascii="Times New Roman" w:hAnsi="Times New Roman" w:cs="Times New Roman"/>
          <w:sz w:val="18"/>
          <w:szCs w:val="18"/>
          <w:lang w:val="en-US"/>
        </w:rPr>
        <w:t xml:space="preserve"> Botswana systematic country diagnostic, 2015</w:t>
      </w:r>
    </w:p>
  </w:footnote>
  <w:footnote w:id="4">
    <w:p w14:paraId="63211A3C" w14:textId="77777777" w:rsidR="003A75DF" w:rsidRPr="009C1C3E" w:rsidRDefault="003A75DF" w:rsidP="00227828">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United Nations</w:t>
      </w:r>
      <w:r>
        <w:rPr>
          <w:rFonts w:ascii="Times New Roman" w:hAnsi="Times New Roman" w:cs="Times New Roman"/>
          <w:sz w:val="18"/>
          <w:szCs w:val="18"/>
        </w:rPr>
        <w:t>,</w:t>
      </w:r>
      <w:r w:rsidRPr="009C1C3E">
        <w:rPr>
          <w:rFonts w:ascii="Times New Roman" w:hAnsi="Times New Roman" w:cs="Times New Roman"/>
          <w:sz w:val="18"/>
          <w:szCs w:val="18"/>
        </w:rPr>
        <w:t xml:space="preserve"> Botswana common country assessment, 2016</w:t>
      </w:r>
    </w:p>
  </w:footnote>
  <w:footnote w:id="5">
    <w:p w14:paraId="07F84E6F" w14:textId="77777777" w:rsidR="003A75DF" w:rsidRPr="009C1C3E" w:rsidRDefault="003A75DF">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Botswana </w:t>
      </w:r>
      <w:r>
        <w:rPr>
          <w:rFonts w:ascii="Times New Roman" w:hAnsi="Times New Roman" w:cs="Times New Roman"/>
          <w:sz w:val="18"/>
          <w:szCs w:val="18"/>
        </w:rPr>
        <w:t>‘</w:t>
      </w:r>
      <w:r w:rsidRPr="009C1C3E">
        <w:rPr>
          <w:rFonts w:ascii="Times New Roman" w:hAnsi="Times New Roman" w:cs="Times New Roman"/>
          <w:sz w:val="18"/>
          <w:szCs w:val="18"/>
        </w:rPr>
        <w:t>Vision 2036</w:t>
      </w:r>
      <w:r>
        <w:rPr>
          <w:rFonts w:ascii="Times New Roman" w:hAnsi="Times New Roman" w:cs="Times New Roman"/>
          <w:sz w:val="18"/>
          <w:szCs w:val="18"/>
        </w:rPr>
        <w:t>’</w:t>
      </w:r>
    </w:p>
  </w:footnote>
  <w:footnote w:id="6">
    <w:p w14:paraId="5BE5BB9C" w14:textId="124F677E" w:rsidR="003A75DF" w:rsidRPr="009C1C3E" w:rsidRDefault="003A75DF">
      <w:pPr>
        <w:pStyle w:val="FootnoteText"/>
        <w:rPr>
          <w:rFonts w:ascii="Times New Roman" w:hAnsi="Times New Roman" w:cs="Times New Roman"/>
          <w:lang w:val="en-US"/>
        </w:rPr>
      </w:pPr>
      <w:r w:rsidRPr="009C1C3E">
        <w:rPr>
          <w:rStyle w:val="FootnoteReference"/>
          <w:rFonts w:ascii="Times New Roman" w:hAnsi="Times New Roman" w:cs="Times New Roman"/>
          <w:sz w:val="18"/>
        </w:rPr>
        <w:footnoteRef/>
      </w:r>
      <w:r w:rsidRPr="009C1C3E">
        <w:rPr>
          <w:rFonts w:ascii="Times New Roman" w:hAnsi="Times New Roman" w:cs="Times New Roman"/>
          <w:sz w:val="18"/>
        </w:rPr>
        <w:t xml:space="preserve"> National </w:t>
      </w:r>
      <w:r>
        <w:rPr>
          <w:rFonts w:ascii="Times New Roman" w:hAnsi="Times New Roman" w:cs="Times New Roman"/>
          <w:sz w:val="18"/>
        </w:rPr>
        <w:t>d</w:t>
      </w:r>
      <w:r w:rsidRPr="009C1C3E">
        <w:rPr>
          <w:rFonts w:ascii="Times New Roman" w:hAnsi="Times New Roman" w:cs="Times New Roman"/>
          <w:sz w:val="18"/>
        </w:rPr>
        <w:t xml:space="preserve">evelopment </w:t>
      </w:r>
      <w:r>
        <w:rPr>
          <w:rFonts w:ascii="Times New Roman" w:hAnsi="Times New Roman" w:cs="Times New Roman"/>
          <w:sz w:val="18"/>
        </w:rPr>
        <w:t>p</w:t>
      </w:r>
      <w:r w:rsidRPr="009C1C3E">
        <w:rPr>
          <w:rFonts w:ascii="Times New Roman" w:hAnsi="Times New Roman" w:cs="Times New Roman"/>
          <w:sz w:val="18"/>
        </w:rPr>
        <w:t>lan 11 (</w:t>
      </w:r>
      <w:r>
        <w:rPr>
          <w:rFonts w:ascii="Times New Roman" w:hAnsi="Times New Roman" w:cs="Times New Roman"/>
          <w:sz w:val="18"/>
        </w:rPr>
        <w:t>d</w:t>
      </w:r>
      <w:r w:rsidRPr="009C1C3E">
        <w:rPr>
          <w:rFonts w:ascii="Times New Roman" w:hAnsi="Times New Roman" w:cs="Times New Roman"/>
          <w:sz w:val="18"/>
        </w:rPr>
        <w:t>raft)</w:t>
      </w:r>
    </w:p>
  </w:footnote>
  <w:footnote w:id="7">
    <w:p w14:paraId="175B2DDC" w14:textId="77777777" w:rsidR="003A75DF" w:rsidRPr="009C1C3E" w:rsidRDefault="003A75DF" w:rsidP="00227828">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World Bank </w:t>
      </w:r>
      <w:hyperlink r:id="rId1" w:history="1">
        <w:r w:rsidRPr="009C1C3E">
          <w:rPr>
            <w:rFonts w:ascii="Times New Roman" w:hAnsi="Times New Roman" w:cs="Times New Roman"/>
            <w:sz w:val="18"/>
            <w:szCs w:val="18"/>
            <w:lang w:val="en-US"/>
          </w:rPr>
          <w:t xml:space="preserve">macro-poverty outlook for Botswana, 2016 </w:t>
        </w:r>
      </w:hyperlink>
    </w:p>
  </w:footnote>
  <w:footnote w:id="8">
    <w:p w14:paraId="1FFB10C3" w14:textId="7DFF29B2" w:rsidR="003A75DF" w:rsidRPr="009C1C3E" w:rsidRDefault="003A75DF" w:rsidP="00227828">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lang w:val="en-US"/>
        </w:rPr>
        <w:t xml:space="preserve"> Botswana core welfare indicator survey</w:t>
      </w:r>
      <w:r>
        <w:rPr>
          <w:rFonts w:ascii="Times New Roman" w:hAnsi="Times New Roman" w:cs="Times New Roman"/>
          <w:sz w:val="18"/>
          <w:szCs w:val="18"/>
          <w:lang w:val="en-US"/>
        </w:rPr>
        <w:t>,</w:t>
      </w:r>
      <w:r w:rsidRPr="009C1C3E">
        <w:rPr>
          <w:rFonts w:ascii="Times New Roman" w:hAnsi="Times New Roman" w:cs="Times New Roman"/>
          <w:sz w:val="18"/>
          <w:szCs w:val="18"/>
          <w:lang w:val="en-US"/>
        </w:rPr>
        <w:t xml:space="preserve"> 2009</w:t>
      </w:r>
      <w:r>
        <w:rPr>
          <w:rFonts w:ascii="Times New Roman" w:hAnsi="Times New Roman" w:cs="Times New Roman"/>
          <w:sz w:val="18"/>
          <w:szCs w:val="18"/>
          <w:lang w:val="en-US"/>
        </w:rPr>
        <w:t>-20</w:t>
      </w:r>
      <w:r w:rsidRPr="009C1C3E">
        <w:rPr>
          <w:rFonts w:ascii="Times New Roman" w:hAnsi="Times New Roman" w:cs="Times New Roman"/>
          <w:sz w:val="18"/>
          <w:szCs w:val="18"/>
          <w:lang w:val="en-US"/>
        </w:rPr>
        <w:t>10</w:t>
      </w:r>
    </w:p>
  </w:footnote>
  <w:footnote w:id="9">
    <w:p w14:paraId="7DBED962" w14:textId="77777777" w:rsidR="003A75DF" w:rsidRPr="009C1C3E" w:rsidRDefault="003A75DF" w:rsidP="00227828">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Global </w:t>
      </w:r>
      <w:r w:rsidRPr="009C1C3E">
        <w:rPr>
          <w:rFonts w:ascii="Times New Roman" w:hAnsi="Times New Roman" w:cs="Times New Roman"/>
          <w:sz w:val="18"/>
          <w:szCs w:val="18"/>
          <w:lang w:val="en-US"/>
        </w:rPr>
        <w:t>Human Development Report</w:t>
      </w:r>
      <w:r>
        <w:rPr>
          <w:rFonts w:ascii="Times New Roman" w:hAnsi="Times New Roman" w:cs="Times New Roman"/>
          <w:sz w:val="18"/>
          <w:szCs w:val="18"/>
          <w:lang w:val="en-US"/>
        </w:rPr>
        <w:t>,</w:t>
      </w:r>
      <w:r w:rsidRPr="009C1C3E">
        <w:rPr>
          <w:rFonts w:ascii="Times New Roman" w:hAnsi="Times New Roman" w:cs="Times New Roman"/>
          <w:sz w:val="18"/>
          <w:szCs w:val="18"/>
          <w:lang w:val="en-US"/>
        </w:rPr>
        <w:t xml:space="preserve"> 2015</w:t>
      </w:r>
    </w:p>
  </w:footnote>
  <w:footnote w:id="10">
    <w:p w14:paraId="1DA68EEC" w14:textId="77777777" w:rsidR="003A75DF" w:rsidRPr="009C1C3E" w:rsidRDefault="003A75DF" w:rsidP="00227828">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w:t>
      </w:r>
      <w:r w:rsidRPr="009C1C3E">
        <w:rPr>
          <w:rFonts w:ascii="Times New Roman" w:hAnsi="Times New Roman" w:cs="Times New Roman"/>
          <w:sz w:val="18"/>
          <w:szCs w:val="18"/>
          <w:lang w:val="en-US"/>
        </w:rPr>
        <w:t>Ibrahim Index of African Governance, 2015</w:t>
      </w:r>
    </w:p>
  </w:footnote>
  <w:footnote w:id="11">
    <w:p w14:paraId="19C5B334" w14:textId="40EF83C8" w:rsidR="003A75DF" w:rsidRPr="009C1C3E" w:rsidRDefault="003A75DF" w:rsidP="00227828">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w:t>
      </w:r>
      <w:r w:rsidRPr="009C1C3E">
        <w:rPr>
          <w:rFonts w:ascii="Times New Roman" w:hAnsi="Times New Roman" w:cs="Times New Roman"/>
          <w:sz w:val="18"/>
          <w:szCs w:val="18"/>
          <w:lang w:val="en-US"/>
        </w:rPr>
        <w:t xml:space="preserve">Transparency International </w:t>
      </w:r>
      <w:r>
        <w:rPr>
          <w:rFonts w:ascii="Times New Roman" w:hAnsi="Times New Roman" w:cs="Times New Roman"/>
          <w:sz w:val="18"/>
          <w:szCs w:val="18"/>
          <w:lang w:val="en-US"/>
        </w:rPr>
        <w:t>corruption perceptions index</w:t>
      </w:r>
      <w:r w:rsidRPr="009C1C3E">
        <w:rPr>
          <w:rFonts w:ascii="Times New Roman" w:hAnsi="Times New Roman" w:cs="Times New Roman"/>
          <w:sz w:val="18"/>
          <w:szCs w:val="18"/>
          <w:lang w:val="en-US"/>
        </w:rPr>
        <w:t>, 2014</w:t>
      </w:r>
    </w:p>
  </w:footnote>
  <w:footnote w:id="12">
    <w:p w14:paraId="50787F99" w14:textId="3F9F5BB5" w:rsidR="003A75DF" w:rsidRPr="009C1C3E" w:rsidRDefault="003A75DF" w:rsidP="00227828">
      <w:pPr>
        <w:pStyle w:val="FootnoteText"/>
        <w:rPr>
          <w:rFonts w:ascii="Times New Roman" w:hAnsi="Times New Roman" w:cs="Times New Roman"/>
          <w:sz w:val="18"/>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w:t>
      </w:r>
      <w:r w:rsidRPr="009C1C3E">
        <w:rPr>
          <w:rFonts w:ascii="Times New Roman" w:hAnsi="Times New Roman" w:cs="Times New Roman"/>
          <w:sz w:val="18"/>
          <w:szCs w:val="18"/>
          <w:lang w:val="en-US"/>
        </w:rPr>
        <w:t>Reporters Without Border</w:t>
      </w:r>
      <w:r>
        <w:rPr>
          <w:rFonts w:ascii="Times New Roman" w:hAnsi="Times New Roman" w:cs="Times New Roman"/>
          <w:sz w:val="18"/>
          <w:szCs w:val="18"/>
          <w:lang w:val="en-US"/>
        </w:rPr>
        <w:t>s</w:t>
      </w:r>
      <w:r w:rsidRPr="009C1C3E">
        <w:rPr>
          <w:rFonts w:ascii="Times New Roman" w:hAnsi="Times New Roman" w:cs="Times New Roman"/>
          <w:sz w:val="18"/>
          <w:szCs w:val="18"/>
          <w:lang w:val="en-US"/>
        </w:rPr>
        <w:t xml:space="preserve"> </w:t>
      </w:r>
      <w:r>
        <w:rPr>
          <w:rFonts w:ascii="Times New Roman" w:hAnsi="Times New Roman" w:cs="Times New Roman"/>
          <w:sz w:val="18"/>
          <w:szCs w:val="18"/>
          <w:lang w:val="en-US"/>
        </w:rPr>
        <w:t>press freedom index</w:t>
      </w:r>
      <w:r w:rsidRPr="009C1C3E">
        <w:rPr>
          <w:rFonts w:ascii="Times New Roman" w:hAnsi="Times New Roman" w:cs="Times New Roman"/>
          <w:sz w:val="18"/>
          <w:szCs w:val="18"/>
          <w:lang w:val="en-US"/>
        </w:rPr>
        <w:t>, 2014</w:t>
      </w:r>
    </w:p>
  </w:footnote>
  <w:footnote w:id="13">
    <w:p w14:paraId="39C3E2C7" w14:textId="690608B4" w:rsidR="003A75DF" w:rsidRPr="0057111C" w:rsidRDefault="003A75DF" w:rsidP="00227828">
      <w:pPr>
        <w:pStyle w:val="FootnoteText"/>
        <w:rPr>
          <w:rFonts w:ascii="Times New Roman" w:hAnsi="Times New Roman"/>
          <w:sz w:val="18"/>
          <w:lang w:val="en-US"/>
        </w:rPr>
      </w:pPr>
      <w:r w:rsidRPr="0057111C">
        <w:rPr>
          <w:rStyle w:val="FootnoteReference"/>
          <w:rFonts w:ascii="Times New Roman" w:hAnsi="Times New Roman"/>
          <w:sz w:val="18"/>
        </w:rPr>
        <w:footnoteRef/>
      </w:r>
      <w:r w:rsidRPr="0057111C">
        <w:rPr>
          <w:rFonts w:ascii="Times New Roman" w:hAnsi="Times New Roman"/>
          <w:sz w:val="18"/>
        </w:rPr>
        <w:t xml:space="preserve"> </w:t>
      </w:r>
      <w:r w:rsidRPr="009C1C3E">
        <w:rPr>
          <w:rFonts w:ascii="Times New Roman" w:hAnsi="Times New Roman" w:cs="Times New Roman"/>
          <w:sz w:val="18"/>
          <w:szCs w:val="18"/>
          <w:lang w:val="en-US"/>
        </w:rPr>
        <w:t xml:space="preserve">Global </w:t>
      </w:r>
      <w:r>
        <w:rPr>
          <w:rFonts w:ascii="Times New Roman" w:hAnsi="Times New Roman" w:cs="Times New Roman"/>
          <w:sz w:val="18"/>
          <w:szCs w:val="18"/>
          <w:lang w:val="en-US"/>
        </w:rPr>
        <w:t>c</w:t>
      </w:r>
      <w:r w:rsidRPr="009C1C3E">
        <w:rPr>
          <w:rFonts w:ascii="Times New Roman" w:hAnsi="Times New Roman" w:cs="Times New Roman"/>
          <w:sz w:val="18"/>
          <w:szCs w:val="18"/>
          <w:lang w:val="en-US"/>
        </w:rPr>
        <w:t xml:space="preserve">ompetitiveness </w:t>
      </w:r>
      <w:r>
        <w:rPr>
          <w:rFonts w:ascii="Times New Roman" w:hAnsi="Times New Roman" w:cs="Times New Roman"/>
          <w:sz w:val="18"/>
          <w:szCs w:val="18"/>
          <w:lang w:val="en-US"/>
        </w:rPr>
        <w:t>r</w:t>
      </w:r>
      <w:r w:rsidRPr="009C1C3E">
        <w:rPr>
          <w:rFonts w:ascii="Times New Roman" w:hAnsi="Times New Roman" w:cs="Times New Roman"/>
          <w:sz w:val="18"/>
          <w:szCs w:val="18"/>
          <w:lang w:val="en-US"/>
        </w:rPr>
        <w:t>eport, 2015</w:t>
      </w:r>
    </w:p>
  </w:footnote>
  <w:footnote w:id="14">
    <w:p w14:paraId="2ADFD019" w14:textId="2788DDC6" w:rsidR="003A75DF" w:rsidRPr="0057111C" w:rsidRDefault="003A75DF" w:rsidP="00227828">
      <w:pPr>
        <w:pStyle w:val="FootnoteText"/>
        <w:rPr>
          <w:rFonts w:ascii="Times New Roman" w:hAnsi="Times New Roman"/>
          <w:sz w:val="18"/>
          <w:lang w:val="en-US"/>
        </w:rPr>
      </w:pPr>
      <w:r w:rsidRPr="0057111C">
        <w:rPr>
          <w:rStyle w:val="FootnoteReference"/>
          <w:rFonts w:ascii="Times New Roman" w:hAnsi="Times New Roman"/>
          <w:sz w:val="18"/>
        </w:rPr>
        <w:footnoteRef/>
      </w:r>
      <w:r w:rsidRPr="0057111C">
        <w:rPr>
          <w:rFonts w:ascii="Times New Roman" w:hAnsi="Times New Roman"/>
          <w:sz w:val="18"/>
        </w:rPr>
        <w:t xml:space="preserve"> </w:t>
      </w:r>
      <w:r w:rsidRPr="009C1C3E">
        <w:rPr>
          <w:rFonts w:ascii="Times New Roman" w:hAnsi="Times New Roman" w:cs="Times New Roman"/>
          <w:sz w:val="18"/>
          <w:szCs w:val="18"/>
          <w:lang w:val="en-US"/>
        </w:rPr>
        <w:t xml:space="preserve">Ease of Doing Business </w:t>
      </w:r>
      <w:r>
        <w:rPr>
          <w:rFonts w:ascii="Times New Roman" w:hAnsi="Times New Roman" w:cs="Times New Roman"/>
          <w:sz w:val="18"/>
          <w:szCs w:val="18"/>
          <w:lang w:val="en-US"/>
        </w:rPr>
        <w:t>r</w:t>
      </w:r>
      <w:r w:rsidRPr="009C1C3E">
        <w:rPr>
          <w:rFonts w:ascii="Times New Roman" w:hAnsi="Times New Roman" w:cs="Times New Roman"/>
          <w:sz w:val="18"/>
          <w:szCs w:val="18"/>
          <w:lang w:val="en-US"/>
        </w:rPr>
        <w:t>eport, 2015</w:t>
      </w:r>
    </w:p>
  </w:footnote>
  <w:footnote w:id="15">
    <w:p w14:paraId="673F26D2" w14:textId="77777777" w:rsidR="003A75DF" w:rsidRPr="0057111C" w:rsidRDefault="003A75DF" w:rsidP="00227828">
      <w:pPr>
        <w:pStyle w:val="FootnoteText"/>
        <w:rPr>
          <w:rFonts w:ascii="Times New Roman" w:hAnsi="Times New Roman"/>
          <w:sz w:val="18"/>
          <w:lang w:val="en-US"/>
        </w:rPr>
      </w:pPr>
      <w:r w:rsidRPr="0057111C">
        <w:rPr>
          <w:rStyle w:val="FootnoteReference"/>
          <w:rFonts w:ascii="Times New Roman" w:hAnsi="Times New Roman"/>
          <w:sz w:val="18"/>
        </w:rPr>
        <w:footnoteRef/>
      </w:r>
      <w:r w:rsidRPr="0057111C">
        <w:rPr>
          <w:rFonts w:ascii="Times New Roman" w:hAnsi="Times New Roman"/>
          <w:sz w:val="18"/>
        </w:rPr>
        <w:t xml:space="preserve"> </w:t>
      </w:r>
      <w:r w:rsidRPr="009C1C3E">
        <w:rPr>
          <w:rFonts w:ascii="Times New Roman" w:hAnsi="Times New Roman" w:cs="Times New Roman"/>
          <w:sz w:val="18"/>
          <w:szCs w:val="18"/>
          <w:lang w:val="en-US"/>
        </w:rPr>
        <w:t>World Bank Botswana systematic country diagnostic, 2015</w:t>
      </w:r>
    </w:p>
  </w:footnote>
  <w:footnote w:id="16">
    <w:p w14:paraId="7CC13B06" w14:textId="05A923F3" w:rsidR="003A75DF" w:rsidRPr="00CF7810" w:rsidRDefault="003A75DF">
      <w:pPr>
        <w:pStyle w:val="FootnoteText"/>
        <w:rPr>
          <w:lang w:val="en-US"/>
        </w:rPr>
      </w:pPr>
      <w:r>
        <w:rPr>
          <w:rStyle w:val="FootnoteReference"/>
        </w:rPr>
        <w:footnoteRef/>
      </w:r>
      <w:r>
        <w:t xml:space="preserve"> </w:t>
      </w:r>
      <w:r>
        <w:rPr>
          <w:rFonts w:ascii="Times New Roman" w:hAnsi="Times New Roman" w:cs="Times New Roman"/>
          <w:sz w:val="18"/>
          <w:szCs w:val="18"/>
          <w:lang w:val="en-US"/>
        </w:rPr>
        <w:t>Eleventh n</w:t>
      </w:r>
      <w:r w:rsidRPr="009C1C3E">
        <w:rPr>
          <w:rFonts w:ascii="Times New Roman" w:hAnsi="Times New Roman" w:cs="Times New Roman"/>
          <w:sz w:val="18"/>
          <w:szCs w:val="18"/>
          <w:lang w:val="en-US"/>
        </w:rPr>
        <w:t>ational development plan (draft).</w:t>
      </w:r>
    </w:p>
  </w:footnote>
  <w:footnote w:id="17">
    <w:p w14:paraId="1C02553C" w14:textId="742C693A" w:rsidR="003A75DF" w:rsidRPr="00D404F5" w:rsidRDefault="003A75DF" w:rsidP="00671067">
      <w:pPr>
        <w:pStyle w:val="FootnoteText"/>
        <w:rPr>
          <w:rFonts w:ascii="Times New Roman" w:hAnsi="Times New Roman" w:cs="Times New Roman"/>
          <w:szCs w:val="18"/>
          <w:lang w:val="en-US"/>
        </w:rPr>
      </w:pPr>
      <w:r w:rsidRPr="009C1C3E">
        <w:rPr>
          <w:rStyle w:val="FootnoteReference"/>
          <w:rFonts w:ascii="Times New Roman" w:hAnsi="Times New Roman" w:cs="Times New Roman"/>
          <w:sz w:val="18"/>
          <w:szCs w:val="18"/>
        </w:rPr>
        <w:footnoteRef/>
      </w:r>
      <w:r w:rsidRPr="009C1C3E">
        <w:rPr>
          <w:rFonts w:ascii="Times New Roman" w:hAnsi="Times New Roman" w:cs="Times New Roman"/>
          <w:sz w:val="18"/>
          <w:szCs w:val="18"/>
        </w:rPr>
        <w:t xml:space="preserve"> </w:t>
      </w:r>
      <w:r w:rsidRPr="00D404F5">
        <w:rPr>
          <w:rFonts w:ascii="Times New Roman" w:hAnsi="Times New Roman" w:cs="Times New Roman"/>
          <w:sz w:val="18"/>
          <w:lang w:val="en-US"/>
        </w:rPr>
        <w:t>Mid</w:t>
      </w:r>
      <w:r>
        <w:rPr>
          <w:rFonts w:ascii="Times New Roman" w:hAnsi="Times New Roman" w:cs="Times New Roman"/>
          <w:sz w:val="18"/>
          <w:lang w:val="en-US"/>
        </w:rPr>
        <w:t>t</w:t>
      </w:r>
      <w:r w:rsidRPr="00D404F5">
        <w:rPr>
          <w:rFonts w:ascii="Times New Roman" w:hAnsi="Times New Roman" w:cs="Times New Roman"/>
          <w:sz w:val="18"/>
          <w:lang w:val="en-US"/>
        </w:rPr>
        <w:t xml:space="preserve">erm review of </w:t>
      </w:r>
      <w:r>
        <w:rPr>
          <w:rFonts w:ascii="Times New Roman" w:hAnsi="Times New Roman" w:cs="Times New Roman"/>
          <w:sz w:val="18"/>
          <w:lang w:val="en-US"/>
        </w:rPr>
        <w:t xml:space="preserve">tenth </w:t>
      </w:r>
      <w:r w:rsidRPr="00D404F5">
        <w:rPr>
          <w:rFonts w:ascii="Times New Roman" w:hAnsi="Times New Roman" w:cs="Times New Roman"/>
          <w:sz w:val="18"/>
          <w:lang w:val="en-US"/>
        </w:rPr>
        <w:t>national development plan</w:t>
      </w:r>
    </w:p>
  </w:footnote>
  <w:footnote w:id="18">
    <w:p w14:paraId="208CA29C" w14:textId="77777777" w:rsidR="003A75DF" w:rsidRPr="00D404F5" w:rsidRDefault="003A75DF" w:rsidP="00671067">
      <w:pPr>
        <w:pStyle w:val="FootnoteText"/>
        <w:rPr>
          <w:rFonts w:ascii="Times New Roman" w:hAnsi="Times New Roman" w:cs="Times New Roman"/>
          <w:sz w:val="18"/>
          <w:lang w:val="en-US"/>
        </w:rPr>
      </w:pPr>
      <w:r w:rsidRPr="006D0B2B">
        <w:rPr>
          <w:rStyle w:val="FootnoteReference"/>
          <w:rFonts w:ascii="Times New Roman" w:hAnsi="Times New Roman" w:cs="Times New Roman"/>
          <w:sz w:val="16"/>
        </w:rPr>
        <w:footnoteRef/>
      </w:r>
      <w:r w:rsidRPr="006D0B2B">
        <w:rPr>
          <w:rFonts w:ascii="Times New Roman" w:hAnsi="Times New Roman" w:cs="Times New Roman"/>
          <w:sz w:val="16"/>
        </w:rPr>
        <w:t xml:space="preserve"> </w:t>
      </w:r>
      <w:r w:rsidRPr="00D404F5">
        <w:rPr>
          <w:rFonts w:ascii="Times New Roman" w:hAnsi="Times New Roman" w:cs="Times New Roman"/>
          <w:sz w:val="18"/>
          <w:lang w:val="en-US"/>
        </w:rPr>
        <w:t>Ibid</w:t>
      </w:r>
      <w:r>
        <w:rPr>
          <w:rFonts w:ascii="Times New Roman" w:hAnsi="Times New Roman" w:cs="Times New Roman"/>
          <w:sz w:val="18"/>
          <w:lang w:val="en-US"/>
        </w:rPr>
        <w:t>.</w:t>
      </w:r>
    </w:p>
  </w:footnote>
  <w:footnote w:id="19">
    <w:p w14:paraId="4E46FCE8" w14:textId="6AF1781A" w:rsidR="003A75DF" w:rsidRPr="00610899" w:rsidRDefault="003A75DF" w:rsidP="00E37C9C">
      <w:pPr>
        <w:pStyle w:val="FootnoteText"/>
        <w:rPr>
          <w:rFonts w:ascii="Times New Roman" w:hAnsi="Times New Roman" w:cs="Times New Roman"/>
          <w:sz w:val="18"/>
          <w:szCs w:val="18"/>
          <w:lang w:val="en-US"/>
        </w:rPr>
      </w:pPr>
      <w:r w:rsidRPr="00610899">
        <w:rPr>
          <w:rStyle w:val="FootnoteReference"/>
          <w:rFonts w:ascii="Times New Roman" w:hAnsi="Times New Roman" w:cs="Times New Roman"/>
          <w:sz w:val="18"/>
          <w:szCs w:val="18"/>
        </w:rPr>
        <w:footnoteRef/>
      </w:r>
      <w:r w:rsidRPr="00610899">
        <w:rPr>
          <w:rFonts w:ascii="Times New Roman" w:hAnsi="Times New Roman" w:cs="Times New Roman"/>
          <w:sz w:val="18"/>
          <w:szCs w:val="18"/>
        </w:rPr>
        <w:t xml:space="preserve"> </w:t>
      </w:r>
      <w:r w:rsidRPr="00610899">
        <w:rPr>
          <w:rFonts w:ascii="Times New Roman" w:hAnsi="Times New Roman" w:cs="Times New Roman"/>
          <w:sz w:val="18"/>
          <w:szCs w:val="18"/>
          <w:lang w:val="en-US"/>
        </w:rPr>
        <w:t>Botswana core welfare indicators survey, 2009</w:t>
      </w:r>
      <w:r>
        <w:rPr>
          <w:rFonts w:ascii="Times New Roman" w:hAnsi="Times New Roman" w:cs="Times New Roman"/>
          <w:sz w:val="18"/>
          <w:szCs w:val="18"/>
          <w:lang w:val="en-US"/>
        </w:rPr>
        <w:t>-</w:t>
      </w:r>
      <w:r w:rsidRPr="00610899">
        <w:rPr>
          <w:rFonts w:ascii="Times New Roman" w:hAnsi="Times New Roman" w:cs="Times New Roman"/>
          <w:sz w:val="18"/>
          <w:szCs w:val="18"/>
          <w:lang w:val="en-US"/>
        </w:rPr>
        <w:t>2010</w:t>
      </w:r>
    </w:p>
  </w:footnote>
  <w:footnote w:id="20">
    <w:p w14:paraId="14614001" w14:textId="77777777" w:rsidR="003A75DF" w:rsidRPr="00610899" w:rsidRDefault="003A75DF">
      <w:pPr>
        <w:pStyle w:val="FootnoteText"/>
        <w:rPr>
          <w:rFonts w:ascii="Times New Roman" w:hAnsi="Times New Roman" w:cs="Times New Roman"/>
          <w:sz w:val="18"/>
          <w:szCs w:val="18"/>
          <w:lang w:val="en-US"/>
        </w:rPr>
      </w:pPr>
      <w:r w:rsidRPr="00610899">
        <w:rPr>
          <w:rStyle w:val="FootnoteReference"/>
          <w:rFonts w:ascii="Times New Roman" w:hAnsi="Times New Roman" w:cs="Times New Roman"/>
          <w:sz w:val="18"/>
          <w:szCs w:val="18"/>
        </w:rPr>
        <w:footnoteRef/>
      </w:r>
      <w:r w:rsidRPr="00610899">
        <w:rPr>
          <w:rFonts w:ascii="Times New Roman" w:hAnsi="Times New Roman" w:cs="Times New Roman"/>
          <w:sz w:val="18"/>
          <w:szCs w:val="18"/>
        </w:rPr>
        <w:t xml:space="preserve"> </w:t>
      </w:r>
      <w:r w:rsidRPr="00610899">
        <w:rPr>
          <w:rFonts w:ascii="Times New Roman" w:hAnsi="Times New Roman" w:cs="Times New Roman"/>
          <w:sz w:val="18"/>
          <w:szCs w:val="18"/>
          <w:lang w:val="en-US"/>
        </w:rPr>
        <w:t>World Bank</w:t>
      </w:r>
      <w:r>
        <w:rPr>
          <w:rFonts w:ascii="Times New Roman" w:hAnsi="Times New Roman" w:cs="Times New Roman"/>
          <w:sz w:val="18"/>
          <w:szCs w:val="18"/>
          <w:lang w:val="en-US"/>
        </w:rPr>
        <w:t>,</w:t>
      </w:r>
      <w:r w:rsidRPr="00610899">
        <w:rPr>
          <w:rFonts w:ascii="Times New Roman" w:hAnsi="Times New Roman" w:cs="Times New Roman"/>
          <w:sz w:val="18"/>
          <w:szCs w:val="18"/>
          <w:lang w:val="en-US"/>
        </w:rPr>
        <w:t xml:space="preserve"> Botswana poverty assessment, 2015</w:t>
      </w:r>
    </w:p>
  </w:footnote>
  <w:footnote w:id="21">
    <w:p w14:paraId="71E1132B" w14:textId="4C995FD3" w:rsidR="003A75DF" w:rsidRPr="00610899" w:rsidRDefault="003A75DF">
      <w:pPr>
        <w:pStyle w:val="FootnoteText"/>
        <w:rPr>
          <w:rFonts w:ascii="Times New Roman" w:hAnsi="Times New Roman" w:cs="Times New Roman"/>
          <w:sz w:val="18"/>
          <w:szCs w:val="18"/>
        </w:rPr>
      </w:pPr>
      <w:r w:rsidRPr="00610899">
        <w:rPr>
          <w:rStyle w:val="FootnoteReference"/>
          <w:rFonts w:ascii="Times New Roman" w:hAnsi="Times New Roman" w:cs="Times New Roman"/>
          <w:sz w:val="18"/>
          <w:szCs w:val="18"/>
        </w:rPr>
        <w:footnoteRef/>
      </w:r>
      <w:r w:rsidRPr="00610899">
        <w:rPr>
          <w:rFonts w:ascii="Times New Roman" w:hAnsi="Times New Roman" w:cs="Times New Roman"/>
          <w:sz w:val="18"/>
          <w:szCs w:val="18"/>
        </w:rPr>
        <w:t xml:space="preserve"> </w:t>
      </w:r>
      <w:r>
        <w:rPr>
          <w:rFonts w:ascii="Times New Roman" w:hAnsi="Times New Roman" w:cs="Times New Roman"/>
          <w:sz w:val="18"/>
          <w:szCs w:val="18"/>
          <w:lang w:val="en-US"/>
        </w:rPr>
        <w:t>Ibid.</w:t>
      </w:r>
    </w:p>
  </w:footnote>
  <w:footnote w:id="22">
    <w:p w14:paraId="62A94A49" w14:textId="32FE0E86" w:rsidR="003A75DF" w:rsidRPr="00610899" w:rsidRDefault="003A75DF" w:rsidP="00731E44">
      <w:pPr>
        <w:pStyle w:val="FootnoteText"/>
        <w:rPr>
          <w:rFonts w:ascii="Times New Roman" w:hAnsi="Times New Roman" w:cs="Times New Roman"/>
          <w:sz w:val="18"/>
          <w:szCs w:val="18"/>
          <w:lang w:val="en-US"/>
        </w:rPr>
      </w:pPr>
      <w:r w:rsidRPr="00610899">
        <w:rPr>
          <w:rStyle w:val="FootnoteReference"/>
          <w:rFonts w:ascii="Times New Roman" w:hAnsi="Times New Roman" w:cs="Times New Roman"/>
          <w:sz w:val="18"/>
          <w:szCs w:val="18"/>
        </w:rPr>
        <w:footnoteRef/>
      </w:r>
      <w:r w:rsidRPr="00610899">
        <w:rPr>
          <w:rFonts w:ascii="Times New Roman" w:hAnsi="Times New Roman" w:cs="Times New Roman"/>
          <w:sz w:val="18"/>
          <w:szCs w:val="18"/>
        </w:rPr>
        <w:t xml:space="preserve"> </w:t>
      </w:r>
      <w:r w:rsidRPr="00610899">
        <w:rPr>
          <w:rFonts w:ascii="Times New Roman" w:hAnsi="Times New Roman" w:cs="Times New Roman"/>
          <w:sz w:val="18"/>
          <w:szCs w:val="18"/>
          <w:lang w:val="en-US"/>
        </w:rPr>
        <w:t>World Bank</w:t>
      </w:r>
      <w:r>
        <w:rPr>
          <w:rFonts w:ascii="Times New Roman" w:hAnsi="Times New Roman" w:cs="Times New Roman"/>
          <w:sz w:val="18"/>
          <w:szCs w:val="18"/>
          <w:lang w:val="en-US"/>
        </w:rPr>
        <w:t>,</w:t>
      </w:r>
      <w:r w:rsidRPr="00610899">
        <w:rPr>
          <w:rFonts w:ascii="Times New Roman" w:hAnsi="Times New Roman" w:cs="Times New Roman"/>
          <w:sz w:val="18"/>
          <w:szCs w:val="18"/>
          <w:lang w:val="en-US"/>
        </w:rPr>
        <w:t xml:space="preserve"> systematic country diagnostic, March 2015</w:t>
      </w:r>
    </w:p>
  </w:footnote>
  <w:footnote w:id="23">
    <w:p w14:paraId="1393C17E" w14:textId="77777777" w:rsidR="003A75DF" w:rsidRPr="00610899" w:rsidRDefault="003A75DF">
      <w:pPr>
        <w:pStyle w:val="FootnoteText"/>
        <w:rPr>
          <w:rFonts w:ascii="Times New Roman" w:hAnsi="Times New Roman" w:cs="Times New Roman"/>
          <w:sz w:val="18"/>
          <w:szCs w:val="18"/>
          <w:lang w:val="en-US"/>
        </w:rPr>
      </w:pPr>
      <w:r w:rsidRPr="00610899">
        <w:rPr>
          <w:rStyle w:val="FootnoteReference"/>
          <w:rFonts w:ascii="Times New Roman" w:hAnsi="Times New Roman" w:cs="Times New Roman"/>
          <w:sz w:val="18"/>
          <w:szCs w:val="18"/>
        </w:rPr>
        <w:footnoteRef/>
      </w:r>
      <w:r w:rsidRPr="00610899">
        <w:rPr>
          <w:rFonts w:ascii="Times New Roman" w:hAnsi="Times New Roman" w:cs="Times New Roman"/>
          <w:sz w:val="18"/>
          <w:szCs w:val="18"/>
        </w:rPr>
        <w:t xml:space="preserve"> </w:t>
      </w:r>
      <w:r w:rsidRPr="00610899">
        <w:rPr>
          <w:rFonts w:ascii="Times New Roman" w:hAnsi="Times New Roman" w:cs="Times New Roman"/>
          <w:sz w:val="18"/>
          <w:szCs w:val="18"/>
          <w:lang w:val="en-US"/>
        </w:rPr>
        <w:t xml:space="preserve">Statistics Botswana </w:t>
      </w:r>
      <w:r w:rsidRPr="003A75DF">
        <w:rPr>
          <w:rFonts w:ascii="Times New Roman" w:hAnsi="Times New Roman" w:cs="Times New Roman"/>
          <w:color w:val="000000" w:themeColor="text1"/>
          <w:sz w:val="18"/>
          <w:szCs w:val="18"/>
          <w:lang w:val="en-US"/>
        </w:rPr>
        <w:t>(</w:t>
      </w:r>
      <w:hyperlink r:id="rId2" w:history="1">
        <w:r w:rsidRPr="003A75DF">
          <w:rPr>
            <w:rStyle w:val="Hyperlink"/>
            <w:rFonts w:ascii="Times New Roman" w:hAnsi="Times New Roman" w:cs="Times New Roman"/>
            <w:color w:val="000000" w:themeColor="text1"/>
            <w:sz w:val="18"/>
            <w:szCs w:val="18"/>
            <w:u w:val="none"/>
            <w:lang w:val="en-US"/>
          </w:rPr>
          <w:t>www.worldbank.org</w:t>
        </w:r>
      </w:hyperlink>
      <w:r w:rsidRPr="00610899">
        <w:rPr>
          <w:rFonts w:ascii="Times New Roman" w:hAnsi="Times New Roman" w:cs="Times New Roman"/>
          <w:sz w:val="18"/>
          <w:szCs w:val="18"/>
          <w:lang w:val="en-US"/>
        </w:rPr>
        <w:t>), 2015</w:t>
      </w:r>
    </w:p>
  </w:footnote>
  <w:footnote w:id="24">
    <w:p w14:paraId="2672B2A0" w14:textId="77777777" w:rsidR="003A75DF" w:rsidRPr="00610899" w:rsidRDefault="003A75DF">
      <w:pPr>
        <w:pStyle w:val="FootnoteText"/>
        <w:rPr>
          <w:rFonts w:ascii="Times New Roman" w:hAnsi="Times New Roman" w:cs="Times New Roman"/>
          <w:sz w:val="18"/>
          <w:szCs w:val="18"/>
          <w:lang w:val="en-US"/>
        </w:rPr>
      </w:pPr>
      <w:r w:rsidRPr="00610899">
        <w:rPr>
          <w:rStyle w:val="FootnoteReference"/>
          <w:rFonts w:ascii="Times New Roman" w:hAnsi="Times New Roman" w:cs="Times New Roman"/>
          <w:sz w:val="18"/>
          <w:szCs w:val="18"/>
        </w:rPr>
        <w:footnoteRef/>
      </w:r>
      <w:r w:rsidRPr="00610899">
        <w:rPr>
          <w:rFonts w:ascii="Times New Roman" w:hAnsi="Times New Roman" w:cs="Times New Roman"/>
          <w:sz w:val="18"/>
          <w:szCs w:val="18"/>
        </w:rPr>
        <w:t xml:space="preserve"> World Bank</w:t>
      </w:r>
      <w:r>
        <w:rPr>
          <w:rFonts w:ascii="Times New Roman" w:hAnsi="Times New Roman" w:cs="Times New Roman"/>
          <w:sz w:val="18"/>
          <w:szCs w:val="18"/>
        </w:rPr>
        <w:t>,</w:t>
      </w:r>
      <w:r w:rsidRPr="00610899">
        <w:rPr>
          <w:rFonts w:ascii="Times New Roman" w:hAnsi="Times New Roman" w:cs="Times New Roman"/>
          <w:sz w:val="18"/>
          <w:szCs w:val="18"/>
        </w:rPr>
        <w:t xml:space="preserve"> Botswana social protection assessment, 2013</w:t>
      </w:r>
    </w:p>
  </w:footnote>
  <w:footnote w:id="25">
    <w:p w14:paraId="193B7247" w14:textId="77777777" w:rsidR="003A75DF" w:rsidRPr="003A75DF" w:rsidRDefault="003A75DF">
      <w:pPr>
        <w:pStyle w:val="FootnoteText"/>
        <w:rPr>
          <w:rFonts w:ascii="Times New Roman" w:hAnsi="Times New Roman" w:cs="Times New Roman"/>
          <w:sz w:val="18"/>
          <w:szCs w:val="18"/>
        </w:rPr>
      </w:pPr>
      <w:r w:rsidRPr="00DD07B6">
        <w:rPr>
          <w:rStyle w:val="FootnoteReference"/>
          <w:rFonts w:ascii="Times New Roman" w:hAnsi="Times New Roman" w:cs="Times New Roman"/>
          <w:sz w:val="16"/>
          <w:szCs w:val="16"/>
        </w:rPr>
        <w:footnoteRef/>
      </w:r>
      <w:r w:rsidRPr="00DD07B6">
        <w:rPr>
          <w:rFonts w:ascii="Times New Roman" w:hAnsi="Times New Roman" w:cs="Times New Roman"/>
          <w:sz w:val="16"/>
          <w:szCs w:val="16"/>
        </w:rPr>
        <w:t xml:space="preserve"> </w:t>
      </w:r>
      <w:r w:rsidRPr="003A75DF">
        <w:rPr>
          <w:rFonts w:ascii="Times New Roman" w:hAnsi="Times New Roman" w:cs="Times New Roman"/>
          <w:sz w:val="18"/>
          <w:szCs w:val="18"/>
        </w:rPr>
        <w:t>Botswana Vision 2036</w:t>
      </w:r>
    </w:p>
  </w:footnote>
  <w:footnote w:id="26">
    <w:p w14:paraId="189BD294" w14:textId="77777777" w:rsidR="003A75DF" w:rsidRPr="003A75DF" w:rsidRDefault="003A75DF" w:rsidP="00D42C59">
      <w:pPr>
        <w:pStyle w:val="FootnoteText"/>
        <w:rPr>
          <w:rFonts w:ascii="Times New Roman" w:hAnsi="Times New Roman" w:cs="Times New Roman"/>
          <w:sz w:val="18"/>
          <w:szCs w:val="18"/>
        </w:rPr>
      </w:pPr>
      <w:r w:rsidRPr="00C14B42">
        <w:rPr>
          <w:rStyle w:val="FootnoteReference"/>
          <w:rFonts w:ascii="Times New Roman" w:hAnsi="Times New Roman"/>
          <w:sz w:val="16"/>
          <w:szCs w:val="16"/>
        </w:rPr>
        <w:footnoteRef/>
      </w:r>
      <w:r w:rsidRPr="003A75DF">
        <w:rPr>
          <w:rFonts w:ascii="Times New Roman" w:hAnsi="Times New Roman" w:cs="Times New Roman"/>
          <w:sz w:val="18"/>
          <w:szCs w:val="18"/>
        </w:rPr>
        <w:t xml:space="preserve"> Ibid</w:t>
      </w:r>
      <w:r>
        <w:rPr>
          <w:rFonts w:ascii="Times New Roman" w:hAnsi="Times New Roman" w:cs="Times New Roman"/>
          <w:sz w:val="18"/>
          <w:szCs w:val="18"/>
        </w:rPr>
        <w:t>.</w:t>
      </w:r>
    </w:p>
  </w:footnote>
  <w:footnote w:id="27">
    <w:p w14:paraId="2CEA47DE" w14:textId="77777777" w:rsidR="003A75DF" w:rsidRPr="00507A12" w:rsidRDefault="003A75DF">
      <w:pPr>
        <w:pStyle w:val="FootnoteText"/>
        <w:rPr>
          <w:rFonts w:ascii="Times New Roman" w:hAnsi="Times New Roman" w:cs="Times New Roman"/>
          <w:sz w:val="18"/>
          <w:szCs w:val="18"/>
          <w:lang w:val="en-US"/>
        </w:rPr>
      </w:pPr>
      <w:r w:rsidRPr="00507A12">
        <w:rPr>
          <w:rStyle w:val="FootnoteReference"/>
          <w:rFonts w:ascii="Times New Roman" w:hAnsi="Times New Roman" w:cs="Times New Roman"/>
          <w:sz w:val="18"/>
          <w:szCs w:val="18"/>
        </w:rPr>
        <w:footnoteRef/>
      </w:r>
      <w:r w:rsidRPr="00507A12">
        <w:rPr>
          <w:rFonts w:ascii="Times New Roman" w:hAnsi="Times New Roman" w:cs="Times New Roman"/>
          <w:sz w:val="18"/>
          <w:szCs w:val="18"/>
        </w:rPr>
        <w:t xml:space="preserve"> </w:t>
      </w:r>
      <w:r>
        <w:rPr>
          <w:rFonts w:ascii="Times New Roman" w:hAnsi="Times New Roman" w:cs="Times New Roman"/>
          <w:sz w:val="18"/>
          <w:szCs w:val="18"/>
        </w:rPr>
        <w:t>Ibid.</w:t>
      </w:r>
    </w:p>
  </w:footnote>
  <w:footnote w:id="28">
    <w:p w14:paraId="32D3C9CB" w14:textId="57800198" w:rsidR="003A75DF" w:rsidRPr="00507A12" w:rsidRDefault="003A75DF" w:rsidP="00D42C59">
      <w:pPr>
        <w:pStyle w:val="FootnoteText"/>
        <w:rPr>
          <w:rFonts w:ascii="Times New Roman" w:hAnsi="Times New Roman" w:cs="Times New Roman"/>
          <w:sz w:val="18"/>
          <w:szCs w:val="18"/>
        </w:rPr>
      </w:pPr>
      <w:r w:rsidRPr="00507A12">
        <w:rPr>
          <w:rStyle w:val="FootnoteReference"/>
          <w:rFonts w:ascii="Times New Roman" w:hAnsi="Times New Roman" w:cs="Times New Roman"/>
          <w:sz w:val="18"/>
          <w:szCs w:val="18"/>
        </w:rPr>
        <w:footnoteRef/>
      </w:r>
      <w:r w:rsidRPr="00507A12">
        <w:rPr>
          <w:rFonts w:ascii="Times New Roman" w:hAnsi="Times New Roman" w:cs="Times New Roman"/>
          <w:sz w:val="18"/>
          <w:szCs w:val="18"/>
        </w:rPr>
        <w:t xml:space="preserve"> </w:t>
      </w:r>
      <w:r w:rsidRPr="00507A12">
        <w:rPr>
          <w:rFonts w:ascii="Times New Roman" w:hAnsi="Times New Roman" w:cs="Times New Roman"/>
          <w:sz w:val="18"/>
          <w:szCs w:val="18"/>
          <w:lang w:val="en-US"/>
        </w:rPr>
        <w:t>World Bank</w:t>
      </w:r>
      <w:r>
        <w:rPr>
          <w:rFonts w:ascii="Times New Roman" w:hAnsi="Times New Roman" w:cs="Times New Roman"/>
          <w:sz w:val="18"/>
          <w:szCs w:val="18"/>
          <w:lang w:val="en-US"/>
        </w:rPr>
        <w:t>,</w:t>
      </w:r>
      <w:r w:rsidRPr="00507A12">
        <w:rPr>
          <w:rFonts w:ascii="Times New Roman" w:hAnsi="Times New Roman" w:cs="Times New Roman"/>
          <w:sz w:val="18"/>
          <w:szCs w:val="18"/>
          <w:lang w:val="en-US"/>
        </w:rPr>
        <w:t xml:space="preserve"> systematic country diagnostic, March 2015</w:t>
      </w:r>
    </w:p>
  </w:footnote>
  <w:footnote w:id="29">
    <w:p w14:paraId="01F148CA" w14:textId="64CA1908" w:rsidR="003A75DF" w:rsidRPr="00610899" w:rsidRDefault="003A75DF" w:rsidP="00D42C59">
      <w:pPr>
        <w:pStyle w:val="FootnoteText"/>
        <w:rPr>
          <w:rFonts w:ascii="Times New Roman" w:hAnsi="Times New Roman" w:cs="Times New Roman"/>
          <w:sz w:val="18"/>
          <w:szCs w:val="18"/>
          <w:lang w:val="en-US"/>
        </w:rPr>
      </w:pPr>
      <w:r w:rsidRPr="00507A12">
        <w:rPr>
          <w:rStyle w:val="FootnoteReference"/>
          <w:rFonts w:ascii="Times New Roman" w:hAnsi="Times New Roman" w:cs="Times New Roman"/>
          <w:sz w:val="18"/>
          <w:szCs w:val="18"/>
        </w:rPr>
        <w:footnoteRef/>
      </w:r>
      <w:r w:rsidRPr="00507A12">
        <w:rPr>
          <w:rFonts w:ascii="Times New Roman" w:hAnsi="Times New Roman" w:cs="Times New Roman"/>
          <w:sz w:val="18"/>
          <w:szCs w:val="18"/>
        </w:rPr>
        <w:t xml:space="preserve"> World Bank</w:t>
      </w:r>
      <w:r>
        <w:rPr>
          <w:rFonts w:ascii="Times New Roman" w:hAnsi="Times New Roman" w:cs="Times New Roman"/>
          <w:sz w:val="18"/>
          <w:szCs w:val="18"/>
        </w:rPr>
        <w:t>,</w:t>
      </w:r>
      <w:r w:rsidRPr="00507A12">
        <w:rPr>
          <w:rFonts w:ascii="Times New Roman" w:hAnsi="Times New Roman" w:cs="Times New Roman"/>
          <w:sz w:val="18"/>
          <w:szCs w:val="18"/>
        </w:rPr>
        <w:t xml:space="preserve"> Botswana </w:t>
      </w:r>
      <w:r w:rsidRPr="00507A12">
        <w:rPr>
          <w:rFonts w:ascii="Times New Roman" w:hAnsi="Times New Roman" w:cs="Times New Roman"/>
          <w:sz w:val="18"/>
          <w:szCs w:val="18"/>
          <w:lang w:val="en-US"/>
        </w:rPr>
        <w:t>poverty assessment, 2015</w:t>
      </w:r>
    </w:p>
  </w:footnote>
  <w:footnote w:id="30">
    <w:p w14:paraId="20823145" w14:textId="77777777" w:rsidR="003A75DF" w:rsidRPr="00850002" w:rsidRDefault="003A75DF" w:rsidP="00D42C59">
      <w:pPr>
        <w:pStyle w:val="FootnoteText"/>
        <w:rPr>
          <w:rFonts w:ascii="Times New Roman" w:hAnsi="Times New Roman" w:cs="Times New Roman"/>
          <w:sz w:val="18"/>
          <w:szCs w:val="18"/>
          <w:lang w:val="en-US"/>
        </w:rPr>
      </w:pPr>
      <w:r w:rsidRPr="00850002">
        <w:rPr>
          <w:rStyle w:val="FootnoteReference"/>
          <w:rFonts w:ascii="Times New Roman" w:hAnsi="Times New Roman" w:cs="Times New Roman"/>
          <w:sz w:val="18"/>
          <w:szCs w:val="18"/>
        </w:rPr>
        <w:footnoteRef/>
      </w:r>
      <w:r w:rsidRPr="00850002">
        <w:rPr>
          <w:rFonts w:ascii="Times New Roman" w:hAnsi="Times New Roman" w:cs="Times New Roman"/>
          <w:sz w:val="18"/>
          <w:szCs w:val="18"/>
        </w:rPr>
        <w:t xml:space="preserve"> </w:t>
      </w:r>
      <w:r w:rsidRPr="00850002">
        <w:rPr>
          <w:rFonts w:ascii="Times New Roman" w:hAnsi="Times New Roman" w:cs="Times New Roman"/>
          <w:sz w:val="18"/>
          <w:szCs w:val="18"/>
          <w:lang w:val="en-US"/>
        </w:rPr>
        <w:t>Ibid</w:t>
      </w:r>
      <w:r>
        <w:rPr>
          <w:rFonts w:ascii="Times New Roman" w:hAnsi="Times New Roman" w:cs="Times New Roman"/>
          <w:sz w:val="18"/>
          <w:szCs w:val="18"/>
          <w:lang w:val="en-US"/>
        </w:rPr>
        <w:t>.</w:t>
      </w:r>
    </w:p>
  </w:footnote>
  <w:footnote w:id="31">
    <w:p w14:paraId="3DA8ED46" w14:textId="77777777" w:rsidR="003A75DF" w:rsidRPr="00850002" w:rsidRDefault="003A75DF" w:rsidP="00D42C59">
      <w:pPr>
        <w:pStyle w:val="FootnoteText"/>
        <w:rPr>
          <w:rFonts w:ascii="Times New Roman" w:hAnsi="Times New Roman" w:cs="Times New Roman"/>
          <w:sz w:val="18"/>
          <w:szCs w:val="18"/>
          <w:lang w:val="en-US"/>
        </w:rPr>
      </w:pPr>
      <w:r w:rsidRPr="00850002">
        <w:rPr>
          <w:rStyle w:val="FootnoteReference"/>
          <w:rFonts w:ascii="Times New Roman" w:hAnsi="Times New Roman" w:cs="Times New Roman"/>
          <w:sz w:val="18"/>
          <w:szCs w:val="18"/>
        </w:rPr>
        <w:footnoteRef/>
      </w:r>
      <w:r w:rsidRPr="00850002">
        <w:rPr>
          <w:rFonts w:ascii="Times New Roman" w:hAnsi="Times New Roman" w:cs="Times New Roman"/>
          <w:sz w:val="18"/>
          <w:szCs w:val="18"/>
        </w:rPr>
        <w:t xml:space="preserve"> </w:t>
      </w:r>
      <w:r w:rsidRPr="00850002">
        <w:rPr>
          <w:rFonts w:ascii="Times New Roman" w:hAnsi="Times New Roman" w:cs="Times New Roman"/>
          <w:sz w:val="18"/>
          <w:szCs w:val="18"/>
          <w:lang w:val="en-US"/>
        </w:rPr>
        <w:t>National population census, 2011</w:t>
      </w:r>
    </w:p>
  </w:footnote>
  <w:footnote w:id="32">
    <w:p w14:paraId="14A372AB" w14:textId="77777777" w:rsidR="003A75DF" w:rsidRPr="00795EEC" w:rsidRDefault="003A75DF">
      <w:pPr>
        <w:pStyle w:val="FootnoteText"/>
        <w:rPr>
          <w:rFonts w:ascii="Times New Roman" w:hAnsi="Times New Roman"/>
          <w:sz w:val="18"/>
          <w:lang w:val="en-US"/>
        </w:rPr>
      </w:pPr>
      <w:r w:rsidRPr="00850002">
        <w:rPr>
          <w:rStyle w:val="FootnoteReference"/>
          <w:rFonts w:ascii="Times New Roman" w:hAnsi="Times New Roman" w:cs="Times New Roman"/>
          <w:sz w:val="18"/>
          <w:szCs w:val="18"/>
        </w:rPr>
        <w:footnoteRef/>
      </w:r>
      <w:r w:rsidRPr="00850002">
        <w:rPr>
          <w:rFonts w:ascii="Times New Roman" w:hAnsi="Times New Roman" w:cs="Times New Roman"/>
          <w:sz w:val="18"/>
          <w:szCs w:val="18"/>
        </w:rPr>
        <w:t xml:space="preserve"> </w:t>
      </w:r>
      <w:r w:rsidRPr="00850002">
        <w:rPr>
          <w:rFonts w:ascii="Times New Roman" w:hAnsi="Times New Roman" w:cs="Times New Roman"/>
          <w:sz w:val="18"/>
          <w:szCs w:val="18"/>
          <w:lang w:val="en-US"/>
        </w:rPr>
        <w:t>United Nations</w:t>
      </w:r>
      <w:r>
        <w:rPr>
          <w:rFonts w:ascii="Times New Roman" w:hAnsi="Times New Roman" w:cs="Times New Roman"/>
          <w:sz w:val="18"/>
          <w:szCs w:val="18"/>
          <w:lang w:val="en-US"/>
        </w:rPr>
        <w:t>,</w:t>
      </w:r>
      <w:r w:rsidRPr="00850002">
        <w:rPr>
          <w:rFonts w:ascii="Times New Roman" w:hAnsi="Times New Roman" w:cs="Times New Roman"/>
          <w:sz w:val="18"/>
          <w:szCs w:val="18"/>
          <w:lang w:val="en-US"/>
        </w:rPr>
        <w:t xml:space="preserve"> Botswana common country assessment, 2016</w:t>
      </w:r>
    </w:p>
  </w:footnote>
  <w:footnote w:id="33">
    <w:p w14:paraId="5D72D499" w14:textId="77777777" w:rsidR="003A75DF" w:rsidRPr="00850002" w:rsidRDefault="003A75DF">
      <w:pPr>
        <w:pStyle w:val="FootnoteText"/>
        <w:rPr>
          <w:rFonts w:ascii="Times New Roman" w:hAnsi="Times New Roman" w:cs="Times New Roman"/>
          <w:sz w:val="18"/>
          <w:szCs w:val="18"/>
          <w:lang w:val="en-US"/>
        </w:rPr>
      </w:pPr>
      <w:r w:rsidRPr="00850002">
        <w:rPr>
          <w:rStyle w:val="FootnoteReference"/>
          <w:rFonts w:ascii="Times New Roman" w:hAnsi="Times New Roman" w:cs="Times New Roman"/>
          <w:sz w:val="18"/>
          <w:szCs w:val="18"/>
        </w:rPr>
        <w:footnoteRef/>
      </w:r>
      <w:r w:rsidRPr="00850002">
        <w:rPr>
          <w:rFonts w:ascii="Times New Roman" w:hAnsi="Times New Roman" w:cs="Times New Roman"/>
          <w:sz w:val="18"/>
          <w:szCs w:val="18"/>
        </w:rPr>
        <w:t xml:space="preserve"> </w:t>
      </w:r>
      <w:r>
        <w:rPr>
          <w:rFonts w:ascii="Times New Roman" w:hAnsi="Times New Roman" w:cs="Times New Roman"/>
          <w:sz w:val="18"/>
          <w:szCs w:val="18"/>
          <w:lang w:val="en-US"/>
        </w:rPr>
        <w:t>Botswana ‘Vision 2036’</w:t>
      </w:r>
    </w:p>
  </w:footnote>
  <w:footnote w:id="34">
    <w:p w14:paraId="1952E08E" w14:textId="77777777" w:rsidR="003A75DF" w:rsidRPr="00850002" w:rsidRDefault="003A75DF" w:rsidP="00E37C9C">
      <w:pPr>
        <w:pStyle w:val="FootnoteText"/>
        <w:rPr>
          <w:rFonts w:ascii="Times New Roman" w:hAnsi="Times New Roman" w:cs="Times New Roman"/>
          <w:sz w:val="18"/>
          <w:szCs w:val="18"/>
          <w:lang w:val="en-US"/>
        </w:rPr>
      </w:pPr>
      <w:r w:rsidRPr="00850002">
        <w:rPr>
          <w:rStyle w:val="FootnoteReference"/>
          <w:rFonts w:ascii="Times New Roman" w:hAnsi="Times New Roman" w:cs="Times New Roman"/>
          <w:sz w:val="18"/>
          <w:szCs w:val="18"/>
        </w:rPr>
        <w:footnoteRef/>
      </w:r>
      <w:r w:rsidRPr="00850002">
        <w:rPr>
          <w:rFonts w:ascii="Times New Roman" w:hAnsi="Times New Roman" w:cs="Times New Roman"/>
          <w:sz w:val="18"/>
          <w:szCs w:val="18"/>
        </w:rPr>
        <w:t xml:space="preserve"> Botswana public sector customer satisfaction survey</w:t>
      </w:r>
      <w:r w:rsidRPr="00850002">
        <w:rPr>
          <w:rFonts w:ascii="Times New Roman" w:hAnsi="Times New Roman" w:cs="Times New Roman"/>
          <w:sz w:val="18"/>
          <w:szCs w:val="18"/>
          <w:lang w:val="en-US"/>
        </w:rPr>
        <w:t>, 2013</w:t>
      </w:r>
    </w:p>
  </w:footnote>
  <w:footnote w:id="35">
    <w:p w14:paraId="1B7D5B70" w14:textId="77777777" w:rsidR="003A75DF" w:rsidRPr="00D404F5" w:rsidRDefault="003A75DF">
      <w:pPr>
        <w:pStyle w:val="FootnoteText"/>
        <w:rPr>
          <w:rFonts w:ascii="Times New Roman" w:hAnsi="Times New Roman" w:cs="Times New Roman"/>
          <w:sz w:val="18"/>
          <w:lang w:val="en-US"/>
        </w:rPr>
      </w:pPr>
      <w:r w:rsidRPr="00DD07B6">
        <w:rPr>
          <w:rStyle w:val="FootnoteReference"/>
          <w:rFonts w:ascii="Times New Roman" w:hAnsi="Times New Roman" w:cs="Times New Roman"/>
          <w:sz w:val="16"/>
        </w:rPr>
        <w:footnoteRef/>
      </w:r>
      <w:r>
        <w:rPr>
          <w:rFonts w:ascii="Times New Roman" w:hAnsi="Times New Roman" w:cs="Times New Roman"/>
          <w:sz w:val="16"/>
        </w:rPr>
        <w:t xml:space="preserve"> </w:t>
      </w:r>
      <w:r w:rsidRPr="00D404F5">
        <w:rPr>
          <w:rFonts w:ascii="Times New Roman" w:hAnsi="Times New Roman" w:cs="Times New Roman"/>
          <w:sz w:val="18"/>
        </w:rPr>
        <w:t>National development plan 11</w:t>
      </w:r>
    </w:p>
  </w:footnote>
  <w:footnote w:id="36">
    <w:p w14:paraId="3329A5D7" w14:textId="77777777" w:rsidR="003A75DF" w:rsidRPr="00D404F5" w:rsidRDefault="003A75DF" w:rsidP="00E37C9C">
      <w:pPr>
        <w:pStyle w:val="FootnoteText"/>
        <w:rPr>
          <w:rFonts w:ascii="Times New Roman" w:hAnsi="Times New Roman"/>
          <w:sz w:val="18"/>
          <w:lang w:val="en-US"/>
        </w:rPr>
      </w:pPr>
      <w:r w:rsidRPr="00687760">
        <w:rPr>
          <w:rStyle w:val="FootnoteReference"/>
          <w:rFonts w:ascii="Times New Roman" w:hAnsi="Times New Roman"/>
          <w:sz w:val="16"/>
        </w:rPr>
        <w:footnoteRef/>
      </w:r>
      <w:r w:rsidRPr="00687760">
        <w:rPr>
          <w:rFonts w:ascii="Times New Roman" w:hAnsi="Times New Roman"/>
          <w:sz w:val="16"/>
        </w:rPr>
        <w:t xml:space="preserve"> </w:t>
      </w:r>
      <w:r w:rsidRPr="00D404F5">
        <w:rPr>
          <w:rFonts w:ascii="Times New Roman" w:hAnsi="Times New Roman"/>
          <w:sz w:val="18"/>
          <w:lang w:val="en-US"/>
        </w:rPr>
        <w:t>Kaboyakgosi G. and K. Marata: An analysis of Botswana’s implementation challenges</w:t>
      </w:r>
    </w:p>
  </w:footnote>
  <w:footnote w:id="37">
    <w:p w14:paraId="5FCBEDE3" w14:textId="77777777" w:rsidR="003A75DF" w:rsidRPr="00D404F5" w:rsidRDefault="003A75DF" w:rsidP="003320AD">
      <w:pPr>
        <w:pStyle w:val="FootnoteText"/>
        <w:rPr>
          <w:rFonts w:ascii="Times New Roman" w:hAnsi="Times New Roman"/>
          <w:sz w:val="18"/>
          <w:lang w:val="en-US"/>
        </w:rPr>
      </w:pPr>
      <w:r w:rsidRPr="00687760">
        <w:rPr>
          <w:rStyle w:val="FootnoteReference"/>
          <w:rFonts w:ascii="Times New Roman" w:hAnsi="Times New Roman"/>
          <w:sz w:val="16"/>
        </w:rPr>
        <w:footnoteRef/>
      </w:r>
      <w:r w:rsidRPr="00687760">
        <w:rPr>
          <w:rFonts w:ascii="Times New Roman" w:hAnsi="Times New Roman"/>
          <w:sz w:val="16"/>
        </w:rPr>
        <w:t xml:space="preserve"> </w:t>
      </w:r>
      <w:r w:rsidRPr="00D404F5">
        <w:rPr>
          <w:rFonts w:ascii="Times New Roman" w:hAnsi="Times New Roman"/>
          <w:sz w:val="18"/>
          <w:lang w:val="en-US"/>
        </w:rPr>
        <w:t>Mo Ibrahim, 2014</w:t>
      </w:r>
    </w:p>
  </w:footnote>
  <w:footnote w:id="38">
    <w:p w14:paraId="2D7213EE" w14:textId="1664FE26" w:rsidR="003A75DF" w:rsidRPr="00D404F5" w:rsidRDefault="003A75DF" w:rsidP="003320AD">
      <w:pPr>
        <w:pStyle w:val="FootnoteText"/>
        <w:rPr>
          <w:rFonts w:ascii="Times New Roman" w:hAnsi="Times New Roman"/>
          <w:sz w:val="18"/>
          <w:lang w:val="en-US"/>
        </w:rPr>
      </w:pPr>
      <w:r w:rsidRPr="00687760">
        <w:rPr>
          <w:rStyle w:val="FootnoteReference"/>
          <w:rFonts w:ascii="Times New Roman" w:hAnsi="Times New Roman"/>
          <w:sz w:val="16"/>
        </w:rPr>
        <w:footnoteRef/>
      </w:r>
      <w:r w:rsidRPr="00687760">
        <w:rPr>
          <w:rFonts w:ascii="Times New Roman" w:hAnsi="Times New Roman"/>
          <w:sz w:val="16"/>
        </w:rPr>
        <w:t xml:space="preserve"> </w:t>
      </w:r>
      <w:r w:rsidRPr="00D404F5">
        <w:rPr>
          <w:rFonts w:ascii="Times New Roman" w:hAnsi="Times New Roman"/>
          <w:sz w:val="18"/>
          <w:lang w:val="en-US"/>
        </w:rPr>
        <w:t>Botswana core welfare indicators survey, 2009-2010</w:t>
      </w:r>
    </w:p>
  </w:footnote>
  <w:footnote w:id="39">
    <w:p w14:paraId="0C734B9C" w14:textId="77777777" w:rsidR="003A75DF" w:rsidRPr="003A75DF" w:rsidRDefault="003A75DF">
      <w:pPr>
        <w:pStyle w:val="FootnoteText"/>
        <w:rPr>
          <w:rFonts w:ascii="Times New Roman" w:hAnsi="Times New Roman"/>
          <w:sz w:val="18"/>
          <w:szCs w:val="18"/>
        </w:rPr>
      </w:pPr>
      <w:r w:rsidRPr="00176D86">
        <w:rPr>
          <w:rStyle w:val="FootnoteReference"/>
          <w:rFonts w:ascii="Times New Roman" w:hAnsi="Times New Roman"/>
          <w:sz w:val="16"/>
        </w:rPr>
        <w:footnoteRef/>
      </w:r>
      <w:r w:rsidRPr="003A75DF">
        <w:rPr>
          <w:rFonts w:ascii="Times New Roman" w:hAnsi="Times New Roman"/>
          <w:sz w:val="18"/>
          <w:szCs w:val="18"/>
        </w:rPr>
        <w:t xml:space="preserve"> United Nations Botswana joint resource mobilisation and partnership strategy, 2013-2016</w:t>
      </w:r>
    </w:p>
  </w:footnote>
  <w:footnote w:id="40">
    <w:p w14:paraId="3E28515A" w14:textId="77777777" w:rsidR="003A75DF" w:rsidRPr="003A75DF" w:rsidRDefault="003A75DF">
      <w:pPr>
        <w:pStyle w:val="FootnoteText"/>
        <w:rPr>
          <w:rFonts w:ascii="Times New Roman" w:hAnsi="Times New Roman"/>
          <w:sz w:val="18"/>
          <w:szCs w:val="18"/>
        </w:rPr>
      </w:pPr>
      <w:r w:rsidRPr="00176D86">
        <w:rPr>
          <w:rStyle w:val="FootnoteReference"/>
          <w:rFonts w:ascii="Times New Roman" w:hAnsi="Times New Roman"/>
          <w:sz w:val="16"/>
        </w:rPr>
        <w:footnoteRef/>
      </w:r>
      <w:r w:rsidRPr="003A75DF">
        <w:rPr>
          <w:rFonts w:ascii="Times New Roman" w:hAnsi="Times New Roman"/>
          <w:sz w:val="18"/>
          <w:szCs w:val="18"/>
        </w:rPr>
        <w:t xml:space="preserve"> USAID CSO sustainability index for sub-Saharan Africa, 2014</w:t>
      </w:r>
    </w:p>
  </w:footnote>
  <w:footnote w:id="41">
    <w:p w14:paraId="2BC5AD95" w14:textId="77777777" w:rsidR="003A75DF" w:rsidRPr="003A75DF" w:rsidRDefault="003A75DF">
      <w:pPr>
        <w:pStyle w:val="FootnoteText"/>
        <w:rPr>
          <w:rFonts w:ascii="Times New Roman" w:hAnsi="Times New Roman"/>
          <w:sz w:val="18"/>
          <w:szCs w:val="18"/>
        </w:rPr>
      </w:pPr>
      <w:r w:rsidRPr="00176D86">
        <w:rPr>
          <w:rStyle w:val="FootnoteReference"/>
          <w:rFonts w:ascii="Times New Roman" w:hAnsi="Times New Roman"/>
          <w:sz w:val="16"/>
        </w:rPr>
        <w:footnoteRef/>
      </w:r>
      <w:r w:rsidRPr="003A75DF">
        <w:rPr>
          <w:rFonts w:ascii="Times New Roman" w:hAnsi="Times New Roman"/>
          <w:sz w:val="18"/>
          <w:szCs w:val="18"/>
        </w:rPr>
        <w:t xml:space="preserve"> Botswana universal periodic review, 2012</w:t>
      </w:r>
    </w:p>
  </w:footnote>
  <w:footnote w:id="42">
    <w:p w14:paraId="59A0F655" w14:textId="77777777" w:rsidR="003A75DF" w:rsidRPr="003A75DF" w:rsidRDefault="003A75DF">
      <w:pPr>
        <w:pStyle w:val="FootnoteText"/>
        <w:rPr>
          <w:rFonts w:ascii="Times New Roman" w:hAnsi="Times New Roman"/>
          <w:sz w:val="18"/>
          <w:szCs w:val="18"/>
        </w:rPr>
      </w:pPr>
      <w:r w:rsidRPr="00176D86">
        <w:rPr>
          <w:rStyle w:val="FootnoteReference"/>
          <w:rFonts w:ascii="Times New Roman" w:hAnsi="Times New Roman"/>
          <w:sz w:val="16"/>
        </w:rPr>
        <w:footnoteRef/>
      </w:r>
      <w:r w:rsidRPr="003A75DF">
        <w:rPr>
          <w:rFonts w:ascii="Times New Roman" w:hAnsi="Times New Roman"/>
          <w:sz w:val="18"/>
          <w:szCs w:val="18"/>
        </w:rPr>
        <w:t xml:space="preserve"> National development plan 11 (draft)</w:t>
      </w:r>
    </w:p>
  </w:footnote>
  <w:footnote w:id="43">
    <w:p w14:paraId="0F17067B" w14:textId="77777777" w:rsidR="003A75DF" w:rsidRPr="003A75DF" w:rsidRDefault="003A75DF">
      <w:pPr>
        <w:pStyle w:val="FootnoteText"/>
        <w:rPr>
          <w:rFonts w:ascii="Times New Roman" w:hAnsi="Times New Roman"/>
          <w:sz w:val="18"/>
          <w:szCs w:val="18"/>
        </w:rPr>
      </w:pPr>
      <w:r w:rsidRPr="00176D86">
        <w:rPr>
          <w:rStyle w:val="FootnoteReference"/>
          <w:rFonts w:ascii="Times New Roman" w:hAnsi="Times New Roman"/>
          <w:sz w:val="16"/>
        </w:rPr>
        <w:footnoteRef/>
      </w:r>
      <w:r w:rsidRPr="003A75DF">
        <w:rPr>
          <w:rFonts w:ascii="Times New Roman" w:hAnsi="Times New Roman"/>
          <w:sz w:val="18"/>
          <w:szCs w:val="18"/>
        </w:rPr>
        <w:t xml:space="preserve"> Cabinet directive, 2014</w:t>
      </w:r>
    </w:p>
  </w:footnote>
  <w:footnote w:id="44">
    <w:p w14:paraId="016049DF" w14:textId="77777777" w:rsidR="003A75DF" w:rsidRPr="003A75DF" w:rsidRDefault="003A75DF">
      <w:pPr>
        <w:pStyle w:val="FootnoteText"/>
        <w:rPr>
          <w:rFonts w:ascii="Times New Roman" w:hAnsi="Times New Roman"/>
          <w:sz w:val="18"/>
          <w:szCs w:val="18"/>
        </w:rPr>
      </w:pPr>
      <w:r w:rsidRPr="00176D86">
        <w:rPr>
          <w:rStyle w:val="FootnoteReference"/>
          <w:rFonts w:ascii="Times New Roman" w:hAnsi="Times New Roman"/>
          <w:sz w:val="16"/>
        </w:rPr>
        <w:footnoteRef/>
      </w:r>
      <w:r w:rsidRPr="003A75DF">
        <w:rPr>
          <w:rFonts w:ascii="Times New Roman" w:hAnsi="Times New Roman"/>
          <w:sz w:val="18"/>
          <w:szCs w:val="18"/>
        </w:rPr>
        <w:t xml:space="preserve"> Letter, Office of the President, 29 August 2016</w:t>
      </w:r>
    </w:p>
  </w:footnote>
  <w:footnote w:id="45">
    <w:p w14:paraId="65FE916E" w14:textId="77777777" w:rsidR="003A75DF" w:rsidRPr="003A75DF" w:rsidRDefault="003A75DF">
      <w:pPr>
        <w:pStyle w:val="FootnoteText"/>
        <w:rPr>
          <w:rFonts w:ascii="Times New Roman" w:hAnsi="Times New Roman"/>
          <w:sz w:val="18"/>
          <w:szCs w:val="18"/>
          <w:lang w:val="en-US"/>
        </w:rPr>
      </w:pPr>
      <w:r w:rsidRPr="00176D86">
        <w:rPr>
          <w:rStyle w:val="FootnoteReference"/>
          <w:rFonts w:ascii="Times New Roman" w:hAnsi="Times New Roman"/>
          <w:sz w:val="16"/>
        </w:rPr>
        <w:footnoteRef/>
      </w:r>
      <w:r w:rsidRPr="003A75DF">
        <w:rPr>
          <w:rFonts w:ascii="Times New Roman" w:hAnsi="Times New Roman"/>
          <w:sz w:val="18"/>
          <w:szCs w:val="18"/>
        </w:rPr>
        <w:t xml:space="preserve"> </w:t>
      </w:r>
      <w:r w:rsidRPr="003A75DF">
        <w:rPr>
          <w:rFonts w:ascii="Times New Roman" w:hAnsi="Times New Roman"/>
          <w:sz w:val="18"/>
          <w:szCs w:val="18"/>
          <w:lang w:val="en-US"/>
        </w:rPr>
        <w:t>Grant Thornton international business report, 2016</w:t>
      </w:r>
    </w:p>
  </w:footnote>
  <w:footnote w:id="46">
    <w:p w14:paraId="721E033F" w14:textId="77777777" w:rsidR="003A75DF" w:rsidRPr="003A75DF" w:rsidRDefault="003A75DF">
      <w:pPr>
        <w:pStyle w:val="FootnoteText"/>
        <w:rPr>
          <w:rFonts w:ascii="Times New Roman" w:hAnsi="Times New Roman"/>
          <w:sz w:val="18"/>
          <w:szCs w:val="18"/>
          <w:lang w:val="en-US"/>
        </w:rPr>
      </w:pPr>
      <w:r w:rsidRPr="00176D86">
        <w:rPr>
          <w:rStyle w:val="FootnoteReference"/>
          <w:rFonts w:ascii="Times New Roman" w:hAnsi="Times New Roman"/>
          <w:sz w:val="16"/>
        </w:rPr>
        <w:footnoteRef/>
      </w:r>
      <w:r w:rsidRPr="003A75DF">
        <w:rPr>
          <w:rStyle w:val="FootnoteReference"/>
        </w:rPr>
        <w:t xml:space="preserve"> </w:t>
      </w:r>
      <w:r>
        <w:rPr>
          <w:sz w:val="16"/>
        </w:rPr>
        <w:t xml:space="preserve"> </w:t>
      </w:r>
      <w:r w:rsidRPr="003A75DF">
        <w:rPr>
          <w:rFonts w:ascii="Times New Roman" w:hAnsi="Times New Roman"/>
          <w:sz w:val="18"/>
          <w:szCs w:val="18"/>
          <w:lang w:val="en-US"/>
        </w:rPr>
        <w:t>Levy on alcohol beverages fund order of October, 2008</w:t>
      </w:r>
    </w:p>
  </w:footnote>
  <w:footnote w:id="47">
    <w:p w14:paraId="046F8ED6" w14:textId="77777777" w:rsidR="003A75DF" w:rsidRPr="003A75DF" w:rsidRDefault="003A75DF" w:rsidP="00A10EFC">
      <w:pPr>
        <w:pStyle w:val="FootnoteText"/>
        <w:rPr>
          <w:rFonts w:ascii="Times New Roman" w:hAnsi="Times New Roman"/>
          <w:sz w:val="18"/>
          <w:szCs w:val="18"/>
          <w:lang w:val="en-US"/>
        </w:rPr>
      </w:pPr>
      <w:r w:rsidRPr="00176D86">
        <w:rPr>
          <w:rStyle w:val="FootnoteReference"/>
          <w:rFonts w:ascii="Times New Roman" w:hAnsi="Times New Roman"/>
          <w:sz w:val="16"/>
        </w:rPr>
        <w:footnoteRef/>
      </w:r>
      <w:r w:rsidRPr="003A75DF">
        <w:rPr>
          <w:rStyle w:val="FootnoteReference"/>
        </w:rPr>
        <w:t xml:space="preserve"> </w:t>
      </w:r>
      <w:r>
        <w:rPr>
          <w:sz w:val="16"/>
        </w:rPr>
        <w:t xml:space="preserve"> </w:t>
      </w:r>
      <w:r w:rsidRPr="003A75DF">
        <w:rPr>
          <w:rFonts w:ascii="Times New Roman" w:hAnsi="Times New Roman"/>
          <w:sz w:val="18"/>
          <w:szCs w:val="18"/>
          <w:lang w:val="en-US"/>
        </w:rPr>
        <w:t>Global gender gap index, 2015</w:t>
      </w:r>
    </w:p>
  </w:footnote>
  <w:footnote w:id="48">
    <w:p w14:paraId="46C76076" w14:textId="3B76B4DF" w:rsidR="003A75DF" w:rsidRPr="003A75DF" w:rsidRDefault="003A75DF" w:rsidP="0037448C">
      <w:pPr>
        <w:pStyle w:val="FootnoteText"/>
        <w:rPr>
          <w:rFonts w:ascii="Times New Roman" w:hAnsi="Times New Roman"/>
          <w:sz w:val="18"/>
          <w:szCs w:val="18"/>
          <w:lang w:val="en-US"/>
        </w:rPr>
      </w:pPr>
      <w:r w:rsidRPr="00176D86">
        <w:rPr>
          <w:rStyle w:val="FootnoteReference"/>
          <w:rFonts w:ascii="Times New Roman" w:hAnsi="Times New Roman"/>
          <w:sz w:val="16"/>
        </w:rPr>
        <w:footnoteRef/>
      </w:r>
      <w:r w:rsidRPr="003A75DF">
        <w:rPr>
          <w:rStyle w:val="FootnoteReference"/>
        </w:rPr>
        <w:t xml:space="preserve"> </w:t>
      </w:r>
      <w:r>
        <w:rPr>
          <w:sz w:val="16"/>
        </w:rPr>
        <w:t xml:space="preserve"> </w:t>
      </w:r>
      <w:r w:rsidRPr="003A75DF">
        <w:rPr>
          <w:rFonts w:ascii="Times New Roman" w:hAnsi="Times New Roman"/>
          <w:sz w:val="18"/>
          <w:szCs w:val="18"/>
        </w:rPr>
        <w:t xml:space="preserve">Botswana AIDS impact survey, </w:t>
      </w:r>
      <w:r w:rsidRPr="003A75DF">
        <w:rPr>
          <w:rFonts w:ascii="Times New Roman" w:hAnsi="Times New Roman"/>
          <w:sz w:val="18"/>
          <w:szCs w:val="18"/>
          <w:lang w:val="en-US"/>
        </w:rPr>
        <w:t>2013</w:t>
      </w:r>
    </w:p>
  </w:footnote>
  <w:footnote w:id="49">
    <w:p w14:paraId="69CC7BF6" w14:textId="77777777" w:rsidR="003A75DF" w:rsidRPr="00687760" w:rsidRDefault="003A75DF">
      <w:pPr>
        <w:pStyle w:val="FootnoteText"/>
        <w:rPr>
          <w:rFonts w:ascii="Times New Roman" w:hAnsi="Times New Roman"/>
          <w:sz w:val="16"/>
          <w:lang w:val="en-US"/>
        </w:rPr>
      </w:pPr>
      <w:r w:rsidRPr="00176D86">
        <w:rPr>
          <w:rStyle w:val="FootnoteReference"/>
          <w:rFonts w:ascii="Times New Roman" w:hAnsi="Times New Roman"/>
          <w:sz w:val="16"/>
        </w:rPr>
        <w:footnoteRef/>
      </w:r>
      <w:r w:rsidRPr="003A75DF">
        <w:rPr>
          <w:rFonts w:ascii="Times New Roman" w:hAnsi="Times New Roman"/>
          <w:sz w:val="18"/>
          <w:szCs w:val="18"/>
        </w:rPr>
        <w:t xml:space="preserve"> </w:t>
      </w:r>
      <w:r w:rsidRPr="003A75DF">
        <w:rPr>
          <w:rFonts w:ascii="Times New Roman" w:hAnsi="Times New Roman"/>
          <w:sz w:val="18"/>
          <w:szCs w:val="18"/>
          <w:lang w:val="en-US"/>
        </w:rPr>
        <w:t>Botswana modes of transmission study, 2010</w:t>
      </w:r>
    </w:p>
  </w:footnote>
  <w:footnote w:id="50">
    <w:p w14:paraId="64BC7830" w14:textId="5405AA46" w:rsidR="003A75DF" w:rsidRPr="003A75DF" w:rsidRDefault="003A75DF">
      <w:pPr>
        <w:pStyle w:val="FootnoteText"/>
        <w:rPr>
          <w:rFonts w:ascii="Times New Roman" w:hAnsi="Times New Roman"/>
          <w:sz w:val="18"/>
          <w:szCs w:val="18"/>
          <w:lang w:val="en-US"/>
        </w:rPr>
      </w:pPr>
      <w:r w:rsidRPr="00176D86">
        <w:rPr>
          <w:rStyle w:val="FootnoteReference"/>
          <w:rFonts w:ascii="Times New Roman" w:hAnsi="Times New Roman"/>
          <w:sz w:val="16"/>
          <w:szCs w:val="16"/>
        </w:rPr>
        <w:footnoteRef/>
      </w:r>
      <w:r w:rsidRPr="003A75DF">
        <w:rPr>
          <w:rFonts w:ascii="Times New Roman" w:hAnsi="Times New Roman"/>
          <w:sz w:val="18"/>
          <w:szCs w:val="18"/>
        </w:rPr>
        <w:t xml:space="preserve"> AIDS and Rights Alliance for Southern Africa</w:t>
      </w:r>
      <w:r w:rsidRPr="003A75DF">
        <w:rPr>
          <w:rFonts w:ascii="Times New Roman" w:hAnsi="Times New Roman"/>
          <w:sz w:val="18"/>
          <w:szCs w:val="18"/>
          <w:lang w:val="en-US"/>
        </w:rPr>
        <w:t>: HIV, tuberculosis and human rights in southern and eastern Africa Report, 2016</w:t>
      </w:r>
    </w:p>
  </w:footnote>
  <w:footnote w:id="51">
    <w:p w14:paraId="2D5BB1E4" w14:textId="5FB96DEC" w:rsidR="003A75DF" w:rsidRPr="003A75DF" w:rsidRDefault="003A75DF">
      <w:pPr>
        <w:pStyle w:val="FootnoteText"/>
        <w:rPr>
          <w:rFonts w:ascii="Times New Roman" w:hAnsi="Times New Roman" w:cs="Times New Roman"/>
          <w:sz w:val="18"/>
          <w:szCs w:val="18"/>
          <w:lang w:val="en-US"/>
        </w:rPr>
      </w:pPr>
      <w:r w:rsidRPr="00176D86">
        <w:rPr>
          <w:rStyle w:val="FootnoteReference"/>
          <w:rFonts w:ascii="Times New Roman" w:hAnsi="Times New Roman"/>
          <w:sz w:val="16"/>
          <w:szCs w:val="16"/>
        </w:rPr>
        <w:footnoteRef/>
      </w:r>
      <w:r w:rsidRPr="00176D86">
        <w:rPr>
          <w:rFonts w:ascii="Times New Roman" w:hAnsi="Times New Roman" w:cs="Times New Roman"/>
          <w:sz w:val="18"/>
          <w:szCs w:val="18"/>
        </w:rPr>
        <w:t xml:space="preserve"> </w:t>
      </w:r>
      <w:r w:rsidRPr="003A75DF">
        <w:rPr>
          <w:rFonts w:ascii="Times New Roman" w:hAnsi="Times New Roman" w:cs="Times New Roman"/>
          <w:sz w:val="18"/>
          <w:szCs w:val="18"/>
        </w:rPr>
        <w:t>World Bank, World Development Indicators, 30 June 2016</w:t>
      </w:r>
    </w:p>
  </w:footnote>
  <w:footnote w:id="52">
    <w:p w14:paraId="31C4333F" w14:textId="67BACD80" w:rsidR="003A75DF" w:rsidRPr="00AC7C03" w:rsidRDefault="003A75DF" w:rsidP="00635572">
      <w:pPr>
        <w:pStyle w:val="FootnoteText"/>
        <w:rPr>
          <w:rFonts w:ascii="Times New Roman" w:hAnsi="Times New Roman" w:cs="Times New Roman"/>
          <w:sz w:val="18"/>
          <w:szCs w:val="18"/>
        </w:rPr>
      </w:pPr>
      <w:r w:rsidRPr="003A75DF">
        <w:rPr>
          <w:rStyle w:val="FootnoteReference"/>
          <w:rFonts w:ascii="Times New Roman" w:hAnsi="Times New Roman"/>
          <w:sz w:val="16"/>
          <w:szCs w:val="16"/>
        </w:rPr>
        <w:footnoteRef/>
      </w:r>
      <w:r w:rsidRPr="00176D86">
        <w:rPr>
          <w:rFonts w:ascii="Times New Roman" w:hAnsi="Times New Roman" w:cs="Times New Roman"/>
          <w:sz w:val="18"/>
          <w:szCs w:val="18"/>
        </w:rPr>
        <w:t xml:space="preserve"> United Nations Botswana partnership framework</w:t>
      </w:r>
      <w:r w:rsidRPr="00AC7C03">
        <w:rPr>
          <w:rFonts w:ascii="Times New Roman" w:hAnsi="Times New Roman" w:cs="Times New Roman"/>
          <w:sz w:val="18"/>
          <w:szCs w:val="18"/>
        </w:rPr>
        <w:t>, 2017 2021 (draft)</w:t>
      </w:r>
    </w:p>
  </w:footnote>
  <w:footnote w:id="53">
    <w:p w14:paraId="4EEED34C" w14:textId="7DCB976D" w:rsidR="003A75DF" w:rsidRPr="00AC7C03" w:rsidRDefault="003A75DF" w:rsidP="00635572">
      <w:pPr>
        <w:pStyle w:val="FootnoteText"/>
        <w:rPr>
          <w:rFonts w:ascii="Times New Roman" w:hAnsi="Times New Roman" w:cs="Times New Roman"/>
          <w:sz w:val="18"/>
          <w:szCs w:val="18"/>
        </w:rPr>
      </w:pPr>
      <w:r w:rsidRPr="003A75DF">
        <w:rPr>
          <w:rStyle w:val="FootnoteReference"/>
          <w:rFonts w:ascii="Times New Roman" w:hAnsi="Times New Roman"/>
          <w:sz w:val="16"/>
          <w:szCs w:val="16"/>
        </w:rPr>
        <w:footnoteRef/>
      </w:r>
      <w:r w:rsidRPr="00176D86">
        <w:rPr>
          <w:rFonts w:ascii="Times New Roman" w:hAnsi="Times New Roman" w:cs="Times New Roman"/>
          <w:sz w:val="18"/>
          <w:szCs w:val="18"/>
        </w:rPr>
        <w:t xml:space="preserve"> United Nations</w:t>
      </w:r>
      <w:r w:rsidRPr="00AC7C03">
        <w:rPr>
          <w:rFonts w:ascii="Times New Roman" w:hAnsi="Times New Roman" w:cs="Times New Roman"/>
          <w:sz w:val="18"/>
          <w:szCs w:val="18"/>
        </w:rPr>
        <w:t>/Botswana strategic planning exercise, 20-21 October 2015</w:t>
      </w:r>
    </w:p>
  </w:footnote>
  <w:footnote w:id="54">
    <w:p w14:paraId="3B2CFB87" w14:textId="77777777" w:rsidR="003A75DF" w:rsidRPr="001F0AE5" w:rsidRDefault="003A75DF" w:rsidP="00635572">
      <w:pPr>
        <w:pStyle w:val="FootnoteText"/>
        <w:rPr>
          <w:rFonts w:ascii="Times New Roman" w:hAnsi="Times New Roman" w:cs="Times New Roman"/>
          <w:sz w:val="16"/>
          <w:lang w:val="en-US"/>
        </w:rPr>
      </w:pPr>
      <w:r w:rsidRPr="00EF26BF">
        <w:rPr>
          <w:rStyle w:val="FootnoteReference"/>
          <w:rFonts w:ascii="Times New Roman" w:hAnsi="Times New Roman"/>
          <w:sz w:val="16"/>
          <w:szCs w:val="16"/>
        </w:rPr>
        <w:footnoteRef/>
      </w:r>
      <w:r w:rsidRPr="003A75DF">
        <w:rPr>
          <w:rFonts w:ascii="Times New Roman" w:hAnsi="Times New Roman" w:cs="Times New Roman"/>
          <w:sz w:val="18"/>
          <w:szCs w:val="18"/>
        </w:rPr>
        <w:t xml:space="preserve"> National development plan 11 (draft)</w:t>
      </w:r>
    </w:p>
  </w:footnote>
  <w:footnote w:id="55">
    <w:p w14:paraId="47BA399E" w14:textId="6FF41A52" w:rsidR="003A75DF" w:rsidRPr="000F19A0" w:rsidRDefault="003A75DF">
      <w:pPr>
        <w:pStyle w:val="FootnoteText"/>
        <w:rPr>
          <w:rFonts w:ascii="Times New Roman" w:hAnsi="Times New Roman"/>
          <w:sz w:val="16"/>
        </w:rPr>
      </w:pPr>
      <w:r w:rsidRPr="000F19A0">
        <w:rPr>
          <w:rStyle w:val="FootnoteReference"/>
          <w:rFonts w:ascii="Times New Roman" w:hAnsi="Times New Roman"/>
          <w:sz w:val="16"/>
        </w:rPr>
        <w:footnoteRef/>
      </w:r>
      <w:r w:rsidRPr="000F19A0">
        <w:rPr>
          <w:rFonts w:ascii="Times New Roman" w:hAnsi="Times New Roman"/>
          <w:sz w:val="16"/>
        </w:rPr>
        <w:t xml:space="preserve"> G</w:t>
      </w:r>
      <w:r>
        <w:rPr>
          <w:rFonts w:ascii="Times New Roman" w:hAnsi="Times New Roman"/>
          <w:sz w:val="16"/>
        </w:rPr>
        <w:t>overnment of Botswana</w:t>
      </w:r>
      <w:r w:rsidRPr="000F19A0">
        <w:rPr>
          <w:rFonts w:ascii="Times New Roman" w:hAnsi="Times New Roman"/>
          <w:sz w:val="16"/>
        </w:rPr>
        <w:t>/U</w:t>
      </w:r>
      <w:r>
        <w:rPr>
          <w:rFonts w:ascii="Times New Roman" w:hAnsi="Times New Roman"/>
          <w:sz w:val="16"/>
        </w:rPr>
        <w:t>nited Nations</w:t>
      </w:r>
      <w:r w:rsidRPr="000F19A0">
        <w:rPr>
          <w:rFonts w:ascii="Times New Roman" w:hAnsi="Times New Roman"/>
          <w:sz w:val="16"/>
        </w:rPr>
        <w:t xml:space="preserve"> programme operational plan</w:t>
      </w:r>
      <w:r>
        <w:rPr>
          <w:rFonts w:ascii="Times New Roman" w:hAnsi="Times New Roman"/>
          <w:sz w:val="16"/>
        </w:rPr>
        <w:t>,</w:t>
      </w:r>
      <w:r w:rsidRPr="000F19A0">
        <w:rPr>
          <w:rFonts w:ascii="Times New Roman" w:hAnsi="Times New Roman"/>
          <w:sz w:val="16"/>
        </w:rPr>
        <w:t xml:space="preserve"> final evaluation, October 2015</w:t>
      </w:r>
    </w:p>
  </w:footnote>
  <w:footnote w:id="56">
    <w:p w14:paraId="4E41387E" w14:textId="77777777" w:rsidR="003A75DF" w:rsidRPr="00850002" w:rsidRDefault="003A75DF">
      <w:pPr>
        <w:pStyle w:val="FootnoteText"/>
        <w:rPr>
          <w:rFonts w:ascii="Times New Roman" w:hAnsi="Times New Roman" w:cs="Times New Roman"/>
          <w:sz w:val="18"/>
          <w:szCs w:val="18"/>
          <w:lang w:val="en-US"/>
        </w:rPr>
      </w:pPr>
      <w:r w:rsidRPr="007E0244">
        <w:rPr>
          <w:rStyle w:val="FootnoteReference"/>
          <w:rFonts w:ascii="Times New Roman" w:hAnsi="Times New Roman" w:cs="Times New Roman"/>
          <w:sz w:val="16"/>
          <w:szCs w:val="18"/>
        </w:rPr>
        <w:footnoteRef/>
      </w:r>
      <w:r w:rsidRPr="007E0244">
        <w:rPr>
          <w:rFonts w:ascii="Times New Roman" w:hAnsi="Times New Roman" w:cs="Times New Roman"/>
          <w:sz w:val="16"/>
          <w:szCs w:val="18"/>
        </w:rPr>
        <w:t xml:space="preserve"> </w:t>
      </w:r>
      <w:r w:rsidRPr="007E0244">
        <w:rPr>
          <w:rFonts w:ascii="Times New Roman" w:hAnsi="Times New Roman" w:cs="Times New Roman"/>
          <w:sz w:val="16"/>
          <w:szCs w:val="18"/>
          <w:lang w:val="en-US"/>
        </w:rPr>
        <w:t>African human development report on gender equality and women</w:t>
      </w:r>
      <w:r>
        <w:rPr>
          <w:rFonts w:ascii="Times New Roman" w:hAnsi="Times New Roman" w:cs="Times New Roman"/>
          <w:sz w:val="16"/>
          <w:szCs w:val="18"/>
          <w:lang w:val="en-US"/>
        </w:rPr>
        <w:t>’s</w:t>
      </w:r>
      <w:r w:rsidRPr="007E0244">
        <w:rPr>
          <w:rFonts w:ascii="Times New Roman" w:hAnsi="Times New Roman" w:cs="Times New Roman"/>
          <w:sz w:val="16"/>
          <w:szCs w:val="18"/>
          <w:lang w:val="en-US"/>
        </w:rPr>
        <w:t xml:space="preserve"> empowerment, 2016</w:t>
      </w:r>
    </w:p>
  </w:footnote>
  <w:footnote w:id="57">
    <w:p w14:paraId="3721084D" w14:textId="3D449646" w:rsidR="003A75DF" w:rsidRPr="000A09AA" w:rsidRDefault="003A75DF">
      <w:pPr>
        <w:pStyle w:val="FootnoteText"/>
        <w:rPr>
          <w:rFonts w:ascii="Times New Roman" w:hAnsi="Times New Roman"/>
          <w:sz w:val="16"/>
        </w:rPr>
      </w:pPr>
      <w:r w:rsidRPr="000A09AA">
        <w:rPr>
          <w:rStyle w:val="FootnoteReference"/>
          <w:rFonts w:ascii="Times New Roman" w:hAnsi="Times New Roman"/>
          <w:sz w:val="16"/>
        </w:rPr>
        <w:footnoteRef/>
      </w:r>
      <w:r w:rsidRPr="000A09AA">
        <w:rPr>
          <w:rFonts w:ascii="Times New Roman" w:hAnsi="Times New Roman"/>
          <w:sz w:val="16"/>
        </w:rPr>
        <w:t xml:space="preserve"> Go</w:t>
      </w:r>
      <w:r>
        <w:rPr>
          <w:rFonts w:ascii="Times New Roman" w:hAnsi="Times New Roman"/>
          <w:sz w:val="16"/>
        </w:rPr>
        <w:t>vernment of Botswana</w:t>
      </w:r>
      <w:r w:rsidRPr="000A09AA">
        <w:rPr>
          <w:rFonts w:ascii="Times New Roman" w:hAnsi="Times New Roman"/>
          <w:sz w:val="16"/>
        </w:rPr>
        <w:t xml:space="preserve"> budget speech,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A75DF" w:rsidRPr="00280D0A" w14:paraId="615ABC0A" w14:textId="77777777" w:rsidTr="00280D0A">
      <w:trPr>
        <w:trHeight w:hRule="exact" w:val="864"/>
      </w:trPr>
      <w:tc>
        <w:tcPr>
          <w:tcW w:w="4838" w:type="dxa"/>
          <w:tcBorders>
            <w:bottom w:val="single" w:sz="4" w:space="0" w:color="auto"/>
          </w:tcBorders>
          <w:vAlign w:val="bottom"/>
        </w:tcPr>
        <w:p w14:paraId="627F2684" w14:textId="77777777" w:rsidR="003A75DF" w:rsidRPr="00280D0A" w:rsidRDefault="003A75DF" w:rsidP="00280D0A">
          <w:pPr>
            <w:widowControl w:val="0"/>
            <w:tabs>
              <w:tab w:val="center" w:pos="4320"/>
              <w:tab w:val="right" w:pos="8640"/>
            </w:tabs>
            <w:spacing w:after="80" w:line="240" w:lineRule="auto"/>
            <w:rPr>
              <w:rFonts w:ascii="Times New Roman" w:eastAsia="Times New Roman" w:hAnsi="Times New Roman" w:cs="Times New Roman"/>
              <w:b/>
              <w:sz w:val="17"/>
              <w:szCs w:val="17"/>
              <w:lang w:val="en-US"/>
            </w:rPr>
          </w:pPr>
          <w:r w:rsidRPr="00280D0A">
            <w:rPr>
              <w:rFonts w:ascii="Times New Roman" w:eastAsia="Times New Roman" w:hAnsi="Times New Roman" w:cs="Times New Roman"/>
              <w:b/>
              <w:sz w:val="17"/>
              <w:szCs w:val="17"/>
              <w:lang w:val="en-US"/>
            </w:rPr>
            <w:t>DP/DCP/</w:t>
          </w:r>
          <w:r>
            <w:rPr>
              <w:rFonts w:ascii="Times New Roman" w:eastAsia="Times New Roman" w:hAnsi="Times New Roman" w:cs="Times New Roman"/>
              <w:b/>
              <w:sz w:val="17"/>
              <w:szCs w:val="17"/>
              <w:lang w:val="en-US"/>
            </w:rPr>
            <w:t>BWA</w:t>
          </w:r>
          <w:r w:rsidRPr="00280D0A">
            <w:rPr>
              <w:rFonts w:ascii="Times New Roman" w:eastAsia="Times New Roman" w:hAnsi="Times New Roman" w:cs="Times New Roman"/>
              <w:b/>
              <w:sz w:val="17"/>
              <w:szCs w:val="17"/>
              <w:lang w:val="en-US"/>
            </w:rPr>
            <w:t>/2</w:t>
          </w:r>
        </w:p>
      </w:tc>
      <w:tc>
        <w:tcPr>
          <w:tcW w:w="5047" w:type="dxa"/>
          <w:tcBorders>
            <w:bottom w:val="single" w:sz="4" w:space="0" w:color="auto"/>
          </w:tcBorders>
          <w:vAlign w:val="bottom"/>
        </w:tcPr>
        <w:p w14:paraId="42F58E23" w14:textId="77777777" w:rsidR="003A75DF" w:rsidRPr="00280D0A" w:rsidRDefault="003A75DF" w:rsidP="00280D0A">
          <w:pPr>
            <w:widowControl w:val="0"/>
            <w:tabs>
              <w:tab w:val="center" w:pos="4320"/>
              <w:tab w:val="right" w:pos="8640"/>
            </w:tabs>
            <w:spacing w:after="0" w:line="240" w:lineRule="auto"/>
            <w:rPr>
              <w:rFonts w:ascii="Times New Roman" w:eastAsia="Times New Roman" w:hAnsi="Times New Roman" w:cs="Times New Roman"/>
              <w:sz w:val="17"/>
              <w:szCs w:val="17"/>
              <w:lang w:val="en-US"/>
            </w:rPr>
          </w:pPr>
        </w:p>
      </w:tc>
    </w:tr>
  </w:tbl>
  <w:p w14:paraId="70ECB7FA" w14:textId="77777777" w:rsidR="003A75DF" w:rsidRDefault="003A7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A75DF" w:rsidRPr="00280D0A" w14:paraId="1F314B85" w14:textId="77777777" w:rsidTr="00280D0A">
      <w:trPr>
        <w:trHeight w:hRule="exact" w:val="864"/>
      </w:trPr>
      <w:tc>
        <w:tcPr>
          <w:tcW w:w="4838" w:type="dxa"/>
          <w:tcBorders>
            <w:bottom w:val="single" w:sz="4" w:space="0" w:color="auto"/>
          </w:tcBorders>
          <w:vAlign w:val="bottom"/>
        </w:tcPr>
        <w:p w14:paraId="6E03F8F2" w14:textId="77777777" w:rsidR="003A75DF" w:rsidRPr="00280D0A" w:rsidRDefault="003A75DF" w:rsidP="00280D0A">
          <w:pPr>
            <w:widowControl w:val="0"/>
            <w:tabs>
              <w:tab w:val="center" w:pos="4320"/>
              <w:tab w:val="right" w:pos="8640"/>
            </w:tabs>
            <w:spacing w:after="80" w:line="240" w:lineRule="auto"/>
            <w:rPr>
              <w:rFonts w:ascii="Times New Roman" w:eastAsia="Times New Roman" w:hAnsi="Times New Roman" w:cs="Times New Roman"/>
              <w:b/>
              <w:sz w:val="17"/>
              <w:szCs w:val="17"/>
              <w:lang w:val="en-US"/>
            </w:rPr>
          </w:pPr>
        </w:p>
      </w:tc>
      <w:tc>
        <w:tcPr>
          <w:tcW w:w="5047" w:type="dxa"/>
          <w:tcBorders>
            <w:bottom w:val="single" w:sz="4" w:space="0" w:color="auto"/>
          </w:tcBorders>
          <w:vAlign w:val="bottom"/>
        </w:tcPr>
        <w:p w14:paraId="297240EB" w14:textId="77777777" w:rsidR="003A75DF" w:rsidRPr="00280D0A" w:rsidRDefault="003A75DF" w:rsidP="00280D0A">
          <w:pPr>
            <w:widowControl w:val="0"/>
            <w:tabs>
              <w:tab w:val="center" w:pos="4320"/>
              <w:tab w:val="right" w:pos="8640"/>
            </w:tabs>
            <w:spacing w:after="0" w:line="240" w:lineRule="auto"/>
            <w:jc w:val="right"/>
            <w:rPr>
              <w:rFonts w:ascii="Times New Roman" w:eastAsia="Times New Roman" w:hAnsi="Times New Roman" w:cs="Times New Roman"/>
              <w:sz w:val="17"/>
              <w:szCs w:val="17"/>
              <w:lang w:val="en-US"/>
            </w:rPr>
          </w:pPr>
          <w:r w:rsidRPr="00280D0A">
            <w:rPr>
              <w:rFonts w:ascii="Times New Roman" w:eastAsia="Times New Roman" w:hAnsi="Times New Roman" w:cs="Times New Roman"/>
              <w:b/>
              <w:sz w:val="17"/>
              <w:szCs w:val="17"/>
              <w:lang w:val="en-US"/>
            </w:rPr>
            <w:t>DP/DCP/</w:t>
          </w:r>
          <w:r>
            <w:rPr>
              <w:rFonts w:ascii="Times New Roman" w:eastAsia="Times New Roman" w:hAnsi="Times New Roman" w:cs="Times New Roman"/>
              <w:b/>
              <w:sz w:val="17"/>
              <w:szCs w:val="17"/>
              <w:lang w:val="en-US"/>
            </w:rPr>
            <w:t>BWA</w:t>
          </w:r>
          <w:r w:rsidRPr="00280D0A">
            <w:rPr>
              <w:rFonts w:ascii="Times New Roman" w:eastAsia="Times New Roman" w:hAnsi="Times New Roman" w:cs="Times New Roman"/>
              <w:b/>
              <w:sz w:val="17"/>
              <w:szCs w:val="17"/>
              <w:lang w:val="en-US"/>
            </w:rPr>
            <w:t>/</w:t>
          </w:r>
          <w:r>
            <w:rPr>
              <w:rFonts w:ascii="Times New Roman" w:eastAsia="Times New Roman" w:hAnsi="Times New Roman" w:cs="Times New Roman"/>
              <w:b/>
              <w:sz w:val="17"/>
              <w:szCs w:val="17"/>
              <w:lang w:val="en-US"/>
            </w:rPr>
            <w:t>2</w:t>
          </w:r>
        </w:p>
      </w:tc>
    </w:tr>
  </w:tbl>
  <w:p w14:paraId="412AE01E" w14:textId="77777777" w:rsidR="003A75DF" w:rsidRPr="00614836" w:rsidRDefault="003A75DF" w:rsidP="00614836">
    <w:pPr>
      <w:pStyle w:val="Header"/>
      <w:rPr>
        <w:rFonts w:ascii="Times New Roman" w:hAnsi="Times New Roman" w:cs="Times New Roman"/>
        <w:sz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A75DF" w:rsidRPr="00280D0A" w14:paraId="5EA99728" w14:textId="77777777" w:rsidTr="00280D0A">
      <w:trPr>
        <w:trHeight w:hRule="exact" w:val="864"/>
      </w:trPr>
      <w:tc>
        <w:tcPr>
          <w:tcW w:w="1267" w:type="dxa"/>
          <w:tcBorders>
            <w:bottom w:val="single" w:sz="4" w:space="0" w:color="auto"/>
          </w:tcBorders>
          <w:shd w:val="clear" w:color="auto" w:fill="auto"/>
          <w:vAlign w:val="bottom"/>
        </w:tcPr>
        <w:p w14:paraId="7EA00F26" w14:textId="77777777" w:rsidR="003A75DF" w:rsidRPr="00280D0A" w:rsidRDefault="003A75DF" w:rsidP="00280D0A">
          <w:pPr>
            <w:tabs>
              <w:tab w:val="center" w:pos="4320"/>
              <w:tab w:val="right" w:pos="8640"/>
            </w:tabs>
            <w:spacing w:after="120" w:line="240" w:lineRule="auto"/>
            <w:rPr>
              <w:rFonts w:ascii="Times New Roman" w:eastAsia="Times New Roman" w:hAnsi="Times New Roman" w:cs="Times New Roman"/>
              <w:noProof/>
              <w:sz w:val="17"/>
              <w:szCs w:val="20"/>
              <w:lang w:val="en-US"/>
            </w:rPr>
          </w:pPr>
        </w:p>
      </w:tc>
      <w:tc>
        <w:tcPr>
          <w:tcW w:w="1872" w:type="dxa"/>
          <w:tcBorders>
            <w:bottom w:val="single" w:sz="4" w:space="0" w:color="auto"/>
          </w:tcBorders>
          <w:shd w:val="clear" w:color="auto" w:fill="auto"/>
          <w:vAlign w:val="bottom"/>
        </w:tcPr>
        <w:p w14:paraId="5D721C50" w14:textId="77777777" w:rsidR="003A75DF" w:rsidRPr="00280D0A" w:rsidRDefault="003A75DF" w:rsidP="00280D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rPr>
          </w:pPr>
          <w:r w:rsidRPr="00280D0A">
            <w:rPr>
              <w:rFonts w:ascii="Times New Roman" w:eastAsia="Times New Roman" w:hAnsi="Times New Roman" w:cs="Times New Roman"/>
              <w:spacing w:val="2"/>
              <w:w w:val="96"/>
              <w:kern w:val="14"/>
              <w:sz w:val="28"/>
              <w:szCs w:val="20"/>
            </w:rPr>
            <w:t>United Nations</w:t>
          </w:r>
        </w:p>
      </w:tc>
      <w:tc>
        <w:tcPr>
          <w:tcW w:w="245" w:type="dxa"/>
          <w:tcBorders>
            <w:bottom w:val="single" w:sz="4" w:space="0" w:color="auto"/>
          </w:tcBorders>
          <w:shd w:val="clear" w:color="auto" w:fill="auto"/>
          <w:vAlign w:val="bottom"/>
        </w:tcPr>
        <w:p w14:paraId="7DB51E79" w14:textId="77777777" w:rsidR="003A75DF" w:rsidRPr="00280D0A" w:rsidRDefault="003A75DF" w:rsidP="00280D0A">
          <w:pPr>
            <w:tabs>
              <w:tab w:val="center" w:pos="4320"/>
              <w:tab w:val="right" w:pos="8640"/>
            </w:tabs>
            <w:spacing w:after="120" w:line="240" w:lineRule="auto"/>
            <w:rPr>
              <w:rFonts w:ascii="Times New Roman" w:eastAsia="Times New Roman" w:hAnsi="Times New Roman" w:cs="Times New Roman"/>
              <w:noProof/>
              <w:sz w:val="17"/>
              <w:szCs w:val="20"/>
              <w:lang w:val="en-US"/>
            </w:rPr>
          </w:pPr>
        </w:p>
      </w:tc>
      <w:tc>
        <w:tcPr>
          <w:tcW w:w="6523" w:type="dxa"/>
          <w:gridSpan w:val="4"/>
          <w:tcBorders>
            <w:bottom w:val="single" w:sz="4" w:space="0" w:color="auto"/>
          </w:tcBorders>
          <w:shd w:val="clear" w:color="auto" w:fill="auto"/>
          <w:vAlign w:val="bottom"/>
        </w:tcPr>
        <w:p w14:paraId="285EFA00" w14:textId="77777777" w:rsidR="003A75DF" w:rsidRPr="00280D0A" w:rsidRDefault="003A75DF" w:rsidP="00280D0A">
          <w:pPr>
            <w:suppressAutoHyphens/>
            <w:spacing w:after="80" w:line="240" w:lineRule="auto"/>
            <w:jc w:val="right"/>
            <w:rPr>
              <w:rFonts w:ascii="Times New Roman" w:eastAsia="Times New Roman" w:hAnsi="Times New Roman" w:cs="Times New Roman"/>
              <w:spacing w:val="4"/>
              <w:w w:val="103"/>
              <w:kern w:val="14"/>
              <w:position w:val="-4"/>
              <w:sz w:val="20"/>
              <w:szCs w:val="20"/>
            </w:rPr>
          </w:pPr>
          <w:r w:rsidRPr="00280D0A">
            <w:rPr>
              <w:rFonts w:ascii="Times New Roman" w:eastAsia="Times New Roman" w:hAnsi="Times New Roman" w:cs="Times New Roman"/>
              <w:spacing w:val="4"/>
              <w:w w:val="103"/>
              <w:kern w:val="14"/>
              <w:position w:val="-4"/>
              <w:sz w:val="40"/>
              <w:szCs w:val="20"/>
            </w:rPr>
            <w:t>DP</w:t>
          </w:r>
          <w:r w:rsidRPr="00280D0A">
            <w:rPr>
              <w:rFonts w:ascii="Times New Roman" w:eastAsia="Times New Roman" w:hAnsi="Times New Roman" w:cs="Times New Roman"/>
              <w:spacing w:val="4"/>
              <w:w w:val="103"/>
              <w:kern w:val="14"/>
              <w:position w:val="-4"/>
              <w:sz w:val="20"/>
              <w:szCs w:val="20"/>
            </w:rPr>
            <w:t>/DCP/</w:t>
          </w:r>
          <w:r>
            <w:rPr>
              <w:rFonts w:ascii="Times New Roman" w:eastAsia="Times New Roman" w:hAnsi="Times New Roman" w:cs="Times New Roman"/>
              <w:spacing w:val="4"/>
              <w:w w:val="103"/>
              <w:kern w:val="14"/>
              <w:position w:val="-4"/>
              <w:sz w:val="20"/>
              <w:szCs w:val="20"/>
            </w:rPr>
            <w:t>BWA</w:t>
          </w:r>
          <w:r w:rsidRPr="00280D0A">
            <w:rPr>
              <w:rFonts w:ascii="Times New Roman" w:eastAsia="Times New Roman" w:hAnsi="Times New Roman" w:cs="Times New Roman"/>
              <w:spacing w:val="4"/>
              <w:w w:val="103"/>
              <w:kern w:val="14"/>
              <w:position w:val="-4"/>
              <w:sz w:val="20"/>
              <w:szCs w:val="20"/>
            </w:rPr>
            <w:t>/2</w:t>
          </w:r>
        </w:p>
      </w:tc>
    </w:tr>
    <w:tr w:rsidR="003A75DF" w:rsidRPr="00280D0A" w14:paraId="38425A3B" w14:textId="77777777" w:rsidTr="00280D0A">
      <w:trPr>
        <w:gridAfter w:val="1"/>
        <w:wAfter w:w="28" w:type="dxa"/>
        <w:trHeight w:hRule="exact" w:val="2880"/>
      </w:trPr>
      <w:tc>
        <w:tcPr>
          <w:tcW w:w="1267" w:type="dxa"/>
          <w:tcBorders>
            <w:top w:val="single" w:sz="4" w:space="0" w:color="auto"/>
            <w:bottom w:val="single" w:sz="12" w:space="0" w:color="auto"/>
          </w:tcBorders>
          <w:shd w:val="clear" w:color="auto" w:fill="auto"/>
        </w:tcPr>
        <w:p w14:paraId="2B18CC79" w14:textId="77777777" w:rsidR="003A75DF" w:rsidRPr="00280D0A" w:rsidRDefault="003A75DF" w:rsidP="00280D0A">
          <w:pPr>
            <w:tabs>
              <w:tab w:val="center" w:pos="4320"/>
              <w:tab w:val="right" w:pos="8640"/>
            </w:tabs>
            <w:spacing w:before="109" w:after="0" w:line="240" w:lineRule="auto"/>
            <w:rPr>
              <w:rFonts w:ascii="Times New Roman" w:eastAsia="Times New Roman" w:hAnsi="Times New Roman" w:cs="Times New Roman"/>
              <w:noProof/>
              <w:sz w:val="17"/>
              <w:szCs w:val="20"/>
              <w:lang w:val="en-US"/>
            </w:rPr>
          </w:pPr>
          <w:r w:rsidRPr="00280D0A">
            <w:rPr>
              <w:rFonts w:ascii="Times New Roman" w:eastAsia="Times New Roman" w:hAnsi="Times New Roman" w:cs="Times New Roman"/>
              <w:noProof/>
              <w:sz w:val="17"/>
              <w:szCs w:val="20"/>
              <w:lang w:val="en-US"/>
            </w:rPr>
            <w:t xml:space="preserve"> </w:t>
          </w:r>
          <w:r w:rsidRPr="00280D0A">
            <w:rPr>
              <w:rFonts w:ascii="Times New Roman" w:eastAsia="Times New Roman" w:hAnsi="Times New Roman" w:cs="Times New Roman"/>
              <w:noProof/>
              <w:sz w:val="17"/>
              <w:szCs w:val="20"/>
              <w:lang w:val="en-US"/>
            </w:rPr>
            <w:drawing>
              <wp:inline distT="0" distB="0" distL="0" distR="0" wp14:anchorId="5EE67C9E" wp14:editId="4B47AE97">
                <wp:extent cx="702945" cy="592455"/>
                <wp:effectExtent l="0" t="0" r="1905" b="0"/>
                <wp:docPr id="35" name="Picture 3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16909DB" w14:textId="77777777" w:rsidR="003A75DF" w:rsidRPr="00280D0A" w:rsidRDefault="003A75DF" w:rsidP="00280D0A">
          <w:pPr>
            <w:tabs>
              <w:tab w:val="center" w:pos="4320"/>
              <w:tab w:val="right" w:pos="8640"/>
            </w:tabs>
            <w:spacing w:before="109" w:after="0" w:line="240" w:lineRule="auto"/>
            <w:rPr>
              <w:rFonts w:ascii="Times New Roman" w:eastAsia="Times New Roman" w:hAnsi="Times New Roman" w:cs="Times New Roman"/>
              <w:noProof/>
              <w:sz w:val="17"/>
              <w:szCs w:val="20"/>
              <w:lang w:val="en-US"/>
            </w:rPr>
          </w:pPr>
        </w:p>
      </w:tc>
      <w:tc>
        <w:tcPr>
          <w:tcW w:w="5227" w:type="dxa"/>
          <w:gridSpan w:val="3"/>
          <w:tcBorders>
            <w:top w:val="single" w:sz="4" w:space="0" w:color="auto"/>
            <w:bottom w:val="single" w:sz="12" w:space="0" w:color="auto"/>
          </w:tcBorders>
          <w:shd w:val="clear" w:color="auto" w:fill="auto"/>
        </w:tcPr>
        <w:p w14:paraId="65AC16D5" w14:textId="77777777" w:rsidR="003A75DF" w:rsidRPr="00280D0A" w:rsidRDefault="003A75DF" w:rsidP="00280D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pacing w:val="-4"/>
              <w:w w:val="98"/>
              <w:kern w:val="14"/>
              <w:sz w:val="34"/>
              <w:szCs w:val="20"/>
            </w:rPr>
          </w:pPr>
          <w:r w:rsidRPr="00280D0A">
            <w:rPr>
              <w:rFonts w:ascii="Times New Roman" w:eastAsia="Times New Roman" w:hAnsi="Times New Roman" w:cs="Times New Roman"/>
              <w:b/>
              <w:sz w:val="34"/>
              <w:szCs w:val="20"/>
              <w:lang w:val="en-US"/>
            </w:rPr>
            <w:t>Executive Board of the</w:t>
          </w:r>
          <w:r w:rsidRPr="00280D0A">
            <w:rPr>
              <w:rFonts w:ascii="Times New Roman" w:eastAsia="Times New Roman" w:hAnsi="Times New Roman" w:cs="Times New Roman"/>
              <w:b/>
              <w:sz w:val="34"/>
              <w:szCs w:val="20"/>
              <w:lang w:val="en-US"/>
            </w:rPr>
            <w:br/>
            <w:t>United Nations Development</w:t>
          </w:r>
          <w:r w:rsidRPr="00280D0A">
            <w:rPr>
              <w:rFonts w:ascii="Times New Roman" w:eastAsia="Times New Roman" w:hAnsi="Times New Roman" w:cs="Times New Roman"/>
              <w:b/>
              <w:sz w:val="34"/>
              <w:szCs w:val="20"/>
              <w:lang w:val="en-US"/>
            </w:rPr>
            <w:br/>
            <w:t xml:space="preserve">Programme, the United Nations Population Fund and the </w:t>
          </w:r>
          <w:r w:rsidRPr="00280D0A">
            <w:rPr>
              <w:rFonts w:ascii="Times New Roman" w:eastAsia="Times New Roman" w:hAnsi="Times New Roman" w:cs="Times New Roman"/>
              <w:b/>
              <w:sz w:val="34"/>
              <w:szCs w:val="20"/>
              <w:lang w:val="en-US"/>
            </w:rPr>
            <w:br/>
            <w:t xml:space="preserve">United Nations Office for </w:t>
          </w:r>
          <w:r w:rsidRPr="00280D0A">
            <w:rPr>
              <w:rFonts w:ascii="Times New Roman" w:eastAsia="Times New Roman" w:hAnsi="Times New Roman" w:cs="Times New Roman"/>
              <w:b/>
              <w:sz w:val="34"/>
              <w:szCs w:val="20"/>
              <w:lang w:val="en-US"/>
            </w:rPr>
            <w:br/>
            <w:t>Project Services</w:t>
          </w:r>
        </w:p>
        <w:p w14:paraId="15F4E863" w14:textId="77777777" w:rsidR="003A75DF" w:rsidRPr="00280D0A" w:rsidRDefault="003A75DF" w:rsidP="00280D0A">
          <w:pPr>
            <w:spacing w:after="0" w:line="240" w:lineRule="auto"/>
            <w:rPr>
              <w:rFonts w:ascii="Times New Roman" w:eastAsia="Times New Roman" w:hAnsi="Times New Roman" w:cs="Times New Roman"/>
              <w:sz w:val="34"/>
              <w:szCs w:val="20"/>
            </w:rPr>
          </w:pPr>
        </w:p>
        <w:p w14:paraId="6F83CCDE" w14:textId="77777777" w:rsidR="003A75DF" w:rsidRPr="00280D0A" w:rsidRDefault="003A75DF" w:rsidP="00280D0A">
          <w:pPr>
            <w:spacing w:after="0" w:line="240" w:lineRule="auto"/>
            <w:ind w:firstLine="720"/>
            <w:rPr>
              <w:rFonts w:ascii="Times New Roman" w:eastAsia="Times New Roman" w:hAnsi="Times New Roman" w:cs="Times New Roman"/>
              <w:sz w:val="34"/>
              <w:szCs w:val="20"/>
            </w:rPr>
          </w:pPr>
        </w:p>
      </w:tc>
      <w:tc>
        <w:tcPr>
          <w:tcW w:w="245" w:type="dxa"/>
          <w:tcBorders>
            <w:top w:val="single" w:sz="4" w:space="0" w:color="auto"/>
            <w:bottom w:val="single" w:sz="12" w:space="0" w:color="auto"/>
          </w:tcBorders>
          <w:shd w:val="clear" w:color="auto" w:fill="auto"/>
        </w:tcPr>
        <w:p w14:paraId="2E57559D" w14:textId="77777777" w:rsidR="003A75DF" w:rsidRPr="00280D0A" w:rsidRDefault="003A75DF" w:rsidP="00280D0A">
          <w:pPr>
            <w:tabs>
              <w:tab w:val="center" w:pos="4320"/>
              <w:tab w:val="right" w:pos="8640"/>
            </w:tabs>
            <w:spacing w:before="109" w:after="0" w:line="240" w:lineRule="auto"/>
            <w:rPr>
              <w:rFonts w:ascii="Times New Roman" w:eastAsia="Times New Roman" w:hAnsi="Times New Roman" w:cs="Times New Roman"/>
              <w:noProof/>
              <w:sz w:val="17"/>
              <w:szCs w:val="20"/>
              <w:lang w:val="en-US"/>
            </w:rPr>
          </w:pPr>
        </w:p>
      </w:tc>
      <w:tc>
        <w:tcPr>
          <w:tcW w:w="3140" w:type="dxa"/>
          <w:tcBorders>
            <w:top w:val="single" w:sz="4" w:space="0" w:color="auto"/>
            <w:bottom w:val="single" w:sz="12" w:space="0" w:color="auto"/>
          </w:tcBorders>
          <w:shd w:val="clear" w:color="auto" w:fill="auto"/>
        </w:tcPr>
        <w:p w14:paraId="677C3057" w14:textId="77777777" w:rsidR="003A75DF" w:rsidRPr="00280D0A" w:rsidRDefault="003A75DF" w:rsidP="00280D0A">
          <w:pPr>
            <w:suppressAutoHyphens/>
            <w:spacing w:before="240" w:after="0" w:line="240" w:lineRule="exact"/>
            <w:rPr>
              <w:rFonts w:ascii="Times New Roman" w:eastAsia="Times New Roman" w:hAnsi="Times New Roman" w:cs="Times New Roman"/>
              <w:spacing w:val="4"/>
              <w:w w:val="103"/>
              <w:kern w:val="14"/>
              <w:sz w:val="20"/>
              <w:szCs w:val="20"/>
            </w:rPr>
          </w:pPr>
          <w:r w:rsidRPr="00280D0A">
            <w:rPr>
              <w:rFonts w:ascii="Times New Roman" w:eastAsia="Times New Roman" w:hAnsi="Times New Roman" w:cs="Times New Roman"/>
              <w:spacing w:val="4"/>
              <w:w w:val="103"/>
              <w:kern w:val="14"/>
              <w:sz w:val="20"/>
              <w:szCs w:val="20"/>
            </w:rPr>
            <w:t>Distr.: General</w:t>
          </w:r>
        </w:p>
        <w:p w14:paraId="22575E50" w14:textId="4EFF07C4" w:rsidR="003A75DF" w:rsidRPr="00280D0A" w:rsidRDefault="00793E91" w:rsidP="00280D0A">
          <w:pPr>
            <w:suppressAutoHyphens/>
            <w:spacing w:after="0" w:line="240" w:lineRule="exact"/>
            <w:rPr>
              <w:rFonts w:ascii="Times New Roman" w:eastAsia="Times New Roman" w:hAnsi="Times New Roman" w:cs="Times New Roman"/>
              <w:spacing w:val="4"/>
              <w:w w:val="103"/>
              <w:kern w:val="14"/>
              <w:sz w:val="20"/>
              <w:szCs w:val="20"/>
            </w:rPr>
          </w:pPr>
          <w:r>
            <w:rPr>
              <w:rFonts w:ascii="Times New Roman" w:eastAsia="Times New Roman" w:hAnsi="Times New Roman" w:cs="Times New Roman"/>
              <w:spacing w:val="4"/>
              <w:w w:val="103"/>
              <w:kern w:val="14"/>
              <w:sz w:val="20"/>
              <w:szCs w:val="20"/>
            </w:rPr>
            <w:t>7</w:t>
          </w:r>
          <w:r w:rsidR="003A75DF">
            <w:rPr>
              <w:rFonts w:ascii="Times New Roman" w:eastAsia="Times New Roman" w:hAnsi="Times New Roman" w:cs="Times New Roman"/>
              <w:spacing w:val="4"/>
              <w:w w:val="103"/>
              <w:kern w:val="14"/>
              <w:sz w:val="20"/>
              <w:szCs w:val="20"/>
            </w:rPr>
            <w:t xml:space="preserve"> November</w:t>
          </w:r>
          <w:r w:rsidR="003A75DF" w:rsidRPr="00280D0A">
            <w:rPr>
              <w:rFonts w:ascii="Times New Roman" w:eastAsia="Times New Roman" w:hAnsi="Times New Roman" w:cs="Times New Roman"/>
              <w:spacing w:val="4"/>
              <w:w w:val="103"/>
              <w:kern w:val="14"/>
              <w:sz w:val="20"/>
              <w:szCs w:val="20"/>
            </w:rPr>
            <w:t xml:space="preserve"> 2016</w:t>
          </w:r>
        </w:p>
        <w:p w14:paraId="0CC9DB56" w14:textId="77777777" w:rsidR="003A75DF" w:rsidRPr="00280D0A" w:rsidRDefault="003A75DF" w:rsidP="00280D0A">
          <w:pPr>
            <w:suppressAutoHyphens/>
            <w:spacing w:after="0" w:line="240" w:lineRule="exact"/>
            <w:rPr>
              <w:rFonts w:ascii="Times New Roman" w:eastAsia="Times New Roman" w:hAnsi="Times New Roman" w:cs="Times New Roman"/>
              <w:spacing w:val="4"/>
              <w:w w:val="103"/>
              <w:kern w:val="14"/>
              <w:sz w:val="20"/>
              <w:szCs w:val="20"/>
            </w:rPr>
          </w:pPr>
        </w:p>
        <w:p w14:paraId="36F03587" w14:textId="77777777" w:rsidR="003A75DF" w:rsidRPr="00280D0A" w:rsidRDefault="003A75DF" w:rsidP="00280D0A">
          <w:pPr>
            <w:suppressAutoHyphens/>
            <w:spacing w:after="0" w:line="240" w:lineRule="exact"/>
            <w:rPr>
              <w:rFonts w:ascii="Times New Roman" w:eastAsia="Times New Roman" w:hAnsi="Times New Roman" w:cs="Times New Roman"/>
              <w:spacing w:val="4"/>
              <w:w w:val="103"/>
              <w:kern w:val="14"/>
              <w:sz w:val="20"/>
              <w:szCs w:val="20"/>
            </w:rPr>
          </w:pPr>
          <w:r w:rsidRPr="00280D0A">
            <w:rPr>
              <w:rFonts w:ascii="Times New Roman" w:eastAsia="Times New Roman" w:hAnsi="Times New Roman" w:cs="Times New Roman"/>
              <w:spacing w:val="4"/>
              <w:w w:val="103"/>
              <w:kern w:val="14"/>
              <w:sz w:val="20"/>
              <w:szCs w:val="20"/>
            </w:rPr>
            <w:t>Original: English</w:t>
          </w:r>
        </w:p>
      </w:tc>
    </w:tr>
  </w:tbl>
  <w:p w14:paraId="648C4945" w14:textId="77777777" w:rsidR="003A75DF" w:rsidRPr="003A75DF" w:rsidRDefault="003A75DF">
    <w:pPr>
      <w:pStyle w:val="Header"/>
      <w:rPr>
        <w:sz w:val="4"/>
        <w:szCs w:val="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652"/>
    </w:tblGrid>
    <w:tr w:rsidR="003A75DF" w:rsidRPr="00280D0A" w14:paraId="52A4578C" w14:textId="77777777" w:rsidTr="00280D0A">
      <w:trPr>
        <w:trHeight w:hRule="exact" w:val="864"/>
      </w:trPr>
      <w:tc>
        <w:tcPr>
          <w:tcW w:w="4838" w:type="dxa"/>
          <w:tcBorders>
            <w:bottom w:val="single" w:sz="4" w:space="0" w:color="auto"/>
          </w:tcBorders>
          <w:vAlign w:val="bottom"/>
        </w:tcPr>
        <w:p w14:paraId="6321A4C6" w14:textId="77777777" w:rsidR="003A75DF" w:rsidRPr="00280D0A" w:rsidRDefault="003A75DF" w:rsidP="00280D0A">
          <w:pPr>
            <w:widowControl w:val="0"/>
            <w:tabs>
              <w:tab w:val="center" w:pos="4320"/>
              <w:tab w:val="right" w:pos="8640"/>
            </w:tabs>
            <w:spacing w:after="80" w:line="240" w:lineRule="auto"/>
            <w:rPr>
              <w:rFonts w:ascii="Times New Roman" w:eastAsia="Times New Roman" w:hAnsi="Times New Roman" w:cs="Times New Roman"/>
              <w:b/>
              <w:sz w:val="17"/>
              <w:szCs w:val="17"/>
              <w:lang w:val="en-US"/>
            </w:rPr>
          </w:pPr>
          <w:r w:rsidRPr="00280D0A">
            <w:rPr>
              <w:rFonts w:ascii="Times New Roman" w:eastAsia="Times New Roman" w:hAnsi="Times New Roman" w:cs="Times New Roman"/>
              <w:b/>
              <w:sz w:val="17"/>
              <w:szCs w:val="17"/>
              <w:lang w:val="en-US"/>
            </w:rPr>
            <w:t>DP/DCP/</w:t>
          </w:r>
          <w:r>
            <w:rPr>
              <w:rFonts w:ascii="Times New Roman" w:eastAsia="Times New Roman" w:hAnsi="Times New Roman" w:cs="Times New Roman"/>
              <w:b/>
              <w:sz w:val="17"/>
              <w:szCs w:val="17"/>
              <w:lang w:val="en-US"/>
            </w:rPr>
            <w:t>BWA</w:t>
          </w:r>
          <w:r w:rsidRPr="00280D0A">
            <w:rPr>
              <w:rFonts w:ascii="Times New Roman" w:eastAsia="Times New Roman" w:hAnsi="Times New Roman" w:cs="Times New Roman"/>
              <w:b/>
              <w:sz w:val="17"/>
              <w:szCs w:val="17"/>
              <w:lang w:val="en-US"/>
            </w:rPr>
            <w:t>/2</w:t>
          </w:r>
        </w:p>
      </w:tc>
      <w:tc>
        <w:tcPr>
          <w:tcW w:w="9652" w:type="dxa"/>
          <w:tcBorders>
            <w:bottom w:val="single" w:sz="4" w:space="0" w:color="auto"/>
          </w:tcBorders>
          <w:vAlign w:val="bottom"/>
        </w:tcPr>
        <w:p w14:paraId="1CBB25C2" w14:textId="77777777" w:rsidR="003A75DF" w:rsidRPr="00280D0A" w:rsidRDefault="003A75DF" w:rsidP="00280D0A">
          <w:pPr>
            <w:widowControl w:val="0"/>
            <w:tabs>
              <w:tab w:val="center" w:pos="4320"/>
              <w:tab w:val="right" w:pos="8640"/>
            </w:tabs>
            <w:spacing w:after="0" w:line="240" w:lineRule="auto"/>
            <w:rPr>
              <w:rFonts w:ascii="Times New Roman" w:eastAsia="Times New Roman" w:hAnsi="Times New Roman" w:cs="Times New Roman"/>
              <w:sz w:val="17"/>
              <w:szCs w:val="17"/>
              <w:lang w:val="en-US"/>
            </w:rPr>
          </w:pPr>
        </w:p>
      </w:tc>
    </w:tr>
  </w:tbl>
  <w:p w14:paraId="05BF680F" w14:textId="77777777" w:rsidR="003A75DF" w:rsidRDefault="003A75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62"/>
    </w:tblGrid>
    <w:tr w:rsidR="003A75DF" w:rsidRPr="00280D0A" w14:paraId="4B59B532" w14:textId="77777777" w:rsidTr="00280D0A">
      <w:trPr>
        <w:trHeight w:hRule="exact" w:val="864"/>
      </w:trPr>
      <w:tc>
        <w:tcPr>
          <w:tcW w:w="4838" w:type="dxa"/>
          <w:tcBorders>
            <w:bottom w:val="single" w:sz="4" w:space="0" w:color="auto"/>
          </w:tcBorders>
          <w:vAlign w:val="bottom"/>
        </w:tcPr>
        <w:p w14:paraId="14193692" w14:textId="77777777" w:rsidR="003A75DF" w:rsidRPr="00280D0A" w:rsidRDefault="003A75DF" w:rsidP="00280D0A">
          <w:pPr>
            <w:widowControl w:val="0"/>
            <w:tabs>
              <w:tab w:val="center" w:pos="4320"/>
              <w:tab w:val="right" w:pos="8640"/>
            </w:tabs>
            <w:spacing w:after="80" w:line="240" w:lineRule="auto"/>
            <w:rPr>
              <w:rFonts w:ascii="Times New Roman" w:eastAsia="Times New Roman" w:hAnsi="Times New Roman" w:cs="Times New Roman"/>
              <w:b/>
              <w:sz w:val="17"/>
              <w:szCs w:val="17"/>
              <w:lang w:val="en-US"/>
            </w:rPr>
          </w:pPr>
        </w:p>
      </w:tc>
      <w:tc>
        <w:tcPr>
          <w:tcW w:w="9562" w:type="dxa"/>
          <w:tcBorders>
            <w:bottom w:val="single" w:sz="4" w:space="0" w:color="auto"/>
          </w:tcBorders>
          <w:vAlign w:val="bottom"/>
        </w:tcPr>
        <w:p w14:paraId="264F4D6A" w14:textId="77777777" w:rsidR="003A75DF" w:rsidRPr="00280D0A" w:rsidRDefault="003A75DF" w:rsidP="00280D0A">
          <w:pPr>
            <w:widowControl w:val="0"/>
            <w:tabs>
              <w:tab w:val="center" w:pos="4320"/>
              <w:tab w:val="right" w:pos="8640"/>
            </w:tabs>
            <w:spacing w:after="0" w:line="240" w:lineRule="auto"/>
            <w:jc w:val="right"/>
            <w:rPr>
              <w:rFonts w:ascii="Times New Roman" w:eastAsia="Times New Roman" w:hAnsi="Times New Roman" w:cs="Times New Roman"/>
              <w:sz w:val="17"/>
              <w:szCs w:val="17"/>
              <w:lang w:val="en-US"/>
            </w:rPr>
          </w:pPr>
          <w:r w:rsidRPr="00280D0A">
            <w:rPr>
              <w:rFonts w:ascii="Times New Roman" w:eastAsia="Times New Roman" w:hAnsi="Times New Roman" w:cs="Times New Roman"/>
              <w:b/>
              <w:sz w:val="17"/>
              <w:szCs w:val="17"/>
              <w:lang w:val="en-US"/>
            </w:rPr>
            <w:t>DP/DCP/</w:t>
          </w:r>
          <w:r>
            <w:rPr>
              <w:rFonts w:ascii="Times New Roman" w:eastAsia="Times New Roman" w:hAnsi="Times New Roman" w:cs="Times New Roman"/>
              <w:b/>
              <w:sz w:val="17"/>
              <w:szCs w:val="17"/>
              <w:lang w:val="en-US"/>
            </w:rPr>
            <w:t>BWA</w:t>
          </w:r>
          <w:r w:rsidRPr="00280D0A">
            <w:rPr>
              <w:rFonts w:ascii="Times New Roman" w:eastAsia="Times New Roman" w:hAnsi="Times New Roman" w:cs="Times New Roman"/>
              <w:b/>
              <w:sz w:val="17"/>
              <w:szCs w:val="17"/>
              <w:lang w:val="en-US"/>
            </w:rPr>
            <w:t>/</w:t>
          </w:r>
          <w:r>
            <w:rPr>
              <w:rFonts w:ascii="Times New Roman" w:eastAsia="Times New Roman" w:hAnsi="Times New Roman" w:cs="Times New Roman"/>
              <w:b/>
              <w:sz w:val="17"/>
              <w:szCs w:val="17"/>
              <w:lang w:val="en-US"/>
            </w:rPr>
            <w:t>2</w:t>
          </w:r>
        </w:p>
      </w:tc>
    </w:tr>
  </w:tbl>
  <w:p w14:paraId="4B892943" w14:textId="77777777" w:rsidR="003A75DF" w:rsidRPr="00614836" w:rsidRDefault="003A75DF" w:rsidP="00614836">
    <w:pPr>
      <w:pStyle w:val="Header"/>
      <w:rPr>
        <w:rFonts w:ascii="Times New Roman" w:hAnsi="Times New Roman" w:cs="Times New Roman"/>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5832"/>
    <w:multiLevelType w:val="hybridMultilevel"/>
    <w:tmpl w:val="9204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0035"/>
    <w:multiLevelType w:val="hybridMultilevel"/>
    <w:tmpl w:val="841A6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F08FD"/>
    <w:multiLevelType w:val="hybridMultilevel"/>
    <w:tmpl w:val="1124F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325A2"/>
    <w:multiLevelType w:val="hybridMultilevel"/>
    <w:tmpl w:val="D06A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57DA7"/>
    <w:multiLevelType w:val="hybridMultilevel"/>
    <w:tmpl w:val="4274B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00A76"/>
    <w:multiLevelType w:val="hybridMultilevel"/>
    <w:tmpl w:val="7466DC68"/>
    <w:lvl w:ilvl="0" w:tplc="1C8A497E">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0064D"/>
    <w:multiLevelType w:val="multilevel"/>
    <w:tmpl w:val="DDB63AA4"/>
    <w:lvl w:ilvl="0">
      <w:start w:val="1"/>
      <w:numFmt w:val="decimal"/>
      <w:lvlText w:val="%1."/>
      <w:lvlJc w:val="left"/>
      <w:pPr>
        <w:tabs>
          <w:tab w:val="num" w:pos="720"/>
        </w:tabs>
        <w:ind w:left="720" w:hanging="720"/>
      </w:pPr>
      <w:rPr>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6404321"/>
    <w:multiLevelType w:val="hybridMultilevel"/>
    <w:tmpl w:val="A350C8F2"/>
    <w:lvl w:ilvl="0" w:tplc="252686C4">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DD407AF"/>
    <w:multiLevelType w:val="hybridMultilevel"/>
    <w:tmpl w:val="DF56682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65F305C"/>
    <w:multiLevelType w:val="hybridMultilevel"/>
    <w:tmpl w:val="C7768DD2"/>
    <w:lvl w:ilvl="0" w:tplc="5B86A600">
      <w:start w:val="1"/>
      <w:numFmt w:val="bullet"/>
      <w:lvlText w:val="•"/>
      <w:lvlJc w:val="left"/>
      <w:pPr>
        <w:tabs>
          <w:tab w:val="num" w:pos="720"/>
        </w:tabs>
        <w:ind w:left="720" w:hanging="360"/>
      </w:pPr>
      <w:rPr>
        <w:rFonts w:ascii="Times New Roman" w:hAnsi="Times New Roman" w:hint="default"/>
      </w:rPr>
    </w:lvl>
    <w:lvl w:ilvl="1" w:tplc="F5789C58" w:tentative="1">
      <w:start w:val="1"/>
      <w:numFmt w:val="bullet"/>
      <w:lvlText w:val="•"/>
      <w:lvlJc w:val="left"/>
      <w:pPr>
        <w:tabs>
          <w:tab w:val="num" w:pos="1440"/>
        </w:tabs>
        <w:ind w:left="1440" w:hanging="360"/>
      </w:pPr>
      <w:rPr>
        <w:rFonts w:ascii="Times New Roman" w:hAnsi="Times New Roman" w:hint="default"/>
      </w:rPr>
    </w:lvl>
    <w:lvl w:ilvl="2" w:tplc="8A5EC63C" w:tentative="1">
      <w:start w:val="1"/>
      <w:numFmt w:val="bullet"/>
      <w:lvlText w:val="•"/>
      <w:lvlJc w:val="left"/>
      <w:pPr>
        <w:tabs>
          <w:tab w:val="num" w:pos="2160"/>
        </w:tabs>
        <w:ind w:left="2160" w:hanging="360"/>
      </w:pPr>
      <w:rPr>
        <w:rFonts w:ascii="Times New Roman" w:hAnsi="Times New Roman" w:hint="default"/>
      </w:rPr>
    </w:lvl>
    <w:lvl w:ilvl="3" w:tplc="A8BCBA96" w:tentative="1">
      <w:start w:val="1"/>
      <w:numFmt w:val="bullet"/>
      <w:lvlText w:val="•"/>
      <w:lvlJc w:val="left"/>
      <w:pPr>
        <w:tabs>
          <w:tab w:val="num" w:pos="2880"/>
        </w:tabs>
        <w:ind w:left="2880" w:hanging="360"/>
      </w:pPr>
      <w:rPr>
        <w:rFonts w:ascii="Times New Roman" w:hAnsi="Times New Roman" w:hint="default"/>
      </w:rPr>
    </w:lvl>
    <w:lvl w:ilvl="4" w:tplc="BDC605D8" w:tentative="1">
      <w:start w:val="1"/>
      <w:numFmt w:val="bullet"/>
      <w:lvlText w:val="•"/>
      <w:lvlJc w:val="left"/>
      <w:pPr>
        <w:tabs>
          <w:tab w:val="num" w:pos="3600"/>
        </w:tabs>
        <w:ind w:left="3600" w:hanging="360"/>
      </w:pPr>
      <w:rPr>
        <w:rFonts w:ascii="Times New Roman" w:hAnsi="Times New Roman" w:hint="default"/>
      </w:rPr>
    </w:lvl>
    <w:lvl w:ilvl="5" w:tplc="9236AB1E" w:tentative="1">
      <w:start w:val="1"/>
      <w:numFmt w:val="bullet"/>
      <w:lvlText w:val="•"/>
      <w:lvlJc w:val="left"/>
      <w:pPr>
        <w:tabs>
          <w:tab w:val="num" w:pos="4320"/>
        </w:tabs>
        <w:ind w:left="4320" w:hanging="360"/>
      </w:pPr>
      <w:rPr>
        <w:rFonts w:ascii="Times New Roman" w:hAnsi="Times New Roman" w:hint="default"/>
      </w:rPr>
    </w:lvl>
    <w:lvl w:ilvl="6" w:tplc="528AE652" w:tentative="1">
      <w:start w:val="1"/>
      <w:numFmt w:val="bullet"/>
      <w:lvlText w:val="•"/>
      <w:lvlJc w:val="left"/>
      <w:pPr>
        <w:tabs>
          <w:tab w:val="num" w:pos="5040"/>
        </w:tabs>
        <w:ind w:left="5040" w:hanging="360"/>
      </w:pPr>
      <w:rPr>
        <w:rFonts w:ascii="Times New Roman" w:hAnsi="Times New Roman" w:hint="default"/>
      </w:rPr>
    </w:lvl>
    <w:lvl w:ilvl="7" w:tplc="5CE89964" w:tentative="1">
      <w:start w:val="1"/>
      <w:numFmt w:val="bullet"/>
      <w:lvlText w:val="•"/>
      <w:lvlJc w:val="left"/>
      <w:pPr>
        <w:tabs>
          <w:tab w:val="num" w:pos="5760"/>
        </w:tabs>
        <w:ind w:left="5760" w:hanging="360"/>
      </w:pPr>
      <w:rPr>
        <w:rFonts w:ascii="Times New Roman" w:hAnsi="Times New Roman" w:hint="default"/>
      </w:rPr>
    </w:lvl>
    <w:lvl w:ilvl="8" w:tplc="1DA45E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3F436F"/>
    <w:multiLevelType w:val="hybridMultilevel"/>
    <w:tmpl w:val="2624A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30CC4"/>
    <w:multiLevelType w:val="hybridMultilevel"/>
    <w:tmpl w:val="BC161F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3B3670"/>
    <w:multiLevelType w:val="hybridMultilevel"/>
    <w:tmpl w:val="DB26E7BE"/>
    <w:lvl w:ilvl="0" w:tplc="78A282DC">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6534532D"/>
    <w:multiLevelType w:val="hybridMultilevel"/>
    <w:tmpl w:val="C1569E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674D8"/>
    <w:multiLevelType w:val="hybridMultilevel"/>
    <w:tmpl w:val="AB30DA0C"/>
    <w:lvl w:ilvl="0" w:tplc="89AAE0CE">
      <w:start w:val="1"/>
      <w:numFmt w:val="decimal"/>
      <w:lvlText w:val="%1."/>
      <w:lvlJc w:val="left"/>
      <w:pPr>
        <w:ind w:left="360" w:hanging="360"/>
      </w:pPr>
      <w:rPr>
        <w:rFonts w:ascii="Times New Roman" w:hAnsi="Times New Roman" w:cs="Times New Roman" w:hint="default"/>
        <w:b w:val="0"/>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77347C"/>
    <w:multiLevelType w:val="hybridMultilevel"/>
    <w:tmpl w:val="12B646EC"/>
    <w:lvl w:ilvl="0" w:tplc="819CB9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14"/>
  </w:num>
  <w:num w:numId="5">
    <w:abstractNumId w:val="3"/>
  </w:num>
  <w:num w:numId="6">
    <w:abstractNumId w:val="15"/>
  </w:num>
  <w:num w:numId="7">
    <w:abstractNumId w:val="11"/>
  </w:num>
  <w:num w:numId="8">
    <w:abstractNumId w:val="0"/>
  </w:num>
  <w:num w:numId="9">
    <w:abstractNumId w:val="13"/>
  </w:num>
  <w:num w:numId="10">
    <w:abstractNumId w:val="6"/>
  </w:num>
  <w:num w:numId="11">
    <w:abstractNumId w:val="1"/>
  </w:num>
  <w:num w:numId="12">
    <w:abstractNumId w:val="5"/>
  </w:num>
  <w:num w:numId="13">
    <w:abstractNumId w:val="2"/>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2F"/>
    <w:rsid w:val="00001CBB"/>
    <w:rsid w:val="00001E3E"/>
    <w:rsid w:val="000029C8"/>
    <w:rsid w:val="000039DE"/>
    <w:rsid w:val="000049B1"/>
    <w:rsid w:val="0000592E"/>
    <w:rsid w:val="00006257"/>
    <w:rsid w:val="00006355"/>
    <w:rsid w:val="00006553"/>
    <w:rsid w:val="000073E8"/>
    <w:rsid w:val="00010164"/>
    <w:rsid w:val="00010B4E"/>
    <w:rsid w:val="000115F4"/>
    <w:rsid w:val="00011ACB"/>
    <w:rsid w:val="00012411"/>
    <w:rsid w:val="00013C5E"/>
    <w:rsid w:val="00013CFC"/>
    <w:rsid w:val="0001426A"/>
    <w:rsid w:val="00014EB8"/>
    <w:rsid w:val="00016930"/>
    <w:rsid w:val="0001768A"/>
    <w:rsid w:val="00017DE8"/>
    <w:rsid w:val="0002019A"/>
    <w:rsid w:val="00022291"/>
    <w:rsid w:val="00023A4F"/>
    <w:rsid w:val="0002462D"/>
    <w:rsid w:val="00025866"/>
    <w:rsid w:val="00026923"/>
    <w:rsid w:val="00026C2F"/>
    <w:rsid w:val="00026EB7"/>
    <w:rsid w:val="00027CB7"/>
    <w:rsid w:val="00030054"/>
    <w:rsid w:val="000300DD"/>
    <w:rsid w:val="00030264"/>
    <w:rsid w:val="000326CF"/>
    <w:rsid w:val="00033DF3"/>
    <w:rsid w:val="00034FBD"/>
    <w:rsid w:val="00035C2A"/>
    <w:rsid w:val="00036CE6"/>
    <w:rsid w:val="00037DB5"/>
    <w:rsid w:val="00041A80"/>
    <w:rsid w:val="00041C79"/>
    <w:rsid w:val="00042499"/>
    <w:rsid w:val="00042693"/>
    <w:rsid w:val="0004404F"/>
    <w:rsid w:val="00047446"/>
    <w:rsid w:val="00050270"/>
    <w:rsid w:val="000506F7"/>
    <w:rsid w:val="00050C3F"/>
    <w:rsid w:val="00052202"/>
    <w:rsid w:val="00055CCF"/>
    <w:rsid w:val="00056997"/>
    <w:rsid w:val="00061E33"/>
    <w:rsid w:val="00063447"/>
    <w:rsid w:val="00063F3D"/>
    <w:rsid w:val="00064891"/>
    <w:rsid w:val="00065AB5"/>
    <w:rsid w:val="00066D70"/>
    <w:rsid w:val="00067614"/>
    <w:rsid w:val="00071246"/>
    <w:rsid w:val="000712DB"/>
    <w:rsid w:val="00071668"/>
    <w:rsid w:val="00072307"/>
    <w:rsid w:val="00072AC3"/>
    <w:rsid w:val="00072CAE"/>
    <w:rsid w:val="000732DE"/>
    <w:rsid w:val="00073F23"/>
    <w:rsid w:val="000740C5"/>
    <w:rsid w:val="000743A4"/>
    <w:rsid w:val="00074BF0"/>
    <w:rsid w:val="000761DB"/>
    <w:rsid w:val="00076E48"/>
    <w:rsid w:val="000770BC"/>
    <w:rsid w:val="00080ED2"/>
    <w:rsid w:val="00081F0C"/>
    <w:rsid w:val="000832D6"/>
    <w:rsid w:val="00083363"/>
    <w:rsid w:val="0008355B"/>
    <w:rsid w:val="000838E8"/>
    <w:rsid w:val="00083EDB"/>
    <w:rsid w:val="0009077B"/>
    <w:rsid w:val="000922A9"/>
    <w:rsid w:val="00092616"/>
    <w:rsid w:val="000935B0"/>
    <w:rsid w:val="00094CE3"/>
    <w:rsid w:val="00096687"/>
    <w:rsid w:val="0009668B"/>
    <w:rsid w:val="000975D4"/>
    <w:rsid w:val="000A0204"/>
    <w:rsid w:val="000A09AA"/>
    <w:rsid w:val="000A1BD3"/>
    <w:rsid w:val="000A2723"/>
    <w:rsid w:val="000A2920"/>
    <w:rsid w:val="000A2FDB"/>
    <w:rsid w:val="000A7110"/>
    <w:rsid w:val="000B0D6B"/>
    <w:rsid w:val="000B161D"/>
    <w:rsid w:val="000B2D44"/>
    <w:rsid w:val="000B40A5"/>
    <w:rsid w:val="000B40F8"/>
    <w:rsid w:val="000B5751"/>
    <w:rsid w:val="000B6577"/>
    <w:rsid w:val="000B7B99"/>
    <w:rsid w:val="000C31CC"/>
    <w:rsid w:val="000C335F"/>
    <w:rsid w:val="000C4CB4"/>
    <w:rsid w:val="000C5DC0"/>
    <w:rsid w:val="000C7218"/>
    <w:rsid w:val="000C7BF7"/>
    <w:rsid w:val="000D117F"/>
    <w:rsid w:val="000D22EE"/>
    <w:rsid w:val="000D397B"/>
    <w:rsid w:val="000D5D29"/>
    <w:rsid w:val="000D6835"/>
    <w:rsid w:val="000D6C11"/>
    <w:rsid w:val="000E13C6"/>
    <w:rsid w:val="000E2B42"/>
    <w:rsid w:val="000E44EF"/>
    <w:rsid w:val="000E52A6"/>
    <w:rsid w:val="000E54D8"/>
    <w:rsid w:val="000E579D"/>
    <w:rsid w:val="000E57F5"/>
    <w:rsid w:val="000E7670"/>
    <w:rsid w:val="000F1333"/>
    <w:rsid w:val="000F199E"/>
    <w:rsid w:val="000F19A0"/>
    <w:rsid w:val="000F2711"/>
    <w:rsid w:val="000F57C3"/>
    <w:rsid w:val="000F62FA"/>
    <w:rsid w:val="000F641C"/>
    <w:rsid w:val="000F6449"/>
    <w:rsid w:val="000F77E8"/>
    <w:rsid w:val="00101B92"/>
    <w:rsid w:val="00102DCB"/>
    <w:rsid w:val="00102E85"/>
    <w:rsid w:val="00103C7A"/>
    <w:rsid w:val="00106328"/>
    <w:rsid w:val="001079FF"/>
    <w:rsid w:val="001109EA"/>
    <w:rsid w:val="00111971"/>
    <w:rsid w:val="001119C7"/>
    <w:rsid w:val="00111A15"/>
    <w:rsid w:val="00113226"/>
    <w:rsid w:val="00113E77"/>
    <w:rsid w:val="00114809"/>
    <w:rsid w:val="0011562A"/>
    <w:rsid w:val="001226B0"/>
    <w:rsid w:val="00124391"/>
    <w:rsid w:val="00124EF5"/>
    <w:rsid w:val="00125579"/>
    <w:rsid w:val="00125ADF"/>
    <w:rsid w:val="001266B1"/>
    <w:rsid w:val="00126DFF"/>
    <w:rsid w:val="001270B1"/>
    <w:rsid w:val="0012782A"/>
    <w:rsid w:val="00130A8A"/>
    <w:rsid w:val="00131199"/>
    <w:rsid w:val="00132E16"/>
    <w:rsid w:val="00133580"/>
    <w:rsid w:val="00133AC1"/>
    <w:rsid w:val="001369A4"/>
    <w:rsid w:val="001439AE"/>
    <w:rsid w:val="0014476F"/>
    <w:rsid w:val="001448F7"/>
    <w:rsid w:val="00146476"/>
    <w:rsid w:val="001469AA"/>
    <w:rsid w:val="00150AC2"/>
    <w:rsid w:val="0015664D"/>
    <w:rsid w:val="00157F09"/>
    <w:rsid w:val="00157F7A"/>
    <w:rsid w:val="00160A32"/>
    <w:rsid w:val="00160D77"/>
    <w:rsid w:val="001623A0"/>
    <w:rsid w:val="001633F7"/>
    <w:rsid w:val="001637C3"/>
    <w:rsid w:val="001640F1"/>
    <w:rsid w:val="00166FC5"/>
    <w:rsid w:val="001678FA"/>
    <w:rsid w:val="00170A8A"/>
    <w:rsid w:val="00170ECD"/>
    <w:rsid w:val="0017271F"/>
    <w:rsid w:val="00173478"/>
    <w:rsid w:val="001737FF"/>
    <w:rsid w:val="00175DEA"/>
    <w:rsid w:val="00176D86"/>
    <w:rsid w:val="00182122"/>
    <w:rsid w:val="00182322"/>
    <w:rsid w:val="001826CE"/>
    <w:rsid w:val="001842FA"/>
    <w:rsid w:val="00185815"/>
    <w:rsid w:val="001878A6"/>
    <w:rsid w:val="001878A8"/>
    <w:rsid w:val="00190E36"/>
    <w:rsid w:val="00192EFA"/>
    <w:rsid w:val="0019360B"/>
    <w:rsid w:val="001937BE"/>
    <w:rsid w:val="00195684"/>
    <w:rsid w:val="00195D18"/>
    <w:rsid w:val="001960E7"/>
    <w:rsid w:val="0019624C"/>
    <w:rsid w:val="001966A4"/>
    <w:rsid w:val="00196C2E"/>
    <w:rsid w:val="0019711F"/>
    <w:rsid w:val="001977BD"/>
    <w:rsid w:val="001A1648"/>
    <w:rsid w:val="001A311E"/>
    <w:rsid w:val="001A48FE"/>
    <w:rsid w:val="001A5ED6"/>
    <w:rsid w:val="001B012C"/>
    <w:rsid w:val="001B13F1"/>
    <w:rsid w:val="001B2193"/>
    <w:rsid w:val="001B2A4B"/>
    <w:rsid w:val="001C0795"/>
    <w:rsid w:val="001C18CE"/>
    <w:rsid w:val="001C2B47"/>
    <w:rsid w:val="001C6A1D"/>
    <w:rsid w:val="001C7D09"/>
    <w:rsid w:val="001C7EAD"/>
    <w:rsid w:val="001D19FD"/>
    <w:rsid w:val="001D34F2"/>
    <w:rsid w:val="001D3FF7"/>
    <w:rsid w:val="001D4A6B"/>
    <w:rsid w:val="001D5025"/>
    <w:rsid w:val="001D619D"/>
    <w:rsid w:val="001D6653"/>
    <w:rsid w:val="001D68C7"/>
    <w:rsid w:val="001D7EAF"/>
    <w:rsid w:val="001E40BD"/>
    <w:rsid w:val="001E6DA6"/>
    <w:rsid w:val="001F0575"/>
    <w:rsid w:val="001F0AE5"/>
    <w:rsid w:val="001F1A04"/>
    <w:rsid w:val="001F401A"/>
    <w:rsid w:val="001F4FBE"/>
    <w:rsid w:val="001F6465"/>
    <w:rsid w:val="00201FB2"/>
    <w:rsid w:val="002020BE"/>
    <w:rsid w:val="0020385F"/>
    <w:rsid w:val="0020555C"/>
    <w:rsid w:val="0020714A"/>
    <w:rsid w:val="00207E0E"/>
    <w:rsid w:val="00207FD2"/>
    <w:rsid w:val="002103F5"/>
    <w:rsid w:val="0021041A"/>
    <w:rsid w:val="00210E46"/>
    <w:rsid w:val="00212BFD"/>
    <w:rsid w:val="00215205"/>
    <w:rsid w:val="00216BC1"/>
    <w:rsid w:val="00217445"/>
    <w:rsid w:val="0022356D"/>
    <w:rsid w:val="00226CD8"/>
    <w:rsid w:val="00227828"/>
    <w:rsid w:val="002311B8"/>
    <w:rsid w:val="002327C2"/>
    <w:rsid w:val="00232B2A"/>
    <w:rsid w:val="002354AE"/>
    <w:rsid w:val="00235F13"/>
    <w:rsid w:val="00236196"/>
    <w:rsid w:val="00236B6F"/>
    <w:rsid w:val="00237025"/>
    <w:rsid w:val="0024131C"/>
    <w:rsid w:val="00243DB0"/>
    <w:rsid w:val="00244243"/>
    <w:rsid w:val="002477D3"/>
    <w:rsid w:val="00254D32"/>
    <w:rsid w:val="00255277"/>
    <w:rsid w:val="00257328"/>
    <w:rsid w:val="0026099D"/>
    <w:rsid w:val="0026200C"/>
    <w:rsid w:val="002647DC"/>
    <w:rsid w:val="00264BF4"/>
    <w:rsid w:val="0026636A"/>
    <w:rsid w:val="00267192"/>
    <w:rsid w:val="00267493"/>
    <w:rsid w:val="00271EC3"/>
    <w:rsid w:val="00272188"/>
    <w:rsid w:val="00272F2E"/>
    <w:rsid w:val="002738BF"/>
    <w:rsid w:val="00273B68"/>
    <w:rsid w:val="00274C84"/>
    <w:rsid w:val="00275847"/>
    <w:rsid w:val="00275995"/>
    <w:rsid w:val="00276E32"/>
    <w:rsid w:val="00277163"/>
    <w:rsid w:val="00280D0A"/>
    <w:rsid w:val="002845B5"/>
    <w:rsid w:val="002861CB"/>
    <w:rsid w:val="00286778"/>
    <w:rsid w:val="00286D6F"/>
    <w:rsid w:val="0028784E"/>
    <w:rsid w:val="00287C61"/>
    <w:rsid w:val="00287E7C"/>
    <w:rsid w:val="00291408"/>
    <w:rsid w:val="0029227D"/>
    <w:rsid w:val="00294162"/>
    <w:rsid w:val="0029567A"/>
    <w:rsid w:val="00296A01"/>
    <w:rsid w:val="0029757D"/>
    <w:rsid w:val="00297BBB"/>
    <w:rsid w:val="002A19D8"/>
    <w:rsid w:val="002A1C9D"/>
    <w:rsid w:val="002A3D98"/>
    <w:rsid w:val="002A5B40"/>
    <w:rsid w:val="002A6A28"/>
    <w:rsid w:val="002A7849"/>
    <w:rsid w:val="002B0CD9"/>
    <w:rsid w:val="002B5712"/>
    <w:rsid w:val="002B739E"/>
    <w:rsid w:val="002B7625"/>
    <w:rsid w:val="002C0327"/>
    <w:rsid w:val="002C1240"/>
    <w:rsid w:val="002C2846"/>
    <w:rsid w:val="002C31B9"/>
    <w:rsid w:val="002C40E6"/>
    <w:rsid w:val="002C5F0F"/>
    <w:rsid w:val="002C7E65"/>
    <w:rsid w:val="002D0D62"/>
    <w:rsid w:val="002D4BA7"/>
    <w:rsid w:val="002D64C5"/>
    <w:rsid w:val="002D7E81"/>
    <w:rsid w:val="002E1D78"/>
    <w:rsid w:val="002E2DD0"/>
    <w:rsid w:val="002E3F68"/>
    <w:rsid w:val="002E4C53"/>
    <w:rsid w:val="002E5ECE"/>
    <w:rsid w:val="002E6042"/>
    <w:rsid w:val="002E7133"/>
    <w:rsid w:val="002E7DCB"/>
    <w:rsid w:val="002F179F"/>
    <w:rsid w:val="002F1B5C"/>
    <w:rsid w:val="002F212F"/>
    <w:rsid w:val="002F23F0"/>
    <w:rsid w:val="002F298E"/>
    <w:rsid w:val="002F35C8"/>
    <w:rsid w:val="002F7429"/>
    <w:rsid w:val="003014A8"/>
    <w:rsid w:val="003025CC"/>
    <w:rsid w:val="00302B11"/>
    <w:rsid w:val="0030344D"/>
    <w:rsid w:val="003037B0"/>
    <w:rsid w:val="003044CA"/>
    <w:rsid w:val="00305B2C"/>
    <w:rsid w:val="0030706B"/>
    <w:rsid w:val="00307923"/>
    <w:rsid w:val="0031097D"/>
    <w:rsid w:val="00310C38"/>
    <w:rsid w:val="003113E9"/>
    <w:rsid w:val="00312170"/>
    <w:rsid w:val="00312930"/>
    <w:rsid w:val="00314023"/>
    <w:rsid w:val="00314864"/>
    <w:rsid w:val="00315B2C"/>
    <w:rsid w:val="00316186"/>
    <w:rsid w:val="003167B2"/>
    <w:rsid w:val="0032118D"/>
    <w:rsid w:val="0032258F"/>
    <w:rsid w:val="00324340"/>
    <w:rsid w:val="00324A2E"/>
    <w:rsid w:val="00324DD5"/>
    <w:rsid w:val="00327670"/>
    <w:rsid w:val="00327F7B"/>
    <w:rsid w:val="003320AD"/>
    <w:rsid w:val="003326FB"/>
    <w:rsid w:val="003328AA"/>
    <w:rsid w:val="00332F7C"/>
    <w:rsid w:val="00334EEC"/>
    <w:rsid w:val="003359C3"/>
    <w:rsid w:val="00335CD1"/>
    <w:rsid w:val="003366A5"/>
    <w:rsid w:val="003369D5"/>
    <w:rsid w:val="00336D2D"/>
    <w:rsid w:val="00336ECD"/>
    <w:rsid w:val="00341ECC"/>
    <w:rsid w:val="00343135"/>
    <w:rsid w:val="0034598F"/>
    <w:rsid w:val="00347819"/>
    <w:rsid w:val="00350E16"/>
    <w:rsid w:val="00350F41"/>
    <w:rsid w:val="00351601"/>
    <w:rsid w:val="00351B7A"/>
    <w:rsid w:val="00351FE2"/>
    <w:rsid w:val="003526F6"/>
    <w:rsid w:val="00354406"/>
    <w:rsid w:val="00355E90"/>
    <w:rsid w:val="00356E3A"/>
    <w:rsid w:val="003572A8"/>
    <w:rsid w:val="003602ED"/>
    <w:rsid w:val="003610FA"/>
    <w:rsid w:val="003612EB"/>
    <w:rsid w:val="00361A3A"/>
    <w:rsid w:val="00364D1A"/>
    <w:rsid w:val="00364EE5"/>
    <w:rsid w:val="00365BF6"/>
    <w:rsid w:val="00365FC3"/>
    <w:rsid w:val="00366F4B"/>
    <w:rsid w:val="00367040"/>
    <w:rsid w:val="00367245"/>
    <w:rsid w:val="00367931"/>
    <w:rsid w:val="00370070"/>
    <w:rsid w:val="00370B98"/>
    <w:rsid w:val="003736A6"/>
    <w:rsid w:val="00373C9C"/>
    <w:rsid w:val="0037448C"/>
    <w:rsid w:val="00377CE0"/>
    <w:rsid w:val="00381A1F"/>
    <w:rsid w:val="00385985"/>
    <w:rsid w:val="00386647"/>
    <w:rsid w:val="00390E9B"/>
    <w:rsid w:val="00392BB1"/>
    <w:rsid w:val="00392DD1"/>
    <w:rsid w:val="00392E47"/>
    <w:rsid w:val="00392FAE"/>
    <w:rsid w:val="003932ED"/>
    <w:rsid w:val="00393A3B"/>
    <w:rsid w:val="003970F7"/>
    <w:rsid w:val="003A0685"/>
    <w:rsid w:val="003A25F7"/>
    <w:rsid w:val="003A43FA"/>
    <w:rsid w:val="003A4A48"/>
    <w:rsid w:val="003A4C75"/>
    <w:rsid w:val="003A5356"/>
    <w:rsid w:val="003A5493"/>
    <w:rsid w:val="003A5532"/>
    <w:rsid w:val="003A55CB"/>
    <w:rsid w:val="003A6E5A"/>
    <w:rsid w:val="003A746D"/>
    <w:rsid w:val="003A75DF"/>
    <w:rsid w:val="003A7896"/>
    <w:rsid w:val="003B2D6A"/>
    <w:rsid w:val="003B401E"/>
    <w:rsid w:val="003B4A10"/>
    <w:rsid w:val="003B6A73"/>
    <w:rsid w:val="003B7CDE"/>
    <w:rsid w:val="003C15C0"/>
    <w:rsid w:val="003C1C3F"/>
    <w:rsid w:val="003C27B4"/>
    <w:rsid w:val="003C3786"/>
    <w:rsid w:val="003C46C0"/>
    <w:rsid w:val="003D1D28"/>
    <w:rsid w:val="003D3153"/>
    <w:rsid w:val="003D494F"/>
    <w:rsid w:val="003D495D"/>
    <w:rsid w:val="003D6511"/>
    <w:rsid w:val="003D66B1"/>
    <w:rsid w:val="003D763D"/>
    <w:rsid w:val="003D7E45"/>
    <w:rsid w:val="003E0316"/>
    <w:rsid w:val="003E399B"/>
    <w:rsid w:val="003E5DD2"/>
    <w:rsid w:val="003E7173"/>
    <w:rsid w:val="003E71C5"/>
    <w:rsid w:val="003E7458"/>
    <w:rsid w:val="003E77E6"/>
    <w:rsid w:val="003E7869"/>
    <w:rsid w:val="003F0791"/>
    <w:rsid w:val="003F25C6"/>
    <w:rsid w:val="003F424D"/>
    <w:rsid w:val="003F5D5F"/>
    <w:rsid w:val="003F6652"/>
    <w:rsid w:val="00400FBF"/>
    <w:rsid w:val="00401FC3"/>
    <w:rsid w:val="004022DB"/>
    <w:rsid w:val="0040231A"/>
    <w:rsid w:val="004028B3"/>
    <w:rsid w:val="00403892"/>
    <w:rsid w:val="00404325"/>
    <w:rsid w:val="00404CC1"/>
    <w:rsid w:val="004077D9"/>
    <w:rsid w:val="004078E1"/>
    <w:rsid w:val="00407A24"/>
    <w:rsid w:val="00411956"/>
    <w:rsid w:val="004126C3"/>
    <w:rsid w:val="004132F6"/>
    <w:rsid w:val="004147C9"/>
    <w:rsid w:val="00414DD9"/>
    <w:rsid w:val="004160A4"/>
    <w:rsid w:val="00416EC9"/>
    <w:rsid w:val="00417618"/>
    <w:rsid w:val="00417734"/>
    <w:rsid w:val="0042012A"/>
    <w:rsid w:val="00421822"/>
    <w:rsid w:val="00423E66"/>
    <w:rsid w:val="004256A3"/>
    <w:rsid w:val="004267D4"/>
    <w:rsid w:val="00427284"/>
    <w:rsid w:val="00430001"/>
    <w:rsid w:val="0043019D"/>
    <w:rsid w:val="00430299"/>
    <w:rsid w:val="0043148C"/>
    <w:rsid w:val="00431D6F"/>
    <w:rsid w:val="00433F2A"/>
    <w:rsid w:val="00434CE9"/>
    <w:rsid w:val="004372A8"/>
    <w:rsid w:val="00437526"/>
    <w:rsid w:val="00437B1E"/>
    <w:rsid w:val="00440B61"/>
    <w:rsid w:val="0044181F"/>
    <w:rsid w:val="0044354B"/>
    <w:rsid w:val="004438DF"/>
    <w:rsid w:val="00443B19"/>
    <w:rsid w:val="004441DA"/>
    <w:rsid w:val="00444251"/>
    <w:rsid w:val="00445A0C"/>
    <w:rsid w:val="0044671C"/>
    <w:rsid w:val="00447462"/>
    <w:rsid w:val="004516F4"/>
    <w:rsid w:val="00453763"/>
    <w:rsid w:val="004543E4"/>
    <w:rsid w:val="00456364"/>
    <w:rsid w:val="0045636C"/>
    <w:rsid w:val="00456E9B"/>
    <w:rsid w:val="00457037"/>
    <w:rsid w:val="004573F2"/>
    <w:rsid w:val="004605D3"/>
    <w:rsid w:val="004607CB"/>
    <w:rsid w:val="004617FA"/>
    <w:rsid w:val="004621AA"/>
    <w:rsid w:val="0046274D"/>
    <w:rsid w:val="00464EF4"/>
    <w:rsid w:val="00465016"/>
    <w:rsid w:val="00465497"/>
    <w:rsid w:val="004676B2"/>
    <w:rsid w:val="00471804"/>
    <w:rsid w:val="004723C2"/>
    <w:rsid w:val="00473962"/>
    <w:rsid w:val="00474566"/>
    <w:rsid w:val="00476D92"/>
    <w:rsid w:val="004773E9"/>
    <w:rsid w:val="00480431"/>
    <w:rsid w:val="004806E4"/>
    <w:rsid w:val="00481789"/>
    <w:rsid w:val="004819F4"/>
    <w:rsid w:val="00481A8C"/>
    <w:rsid w:val="00481AD7"/>
    <w:rsid w:val="00481F93"/>
    <w:rsid w:val="00482277"/>
    <w:rsid w:val="0048267D"/>
    <w:rsid w:val="00482C89"/>
    <w:rsid w:val="0048315F"/>
    <w:rsid w:val="00483A8C"/>
    <w:rsid w:val="00484AF9"/>
    <w:rsid w:val="004871CB"/>
    <w:rsid w:val="00487E22"/>
    <w:rsid w:val="004903FB"/>
    <w:rsid w:val="0049084B"/>
    <w:rsid w:val="00490B04"/>
    <w:rsid w:val="00491DE8"/>
    <w:rsid w:val="00493CEB"/>
    <w:rsid w:val="00495328"/>
    <w:rsid w:val="0049583D"/>
    <w:rsid w:val="00495D1C"/>
    <w:rsid w:val="0049669C"/>
    <w:rsid w:val="00497761"/>
    <w:rsid w:val="00497C5F"/>
    <w:rsid w:val="004A1F14"/>
    <w:rsid w:val="004A2C48"/>
    <w:rsid w:val="004A304F"/>
    <w:rsid w:val="004A373F"/>
    <w:rsid w:val="004A3772"/>
    <w:rsid w:val="004A5420"/>
    <w:rsid w:val="004A59CA"/>
    <w:rsid w:val="004A5B9E"/>
    <w:rsid w:val="004A7F90"/>
    <w:rsid w:val="004B3D2B"/>
    <w:rsid w:val="004B7AEA"/>
    <w:rsid w:val="004C1B2F"/>
    <w:rsid w:val="004C21F6"/>
    <w:rsid w:val="004C2CA3"/>
    <w:rsid w:val="004C4255"/>
    <w:rsid w:val="004C433C"/>
    <w:rsid w:val="004C4E41"/>
    <w:rsid w:val="004C5DB9"/>
    <w:rsid w:val="004C64CC"/>
    <w:rsid w:val="004C6EAC"/>
    <w:rsid w:val="004D0264"/>
    <w:rsid w:val="004D115B"/>
    <w:rsid w:val="004D1720"/>
    <w:rsid w:val="004D339E"/>
    <w:rsid w:val="004D3705"/>
    <w:rsid w:val="004D3E97"/>
    <w:rsid w:val="004D4E7F"/>
    <w:rsid w:val="004D55D9"/>
    <w:rsid w:val="004D5A9E"/>
    <w:rsid w:val="004D5BC2"/>
    <w:rsid w:val="004D5D9B"/>
    <w:rsid w:val="004D6F9A"/>
    <w:rsid w:val="004E03C0"/>
    <w:rsid w:val="004E30F9"/>
    <w:rsid w:val="004E3C73"/>
    <w:rsid w:val="004E422D"/>
    <w:rsid w:val="004E5006"/>
    <w:rsid w:val="004E5E91"/>
    <w:rsid w:val="004E6310"/>
    <w:rsid w:val="004E6342"/>
    <w:rsid w:val="004E6D0D"/>
    <w:rsid w:val="004F0ADD"/>
    <w:rsid w:val="004F3806"/>
    <w:rsid w:val="004F485D"/>
    <w:rsid w:val="004F4D44"/>
    <w:rsid w:val="004F5C31"/>
    <w:rsid w:val="005000DF"/>
    <w:rsid w:val="00500D30"/>
    <w:rsid w:val="00501052"/>
    <w:rsid w:val="00501DAE"/>
    <w:rsid w:val="00502DD4"/>
    <w:rsid w:val="00502E60"/>
    <w:rsid w:val="00503066"/>
    <w:rsid w:val="00503E52"/>
    <w:rsid w:val="0050461B"/>
    <w:rsid w:val="005067AC"/>
    <w:rsid w:val="00507677"/>
    <w:rsid w:val="00507A12"/>
    <w:rsid w:val="005101B1"/>
    <w:rsid w:val="005111F9"/>
    <w:rsid w:val="005126DF"/>
    <w:rsid w:val="00514470"/>
    <w:rsid w:val="005175F0"/>
    <w:rsid w:val="00517E74"/>
    <w:rsid w:val="00520F30"/>
    <w:rsid w:val="005218F8"/>
    <w:rsid w:val="00521FEC"/>
    <w:rsid w:val="005226A9"/>
    <w:rsid w:val="0052342A"/>
    <w:rsid w:val="00523E71"/>
    <w:rsid w:val="0052413A"/>
    <w:rsid w:val="00525B74"/>
    <w:rsid w:val="00525BFB"/>
    <w:rsid w:val="00526438"/>
    <w:rsid w:val="0053071D"/>
    <w:rsid w:val="00530E64"/>
    <w:rsid w:val="00530FA7"/>
    <w:rsid w:val="00531387"/>
    <w:rsid w:val="00533191"/>
    <w:rsid w:val="0053360A"/>
    <w:rsid w:val="005349B3"/>
    <w:rsid w:val="005356BF"/>
    <w:rsid w:val="00535B11"/>
    <w:rsid w:val="005361E5"/>
    <w:rsid w:val="00537715"/>
    <w:rsid w:val="0054437E"/>
    <w:rsid w:val="00545E09"/>
    <w:rsid w:val="00546A80"/>
    <w:rsid w:val="00546B15"/>
    <w:rsid w:val="0054715D"/>
    <w:rsid w:val="005473C8"/>
    <w:rsid w:val="005476E9"/>
    <w:rsid w:val="00547E21"/>
    <w:rsid w:val="00550529"/>
    <w:rsid w:val="005509BA"/>
    <w:rsid w:val="00551EAA"/>
    <w:rsid w:val="005529E3"/>
    <w:rsid w:val="00553C68"/>
    <w:rsid w:val="00554917"/>
    <w:rsid w:val="0055580F"/>
    <w:rsid w:val="00556DF8"/>
    <w:rsid w:val="00556F02"/>
    <w:rsid w:val="005579F3"/>
    <w:rsid w:val="00557E46"/>
    <w:rsid w:val="00557EE6"/>
    <w:rsid w:val="005602D0"/>
    <w:rsid w:val="00560FA0"/>
    <w:rsid w:val="00562975"/>
    <w:rsid w:val="0056434D"/>
    <w:rsid w:val="00564692"/>
    <w:rsid w:val="005650C5"/>
    <w:rsid w:val="005663D0"/>
    <w:rsid w:val="00566F54"/>
    <w:rsid w:val="00570CAB"/>
    <w:rsid w:val="0057111C"/>
    <w:rsid w:val="00571A8A"/>
    <w:rsid w:val="00571E08"/>
    <w:rsid w:val="005749BD"/>
    <w:rsid w:val="005754D4"/>
    <w:rsid w:val="00575E91"/>
    <w:rsid w:val="005768BF"/>
    <w:rsid w:val="00576B29"/>
    <w:rsid w:val="00580558"/>
    <w:rsid w:val="00580BEE"/>
    <w:rsid w:val="00583DF9"/>
    <w:rsid w:val="00586B68"/>
    <w:rsid w:val="00590DCB"/>
    <w:rsid w:val="00595868"/>
    <w:rsid w:val="00595CD5"/>
    <w:rsid w:val="005A07AA"/>
    <w:rsid w:val="005A1160"/>
    <w:rsid w:val="005A19A2"/>
    <w:rsid w:val="005A1B21"/>
    <w:rsid w:val="005A1C63"/>
    <w:rsid w:val="005A2A47"/>
    <w:rsid w:val="005A35FC"/>
    <w:rsid w:val="005A4DAF"/>
    <w:rsid w:val="005B23C4"/>
    <w:rsid w:val="005B2D94"/>
    <w:rsid w:val="005B46DC"/>
    <w:rsid w:val="005B4937"/>
    <w:rsid w:val="005B537E"/>
    <w:rsid w:val="005B7D82"/>
    <w:rsid w:val="005C0BD6"/>
    <w:rsid w:val="005C1D84"/>
    <w:rsid w:val="005C1E3C"/>
    <w:rsid w:val="005C1F58"/>
    <w:rsid w:val="005C37B3"/>
    <w:rsid w:val="005C74B1"/>
    <w:rsid w:val="005C7E2D"/>
    <w:rsid w:val="005D0ECB"/>
    <w:rsid w:val="005D10D0"/>
    <w:rsid w:val="005D2C49"/>
    <w:rsid w:val="005D2E74"/>
    <w:rsid w:val="005D3CE4"/>
    <w:rsid w:val="005D44F0"/>
    <w:rsid w:val="005D4F55"/>
    <w:rsid w:val="005D7814"/>
    <w:rsid w:val="005D7C6F"/>
    <w:rsid w:val="005E05FA"/>
    <w:rsid w:val="005E1D19"/>
    <w:rsid w:val="005E2B5C"/>
    <w:rsid w:val="005E31BE"/>
    <w:rsid w:val="005E36AF"/>
    <w:rsid w:val="005E3BAA"/>
    <w:rsid w:val="005E613B"/>
    <w:rsid w:val="005E7E16"/>
    <w:rsid w:val="005F1DA1"/>
    <w:rsid w:val="005F234E"/>
    <w:rsid w:val="005F499B"/>
    <w:rsid w:val="005F6AC2"/>
    <w:rsid w:val="00601B30"/>
    <w:rsid w:val="006020F6"/>
    <w:rsid w:val="00602A76"/>
    <w:rsid w:val="00602E3C"/>
    <w:rsid w:val="00606355"/>
    <w:rsid w:val="00606A3E"/>
    <w:rsid w:val="00606B3A"/>
    <w:rsid w:val="0061068F"/>
    <w:rsid w:val="00610899"/>
    <w:rsid w:val="00611EC9"/>
    <w:rsid w:val="00612052"/>
    <w:rsid w:val="006122C8"/>
    <w:rsid w:val="006136A6"/>
    <w:rsid w:val="00614157"/>
    <w:rsid w:val="00614836"/>
    <w:rsid w:val="00615B1A"/>
    <w:rsid w:val="006161E0"/>
    <w:rsid w:val="00617397"/>
    <w:rsid w:val="0061776E"/>
    <w:rsid w:val="00622866"/>
    <w:rsid w:val="00622993"/>
    <w:rsid w:val="006247F4"/>
    <w:rsid w:val="00624E14"/>
    <w:rsid w:val="00627568"/>
    <w:rsid w:val="00627EC0"/>
    <w:rsid w:val="0063006D"/>
    <w:rsid w:val="00630203"/>
    <w:rsid w:val="00630C5F"/>
    <w:rsid w:val="00631E3F"/>
    <w:rsid w:val="00632AE8"/>
    <w:rsid w:val="006333A8"/>
    <w:rsid w:val="00635572"/>
    <w:rsid w:val="0063570E"/>
    <w:rsid w:val="0064392A"/>
    <w:rsid w:val="00647791"/>
    <w:rsid w:val="006509BC"/>
    <w:rsid w:val="00650ECA"/>
    <w:rsid w:val="00654AE7"/>
    <w:rsid w:val="00660A9B"/>
    <w:rsid w:val="00661668"/>
    <w:rsid w:val="0066317F"/>
    <w:rsid w:val="006644E0"/>
    <w:rsid w:val="006653BF"/>
    <w:rsid w:val="00665433"/>
    <w:rsid w:val="00665A68"/>
    <w:rsid w:val="00665DC8"/>
    <w:rsid w:val="00671067"/>
    <w:rsid w:val="006723CA"/>
    <w:rsid w:val="00673F85"/>
    <w:rsid w:val="0067753F"/>
    <w:rsid w:val="00682885"/>
    <w:rsid w:val="00683216"/>
    <w:rsid w:val="00683BD5"/>
    <w:rsid w:val="00684618"/>
    <w:rsid w:val="0068568B"/>
    <w:rsid w:val="00685D0B"/>
    <w:rsid w:val="006867D1"/>
    <w:rsid w:val="00687760"/>
    <w:rsid w:val="00687ACD"/>
    <w:rsid w:val="00687CF5"/>
    <w:rsid w:val="00690522"/>
    <w:rsid w:val="006908B9"/>
    <w:rsid w:val="00690C0B"/>
    <w:rsid w:val="00691C46"/>
    <w:rsid w:val="0069291F"/>
    <w:rsid w:val="006929E9"/>
    <w:rsid w:val="00692AB6"/>
    <w:rsid w:val="00694EAB"/>
    <w:rsid w:val="0069500D"/>
    <w:rsid w:val="00695363"/>
    <w:rsid w:val="00695ED5"/>
    <w:rsid w:val="006966C3"/>
    <w:rsid w:val="00696701"/>
    <w:rsid w:val="00697F85"/>
    <w:rsid w:val="006A3404"/>
    <w:rsid w:val="006A365E"/>
    <w:rsid w:val="006A5937"/>
    <w:rsid w:val="006A671A"/>
    <w:rsid w:val="006A7FD3"/>
    <w:rsid w:val="006B02FE"/>
    <w:rsid w:val="006B0BF6"/>
    <w:rsid w:val="006B2965"/>
    <w:rsid w:val="006B3825"/>
    <w:rsid w:val="006B42E7"/>
    <w:rsid w:val="006B7B96"/>
    <w:rsid w:val="006C056B"/>
    <w:rsid w:val="006C314A"/>
    <w:rsid w:val="006C4134"/>
    <w:rsid w:val="006C49B2"/>
    <w:rsid w:val="006C5152"/>
    <w:rsid w:val="006C5D99"/>
    <w:rsid w:val="006C62C2"/>
    <w:rsid w:val="006C71A6"/>
    <w:rsid w:val="006D0B2B"/>
    <w:rsid w:val="006D2CA2"/>
    <w:rsid w:val="006D3AA9"/>
    <w:rsid w:val="006D3B26"/>
    <w:rsid w:val="006D4130"/>
    <w:rsid w:val="006D51E8"/>
    <w:rsid w:val="006E0C1C"/>
    <w:rsid w:val="006E43AE"/>
    <w:rsid w:val="006E60B5"/>
    <w:rsid w:val="006E666F"/>
    <w:rsid w:val="006F198E"/>
    <w:rsid w:val="006F43CA"/>
    <w:rsid w:val="006F5F2C"/>
    <w:rsid w:val="006F634D"/>
    <w:rsid w:val="006F7623"/>
    <w:rsid w:val="006F7E4A"/>
    <w:rsid w:val="00700740"/>
    <w:rsid w:val="0070467F"/>
    <w:rsid w:val="00704BD7"/>
    <w:rsid w:val="00705792"/>
    <w:rsid w:val="00706EC6"/>
    <w:rsid w:val="00710EA6"/>
    <w:rsid w:val="00710F3C"/>
    <w:rsid w:val="007142DC"/>
    <w:rsid w:val="00714ABC"/>
    <w:rsid w:val="00714D19"/>
    <w:rsid w:val="007150B7"/>
    <w:rsid w:val="007173DD"/>
    <w:rsid w:val="00717638"/>
    <w:rsid w:val="00720BE7"/>
    <w:rsid w:val="00722B85"/>
    <w:rsid w:val="007240DF"/>
    <w:rsid w:val="00726811"/>
    <w:rsid w:val="00727710"/>
    <w:rsid w:val="00730074"/>
    <w:rsid w:val="00731E44"/>
    <w:rsid w:val="0073386A"/>
    <w:rsid w:val="00734CAA"/>
    <w:rsid w:val="0073618E"/>
    <w:rsid w:val="00736F64"/>
    <w:rsid w:val="00740113"/>
    <w:rsid w:val="007421DA"/>
    <w:rsid w:val="007440B4"/>
    <w:rsid w:val="0074502E"/>
    <w:rsid w:val="00745882"/>
    <w:rsid w:val="00747615"/>
    <w:rsid w:val="00747BC6"/>
    <w:rsid w:val="00747CCF"/>
    <w:rsid w:val="007500B8"/>
    <w:rsid w:val="0075153E"/>
    <w:rsid w:val="0075157A"/>
    <w:rsid w:val="0075180D"/>
    <w:rsid w:val="007530EB"/>
    <w:rsid w:val="00754227"/>
    <w:rsid w:val="00755BD5"/>
    <w:rsid w:val="007563EB"/>
    <w:rsid w:val="00757FA0"/>
    <w:rsid w:val="00760D5D"/>
    <w:rsid w:val="00761117"/>
    <w:rsid w:val="00761CAF"/>
    <w:rsid w:val="00762D89"/>
    <w:rsid w:val="007641E8"/>
    <w:rsid w:val="007642B0"/>
    <w:rsid w:val="007663B2"/>
    <w:rsid w:val="007676D6"/>
    <w:rsid w:val="00772F96"/>
    <w:rsid w:val="00773929"/>
    <w:rsid w:val="00775871"/>
    <w:rsid w:val="00775D4A"/>
    <w:rsid w:val="0077687F"/>
    <w:rsid w:val="00776D9A"/>
    <w:rsid w:val="00777C51"/>
    <w:rsid w:val="00781CC8"/>
    <w:rsid w:val="00781D81"/>
    <w:rsid w:val="00784198"/>
    <w:rsid w:val="00785D2A"/>
    <w:rsid w:val="00787911"/>
    <w:rsid w:val="0078791D"/>
    <w:rsid w:val="007900C3"/>
    <w:rsid w:val="00790CB1"/>
    <w:rsid w:val="00793E91"/>
    <w:rsid w:val="00794CEF"/>
    <w:rsid w:val="00795077"/>
    <w:rsid w:val="00795EEC"/>
    <w:rsid w:val="00796813"/>
    <w:rsid w:val="00796CDA"/>
    <w:rsid w:val="007A1010"/>
    <w:rsid w:val="007A456C"/>
    <w:rsid w:val="007A561B"/>
    <w:rsid w:val="007A6A64"/>
    <w:rsid w:val="007A72C8"/>
    <w:rsid w:val="007B020C"/>
    <w:rsid w:val="007B0E01"/>
    <w:rsid w:val="007B2262"/>
    <w:rsid w:val="007B2BB1"/>
    <w:rsid w:val="007B5D0F"/>
    <w:rsid w:val="007B6BB4"/>
    <w:rsid w:val="007C02BC"/>
    <w:rsid w:val="007C0BDF"/>
    <w:rsid w:val="007C62EF"/>
    <w:rsid w:val="007D015A"/>
    <w:rsid w:val="007D03C1"/>
    <w:rsid w:val="007D15C4"/>
    <w:rsid w:val="007D367C"/>
    <w:rsid w:val="007D4736"/>
    <w:rsid w:val="007D4945"/>
    <w:rsid w:val="007D6897"/>
    <w:rsid w:val="007D7C94"/>
    <w:rsid w:val="007E0206"/>
    <w:rsid w:val="007E0244"/>
    <w:rsid w:val="007E086F"/>
    <w:rsid w:val="007E1E8A"/>
    <w:rsid w:val="007E2549"/>
    <w:rsid w:val="007E29A5"/>
    <w:rsid w:val="007E2BDF"/>
    <w:rsid w:val="007E3FF8"/>
    <w:rsid w:val="007E414A"/>
    <w:rsid w:val="007E46E5"/>
    <w:rsid w:val="007E64BC"/>
    <w:rsid w:val="007F1958"/>
    <w:rsid w:val="007F1F0B"/>
    <w:rsid w:val="007F5AFA"/>
    <w:rsid w:val="007F6C73"/>
    <w:rsid w:val="00800A01"/>
    <w:rsid w:val="00801130"/>
    <w:rsid w:val="00803384"/>
    <w:rsid w:val="008038FF"/>
    <w:rsid w:val="008045EE"/>
    <w:rsid w:val="008049CB"/>
    <w:rsid w:val="00805217"/>
    <w:rsid w:val="0080656A"/>
    <w:rsid w:val="00806625"/>
    <w:rsid w:val="00812D20"/>
    <w:rsid w:val="00812E1E"/>
    <w:rsid w:val="008130D0"/>
    <w:rsid w:val="008135E2"/>
    <w:rsid w:val="00813F9A"/>
    <w:rsid w:val="008141A7"/>
    <w:rsid w:val="00816FF4"/>
    <w:rsid w:val="00822A94"/>
    <w:rsid w:val="00822E9E"/>
    <w:rsid w:val="00825FE5"/>
    <w:rsid w:val="008263AB"/>
    <w:rsid w:val="008265C2"/>
    <w:rsid w:val="00826B74"/>
    <w:rsid w:val="008273D9"/>
    <w:rsid w:val="00833E64"/>
    <w:rsid w:val="008340AC"/>
    <w:rsid w:val="0083445E"/>
    <w:rsid w:val="00834A48"/>
    <w:rsid w:val="008369F3"/>
    <w:rsid w:val="008373CD"/>
    <w:rsid w:val="0083757B"/>
    <w:rsid w:val="00837A44"/>
    <w:rsid w:val="00840909"/>
    <w:rsid w:val="00843197"/>
    <w:rsid w:val="00845810"/>
    <w:rsid w:val="00846112"/>
    <w:rsid w:val="00846307"/>
    <w:rsid w:val="00850002"/>
    <w:rsid w:val="00850631"/>
    <w:rsid w:val="00851369"/>
    <w:rsid w:val="00851579"/>
    <w:rsid w:val="008516F7"/>
    <w:rsid w:val="00851737"/>
    <w:rsid w:val="008524C6"/>
    <w:rsid w:val="008529C8"/>
    <w:rsid w:val="00853CE0"/>
    <w:rsid w:val="008541FF"/>
    <w:rsid w:val="00855E48"/>
    <w:rsid w:val="008564D0"/>
    <w:rsid w:val="00856A56"/>
    <w:rsid w:val="00860992"/>
    <w:rsid w:val="008630E4"/>
    <w:rsid w:val="00864886"/>
    <w:rsid w:val="00865F7D"/>
    <w:rsid w:val="008728E9"/>
    <w:rsid w:val="008756EC"/>
    <w:rsid w:val="00876CD5"/>
    <w:rsid w:val="008776C9"/>
    <w:rsid w:val="00880DF7"/>
    <w:rsid w:val="00882424"/>
    <w:rsid w:val="008855EA"/>
    <w:rsid w:val="008859CF"/>
    <w:rsid w:val="00886808"/>
    <w:rsid w:val="0088788E"/>
    <w:rsid w:val="0089021A"/>
    <w:rsid w:val="00890C64"/>
    <w:rsid w:val="00894A31"/>
    <w:rsid w:val="00896909"/>
    <w:rsid w:val="00897BDE"/>
    <w:rsid w:val="008A1773"/>
    <w:rsid w:val="008A3BF9"/>
    <w:rsid w:val="008A5D30"/>
    <w:rsid w:val="008A6048"/>
    <w:rsid w:val="008A6600"/>
    <w:rsid w:val="008A6DE2"/>
    <w:rsid w:val="008A741C"/>
    <w:rsid w:val="008B0218"/>
    <w:rsid w:val="008B027F"/>
    <w:rsid w:val="008B1977"/>
    <w:rsid w:val="008B2AAE"/>
    <w:rsid w:val="008B2D61"/>
    <w:rsid w:val="008B39A0"/>
    <w:rsid w:val="008B4416"/>
    <w:rsid w:val="008C0DC3"/>
    <w:rsid w:val="008C1199"/>
    <w:rsid w:val="008C3AFC"/>
    <w:rsid w:val="008C5BD7"/>
    <w:rsid w:val="008C5DF9"/>
    <w:rsid w:val="008C69D7"/>
    <w:rsid w:val="008D10A8"/>
    <w:rsid w:val="008D13A4"/>
    <w:rsid w:val="008D2780"/>
    <w:rsid w:val="008D40E6"/>
    <w:rsid w:val="008D424C"/>
    <w:rsid w:val="008D517C"/>
    <w:rsid w:val="008D6CCD"/>
    <w:rsid w:val="008D71E9"/>
    <w:rsid w:val="008D7A3E"/>
    <w:rsid w:val="008E142E"/>
    <w:rsid w:val="008E1916"/>
    <w:rsid w:val="008E1FFD"/>
    <w:rsid w:val="008E21B5"/>
    <w:rsid w:val="008E3F0F"/>
    <w:rsid w:val="008E4830"/>
    <w:rsid w:val="008E738A"/>
    <w:rsid w:val="008F19C0"/>
    <w:rsid w:val="008F1C19"/>
    <w:rsid w:val="008F3A92"/>
    <w:rsid w:val="008F3C24"/>
    <w:rsid w:val="008F47CE"/>
    <w:rsid w:val="008F49A7"/>
    <w:rsid w:val="008F56E4"/>
    <w:rsid w:val="008F780F"/>
    <w:rsid w:val="009001EE"/>
    <w:rsid w:val="0090069B"/>
    <w:rsid w:val="00902C7D"/>
    <w:rsid w:val="00907D5B"/>
    <w:rsid w:val="00910613"/>
    <w:rsid w:val="00913494"/>
    <w:rsid w:val="009141B8"/>
    <w:rsid w:val="00916299"/>
    <w:rsid w:val="00916A3A"/>
    <w:rsid w:val="00916A4A"/>
    <w:rsid w:val="0091734C"/>
    <w:rsid w:val="0092034F"/>
    <w:rsid w:val="00922DC1"/>
    <w:rsid w:val="00925B29"/>
    <w:rsid w:val="0092740A"/>
    <w:rsid w:val="009306A8"/>
    <w:rsid w:val="00930762"/>
    <w:rsid w:val="00931093"/>
    <w:rsid w:val="00931160"/>
    <w:rsid w:val="0093149E"/>
    <w:rsid w:val="00931865"/>
    <w:rsid w:val="00932019"/>
    <w:rsid w:val="00932ADC"/>
    <w:rsid w:val="009334DB"/>
    <w:rsid w:val="00933A98"/>
    <w:rsid w:val="00933D2B"/>
    <w:rsid w:val="00934203"/>
    <w:rsid w:val="00937815"/>
    <w:rsid w:val="00940267"/>
    <w:rsid w:val="009411F4"/>
    <w:rsid w:val="00943810"/>
    <w:rsid w:val="00946244"/>
    <w:rsid w:val="00946B67"/>
    <w:rsid w:val="00946D0C"/>
    <w:rsid w:val="0094751D"/>
    <w:rsid w:val="00950153"/>
    <w:rsid w:val="00952557"/>
    <w:rsid w:val="00953CCB"/>
    <w:rsid w:val="0095443E"/>
    <w:rsid w:val="009550EB"/>
    <w:rsid w:val="009551BE"/>
    <w:rsid w:val="0095686C"/>
    <w:rsid w:val="009607BF"/>
    <w:rsid w:val="009615B2"/>
    <w:rsid w:val="00961857"/>
    <w:rsid w:val="009635DF"/>
    <w:rsid w:val="009658D3"/>
    <w:rsid w:val="009660CE"/>
    <w:rsid w:val="0097067E"/>
    <w:rsid w:val="00970831"/>
    <w:rsid w:val="00970947"/>
    <w:rsid w:val="0097361E"/>
    <w:rsid w:val="00973623"/>
    <w:rsid w:val="00980011"/>
    <w:rsid w:val="00980B13"/>
    <w:rsid w:val="00983741"/>
    <w:rsid w:val="00984059"/>
    <w:rsid w:val="00984790"/>
    <w:rsid w:val="009870CC"/>
    <w:rsid w:val="009903DD"/>
    <w:rsid w:val="0099109D"/>
    <w:rsid w:val="00992F14"/>
    <w:rsid w:val="00993A3E"/>
    <w:rsid w:val="00995AC5"/>
    <w:rsid w:val="009A0CD0"/>
    <w:rsid w:val="009A3219"/>
    <w:rsid w:val="009A40F4"/>
    <w:rsid w:val="009A4B6E"/>
    <w:rsid w:val="009A59C2"/>
    <w:rsid w:val="009B2082"/>
    <w:rsid w:val="009B2E97"/>
    <w:rsid w:val="009B31E3"/>
    <w:rsid w:val="009B3332"/>
    <w:rsid w:val="009B3434"/>
    <w:rsid w:val="009B3A5B"/>
    <w:rsid w:val="009B75FF"/>
    <w:rsid w:val="009C1C3E"/>
    <w:rsid w:val="009C375B"/>
    <w:rsid w:val="009C5952"/>
    <w:rsid w:val="009C69D5"/>
    <w:rsid w:val="009C6C79"/>
    <w:rsid w:val="009C7A94"/>
    <w:rsid w:val="009D048E"/>
    <w:rsid w:val="009D2049"/>
    <w:rsid w:val="009D2F43"/>
    <w:rsid w:val="009D3123"/>
    <w:rsid w:val="009D3EE9"/>
    <w:rsid w:val="009D47D4"/>
    <w:rsid w:val="009D4AF6"/>
    <w:rsid w:val="009D4BEC"/>
    <w:rsid w:val="009D683A"/>
    <w:rsid w:val="009D76FC"/>
    <w:rsid w:val="009D7880"/>
    <w:rsid w:val="009E0132"/>
    <w:rsid w:val="009E1559"/>
    <w:rsid w:val="009E2AE2"/>
    <w:rsid w:val="009E5B12"/>
    <w:rsid w:val="009E5DE3"/>
    <w:rsid w:val="009E669A"/>
    <w:rsid w:val="009E6F67"/>
    <w:rsid w:val="009E720A"/>
    <w:rsid w:val="009F1071"/>
    <w:rsid w:val="009F2692"/>
    <w:rsid w:val="009F2B5A"/>
    <w:rsid w:val="009F2F9C"/>
    <w:rsid w:val="009F4C5E"/>
    <w:rsid w:val="009F60D2"/>
    <w:rsid w:val="009F710E"/>
    <w:rsid w:val="00A01499"/>
    <w:rsid w:val="00A025A4"/>
    <w:rsid w:val="00A038A7"/>
    <w:rsid w:val="00A04217"/>
    <w:rsid w:val="00A04D88"/>
    <w:rsid w:val="00A054C8"/>
    <w:rsid w:val="00A05BBB"/>
    <w:rsid w:val="00A06253"/>
    <w:rsid w:val="00A0773B"/>
    <w:rsid w:val="00A10EFC"/>
    <w:rsid w:val="00A126CF"/>
    <w:rsid w:val="00A127C4"/>
    <w:rsid w:val="00A128BD"/>
    <w:rsid w:val="00A14278"/>
    <w:rsid w:val="00A14775"/>
    <w:rsid w:val="00A1522D"/>
    <w:rsid w:val="00A16C02"/>
    <w:rsid w:val="00A21325"/>
    <w:rsid w:val="00A242E3"/>
    <w:rsid w:val="00A25F7F"/>
    <w:rsid w:val="00A261B3"/>
    <w:rsid w:val="00A2676A"/>
    <w:rsid w:val="00A26988"/>
    <w:rsid w:val="00A27081"/>
    <w:rsid w:val="00A2726E"/>
    <w:rsid w:val="00A277F6"/>
    <w:rsid w:val="00A3068D"/>
    <w:rsid w:val="00A32ADE"/>
    <w:rsid w:val="00A33972"/>
    <w:rsid w:val="00A360ED"/>
    <w:rsid w:val="00A36B60"/>
    <w:rsid w:val="00A45C35"/>
    <w:rsid w:val="00A46756"/>
    <w:rsid w:val="00A46E5B"/>
    <w:rsid w:val="00A476DB"/>
    <w:rsid w:val="00A47AB0"/>
    <w:rsid w:val="00A50724"/>
    <w:rsid w:val="00A507D8"/>
    <w:rsid w:val="00A511F4"/>
    <w:rsid w:val="00A5211C"/>
    <w:rsid w:val="00A52B8A"/>
    <w:rsid w:val="00A52E6B"/>
    <w:rsid w:val="00A542C5"/>
    <w:rsid w:val="00A56C8D"/>
    <w:rsid w:val="00A61FF4"/>
    <w:rsid w:val="00A6225D"/>
    <w:rsid w:val="00A62DEA"/>
    <w:rsid w:val="00A630E9"/>
    <w:rsid w:val="00A63B1C"/>
    <w:rsid w:val="00A65472"/>
    <w:rsid w:val="00A66485"/>
    <w:rsid w:val="00A67378"/>
    <w:rsid w:val="00A70FDC"/>
    <w:rsid w:val="00A715EF"/>
    <w:rsid w:val="00A7291E"/>
    <w:rsid w:val="00A730D1"/>
    <w:rsid w:val="00A73338"/>
    <w:rsid w:val="00A752B9"/>
    <w:rsid w:val="00A755D1"/>
    <w:rsid w:val="00A766E1"/>
    <w:rsid w:val="00A801C1"/>
    <w:rsid w:val="00A816E4"/>
    <w:rsid w:val="00A81C15"/>
    <w:rsid w:val="00A83F77"/>
    <w:rsid w:val="00A846D4"/>
    <w:rsid w:val="00A85835"/>
    <w:rsid w:val="00A90016"/>
    <w:rsid w:val="00A90117"/>
    <w:rsid w:val="00A94619"/>
    <w:rsid w:val="00A9645E"/>
    <w:rsid w:val="00A973E0"/>
    <w:rsid w:val="00AA0403"/>
    <w:rsid w:val="00AA1113"/>
    <w:rsid w:val="00AA3FD5"/>
    <w:rsid w:val="00AA4726"/>
    <w:rsid w:val="00AA4B60"/>
    <w:rsid w:val="00AA5220"/>
    <w:rsid w:val="00AA565F"/>
    <w:rsid w:val="00AA6120"/>
    <w:rsid w:val="00AA6692"/>
    <w:rsid w:val="00AA66EC"/>
    <w:rsid w:val="00AA7ED7"/>
    <w:rsid w:val="00AB0E20"/>
    <w:rsid w:val="00AB12A2"/>
    <w:rsid w:val="00AB3784"/>
    <w:rsid w:val="00AB4AAE"/>
    <w:rsid w:val="00AB51BD"/>
    <w:rsid w:val="00AC06EA"/>
    <w:rsid w:val="00AC2C41"/>
    <w:rsid w:val="00AC362C"/>
    <w:rsid w:val="00AC44E1"/>
    <w:rsid w:val="00AC7C03"/>
    <w:rsid w:val="00AC7F43"/>
    <w:rsid w:val="00AD0024"/>
    <w:rsid w:val="00AD253C"/>
    <w:rsid w:val="00AD2CC8"/>
    <w:rsid w:val="00AD3025"/>
    <w:rsid w:val="00AD3453"/>
    <w:rsid w:val="00AD3BAF"/>
    <w:rsid w:val="00AD51BD"/>
    <w:rsid w:val="00AD6587"/>
    <w:rsid w:val="00AD7198"/>
    <w:rsid w:val="00AE0C4B"/>
    <w:rsid w:val="00AE21ED"/>
    <w:rsid w:val="00AE2485"/>
    <w:rsid w:val="00AE3008"/>
    <w:rsid w:val="00AE56B1"/>
    <w:rsid w:val="00AE5AC6"/>
    <w:rsid w:val="00AE6993"/>
    <w:rsid w:val="00AE6ABD"/>
    <w:rsid w:val="00AE745F"/>
    <w:rsid w:val="00AF0C81"/>
    <w:rsid w:val="00AF31D2"/>
    <w:rsid w:val="00AF3529"/>
    <w:rsid w:val="00AF38FD"/>
    <w:rsid w:val="00AF5B05"/>
    <w:rsid w:val="00AF6B9E"/>
    <w:rsid w:val="00AF760B"/>
    <w:rsid w:val="00AF7628"/>
    <w:rsid w:val="00AF7CF0"/>
    <w:rsid w:val="00B00341"/>
    <w:rsid w:val="00B00E1F"/>
    <w:rsid w:val="00B01D95"/>
    <w:rsid w:val="00B02DB4"/>
    <w:rsid w:val="00B05081"/>
    <w:rsid w:val="00B0598F"/>
    <w:rsid w:val="00B0642D"/>
    <w:rsid w:val="00B070BA"/>
    <w:rsid w:val="00B07270"/>
    <w:rsid w:val="00B07395"/>
    <w:rsid w:val="00B07BB2"/>
    <w:rsid w:val="00B10ED7"/>
    <w:rsid w:val="00B11D58"/>
    <w:rsid w:val="00B12500"/>
    <w:rsid w:val="00B1278F"/>
    <w:rsid w:val="00B1575F"/>
    <w:rsid w:val="00B160B4"/>
    <w:rsid w:val="00B16374"/>
    <w:rsid w:val="00B168A5"/>
    <w:rsid w:val="00B17138"/>
    <w:rsid w:val="00B17FFD"/>
    <w:rsid w:val="00B20450"/>
    <w:rsid w:val="00B2163A"/>
    <w:rsid w:val="00B22490"/>
    <w:rsid w:val="00B22504"/>
    <w:rsid w:val="00B226B3"/>
    <w:rsid w:val="00B22DC8"/>
    <w:rsid w:val="00B238D4"/>
    <w:rsid w:val="00B2724E"/>
    <w:rsid w:val="00B301A9"/>
    <w:rsid w:val="00B303BF"/>
    <w:rsid w:val="00B3222E"/>
    <w:rsid w:val="00B32A5E"/>
    <w:rsid w:val="00B33909"/>
    <w:rsid w:val="00B33B73"/>
    <w:rsid w:val="00B352C2"/>
    <w:rsid w:val="00B355ED"/>
    <w:rsid w:val="00B36079"/>
    <w:rsid w:val="00B36584"/>
    <w:rsid w:val="00B4171F"/>
    <w:rsid w:val="00B43EBC"/>
    <w:rsid w:val="00B46495"/>
    <w:rsid w:val="00B50726"/>
    <w:rsid w:val="00B51E07"/>
    <w:rsid w:val="00B52722"/>
    <w:rsid w:val="00B535BD"/>
    <w:rsid w:val="00B55835"/>
    <w:rsid w:val="00B56546"/>
    <w:rsid w:val="00B56AB1"/>
    <w:rsid w:val="00B57B3D"/>
    <w:rsid w:val="00B623CB"/>
    <w:rsid w:val="00B632F8"/>
    <w:rsid w:val="00B64605"/>
    <w:rsid w:val="00B64ABF"/>
    <w:rsid w:val="00B64C2A"/>
    <w:rsid w:val="00B65193"/>
    <w:rsid w:val="00B66642"/>
    <w:rsid w:val="00B6766D"/>
    <w:rsid w:val="00B678ED"/>
    <w:rsid w:val="00B67B67"/>
    <w:rsid w:val="00B7152D"/>
    <w:rsid w:val="00B72E7C"/>
    <w:rsid w:val="00B7482B"/>
    <w:rsid w:val="00B75989"/>
    <w:rsid w:val="00B77226"/>
    <w:rsid w:val="00B77D66"/>
    <w:rsid w:val="00B80684"/>
    <w:rsid w:val="00B80AD6"/>
    <w:rsid w:val="00B8198E"/>
    <w:rsid w:val="00B81F49"/>
    <w:rsid w:val="00B8261D"/>
    <w:rsid w:val="00B87DE0"/>
    <w:rsid w:val="00B924FF"/>
    <w:rsid w:val="00B939EA"/>
    <w:rsid w:val="00B94318"/>
    <w:rsid w:val="00B94F1E"/>
    <w:rsid w:val="00B96C95"/>
    <w:rsid w:val="00B96CA2"/>
    <w:rsid w:val="00BA0937"/>
    <w:rsid w:val="00BA3286"/>
    <w:rsid w:val="00BA5D06"/>
    <w:rsid w:val="00BA613B"/>
    <w:rsid w:val="00BA6E0F"/>
    <w:rsid w:val="00BB0AA6"/>
    <w:rsid w:val="00BB10C6"/>
    <w:rsid w:val="00BB2BC0"/>
    <w:rsid w:val="00BB3AD3"/>
    <w:rsid w:val="00BB5253"/>
    <w:rsid w:val="00BB56EB"/>
    <w:rsid w:val="00BB5AA5"/>
    <w:rsid w:val="00BB5BDA"/>
    <w:rsid w:val="00BB5D58"/>
    <w:rsid w:val="00BB610A"/>
    <w:rsid w:val="00BB638E"/>
    <w:rsid w:val="00BC09C7"/>
    <w:rsid w:val="00BC1489"/>
    <w:rsid w:val="00BC1685"/>
    <w:rsid w:val="00BC1C82"/>
    <w:rsid w:val="00BC1EB8"/>
    <w:rsid w:val="00BC472C"/>
    <w:rsid w:val="00BC5920"/>
    <w:rsid w:val="00BC5A60"/>
    <w:rsid w:val="00BC6246"/>
    <w:rsid w:val="00BC7613"/>
    <w:rsid w:val="00BD0910"/>
    <w:rsid w:val="00BD15F3"/>
    <w:rsid w:val="00BD26C0"/>
    <w:rsid w:val="00BD3080"/>
    <w:rsid w:val="00BD3F6A"/>
    <w:rsid w:val="00BD4058"/>
    <w:rsid w:val="00BD4F8C"/>
    <w:rsid w:val="00BD641F"/>
    <w:rsid w:val="00BD64D9"/>
    <w:rsid w:val="00BD7112"/>
    <w:rsid w:val="00BE0DEB"/>
    <w:rsid w:val="00BE16F8"/>
    <w:rsid w:val="00BE1850"/>
    <w:rsid w:val="00BE20DA"/>
    <w:rsid w:val="00BE2467"/>
    <w:rsid w:val="00BE2AE8"/>
    <w:rsid w:val="00BE2EAA"/>
    <w:rsid w:val="00BE4634"/>
    <w:rsid w:val="00BE59DF"/>
    <w:rsid w:val="00BE6535"/>
    <w:rsid w:val="00BE6F6C"/>
    <w:rsid w:val="00BE7019"/>
    <w:rsid w:val="00BE75B3"/>
    <w:rsid w:val="00BE770C"/>
    <w:rsid w:val="00BF04E0"/>
    <w:rsid w:val="00BF0566"/>
    <w:rsid w:val="00BF33AC"/>
    <w:rsid w:val="00BF3CDC"/>
    <w:rsid w:val="00BF49C9"/>
    <w:rsid w:val="00BF592A"/>
    <w:rsid w:val="00BF5A0E"/>
    <w:rsid w:val="00BF636E"/>
    <w:rsid w:val="00BF7F23"/>
    <w:rsid w:val="00C00466"/>
    <w:rsid w:val="00C00770"/>
    <w:rsid w:val="00C0141F"/>
    <w:rsid w:val="00C02CD2"/>
    <w:rsid w:val="00C03C36"/>
    <w:rsid w:val="00C03EA3"/>
    <w:rsid w:val="00C05394"/>
    <w:rsid w:val="00C06AE6"/>
    <w:rsid w:val="00C10DCB"/>
    <w:rsid w:val="00C11C4D"/>
    <w:rsid w:val="00C12383"/>
    <w:rsid w:val="00C135EA"/>
    <w:rsid w:val="00C13ED2"/>
    <w:rsid w:val="00C14B42"/>
    <w:rsid w:val="00C152FF"/>
    <w:rsid w:val="00C15C81"/>
    <w:rsid w:val="00C1686A"/>
    <w:rsid w:val="00C16D30"/>
    <w:rsid w:val="00C17963"/>
    <w:rsid w:val="00C2475F"/>
    <w:rsid w:val="00C25511"/>
    <w:rsid w:val="00C25B0D"/>
    <w:rsid w:val="00C26C7C"/>
    <w:rsid w:val="00C27970"/>
    <w:rsid w:val="00C31A9B"/>
    <w:rsid w:val="00C31B4E"/>
    <w:rsid w:val="00C32AEA"/>
    <w:rsid w:val="00C33146"/>
    <w:rsid w:val="00C33172"/>
    <w:rsid w:val="00C3529E"/>
    <w:rsid w:val="00C362DA"/>
    <w:rsid w:val="00C402C5"/>
    <w:rsid w:val="00C404B9"/>
    <w:rsid w:val="00C41EC7"/>
    <w:rsid w:val="00C42D84"/>
    <w:rsid w:val="00C4554D"/>
    <w:rsid w:val="00C45A8D"/>
    <w:rsid w:val="00C5085A"/>
    <w:rsid w:val="00C51B12"/>
    <w:rsid w:val="00C529C0"/>
    <w:rsid w:val="00C53595"/>
    <w:rsid w:val="00C5559D"/>
    <w:rsid w:val="00C558F6"/>
    <w:rsid w:val="00C55927"/>
    <w:rsid w:val="00C5658D"/>
    <w:rsid w:val="00C570B4"/>
    <w:rsid w:val="00C57EB3"/>
    <w:rsid w:val="00C603BC"/>
    <w:rsid w:val="00C61E76"/>
    <w:rsid w:val="00C65556"/>
    <w:rsid w:val="00C65BE4"/>
    <w:rsid w:val="00C66FD1"/>
    <w:rsid w:val="00C70D89"/>
    <w:rsid w:val="00C717CE"/>
    <w:rsid w:val="00C729BB"/>
    <w:rsid w:val="00C7324E"/>
    <w:rsid w:val="00C73F71"/>
    <w:rsid w:val="00C74577"/>
    <w:rsid w:val="00C759A7"/>
    <w:rsid w:val="00C766EC"/>
    <w:rsid w:val="00C767E4"/>
    <w:rsid w:val="00C77CED"/>
    <w:rsid w:val="00C80CE5"/>
    <w:rsid w:val="00C813AA"/>
    <w:rsid w:val="00C81C8B"/>
    <w:rsid w:val="00C81EEE"/>
    <w:rsid w:val="00C8208C"/>
    <w:rsid w:val="00C82D3A"/>
    <w:rsid w:val="00C833BD"/>
    <w:rsid w:val="00C84170"/>
    <w:rsid w:val="00C86915"/>
    <w:rsid w:val="00C87203"/>
    <w:rsid w:val="00C87C49"/>
    <w:rsid w:val="00C90A78"/>
    <w:rsid w:val="00C9178A"/>
    <w:rsid w:val="00C92382"/>
    <w:rsid w:val="00C94599"/>
    <w:rsid w:val="00C95861"/>
    <w:rsid w:val="00C97162"/>
    <w:rsid w:val="00C97EAF"/>
    <w:rsid w:val="00CA18B1"/>
    <w:rsid w:val="00CA5786"/>
    <w:rsid w:val="00CA59B5"/>
    <w:rsid w:val="00CA6CAA"/>
    <w:rsid w:val="00CB2508"/>
    <w:rsid w:val="00CB2C9D"/>
    <w:rsid w:val="00CB2EC7"/>
    <w:rsid w:val="00CB3482"/>
    <w:rsid w:val="00CB34C7"/>
    <w:rsid w:val="00CB4519"/>
    <w:rsid w:val="00CB581A"/>
    <w:rsid w:val="00CB7AE4"/>
    <w:rsid w:val="00CC147F"/>
    <w:rsid w:val="00CC28A0"/>
    <w:rsid w:val="00CC410C"/>
    <w:rsid w:val="00CC41DE"/>
    <w:rsid w:val="00CC5815"/>
    <w:rsid w:val="00CD09B1"/>
    <w:rsid w:val="00CD1296"/>
    <w:rsid w:val="00CD30E0"/>
    <w:rsid w:val="00CD423C"/>
    <w:rsid w:val="00CD4994"/>
    <w:rsid w:val="00CE0126"/>
    <w:rsid w:val="00CE41EF"/>
    <w:rsid w:val="00CE43D5"/>
    <w:rsid w:val="00CE5515"/>
    <w:rsid w:val="00CF05B4"/>
    <w:rsid w:val="00CF05DD"/>
    <w:rsid w:val="00CF306D"/>
    <w:rsid w:val="00CF3350"/>
    <w:rsid w:val="00CF39AC"/>
    <w:rsid w:val="00CF418C"/>
    <w:rsid w:val="00CF526E"/>
    <w:rsid w:val="00CF5761"/>
    <w:rsid w:val="00CF7810"/>
    <w:rsid w:val="00CF7DA9"/>
    <w:rsid w:val="00D00992"/>
    <w:rsid w:val="00D02032"/>
    <w:rsid w:val="00D03BB7"/>
    <w:rsid w:val="00D04B0C"/>
    <w:rsid w:val="00D05A13"/>
    <w:rsid w:val="00D1043A"/>
    <w:rsid w:val="00D12590"/>
    <w:rsid w:val="00D1271E"/>
    <w:rsid w:val="00D14CBC"/>
    <w:rsid w:val="00D14D3C"/>
    <w:rsid w:val="00D15207"/>
    <w:rsid w:val="00D160BC"/>
    <w:rsid w:val="00D16696"/>
    <w:rsid w:val="00D16E19"/>
    <w:rsid w:val="00D1721B"/>
    <w:rsid w:val="00D179DB"/>
    <w:rsid w:val="00D20962"/>
    <w:rsid w:val="00D215F4"/>
    <w:rsid w:val="00D2191E"/>
    <w:rsid w:val="00D21D65"/>
    <w:rsid w:val="00D22CF5"/>
    <w:rsid w:val="00D23113"/>
    <w:rsid w:val="00D23625"/>
    <w:rsid w:val="00D2391D"/>
    <w:rsid w:val="00D2435D"/>
    <w:rsid w:val="00D26358"/>
    <w:rsid w:val="00D268D1"/>
    <w:rsid w:val="00D26ABA"/>
    <w:rsid w:val="00D26BBC"/>
    <w:rsid w:val="00D31CE6"/>
    <w:rsid w:val="00D33975"/>
    <w:rsid w:val="00D33BA5"/>
    <w:rsid w:val="00D33F29"/>
    <w:rsid w:val="00D34208"/>
    <w:rsid w:val="00D35A1D"/>
    <w:rsid w:val="00D35DFF"/>
    <w:rsid w:val="00D35E16"/>
    <w:rsid w:val="00D3709B"/>
    <w:rsid w:val="00D378FE"/>
    <w:rsid w:val="00D404F5"/>
    <w:rsid w:val="00D413AA"/>
    <w:rsid w:val="00D42C59"/>
    <w:rsid w:val="00D4340A"/>
    <w:rsid w:val="00D43D0B"/>
    <w:rsid w:val="00D44625"/>
    <w:rsid w:val="00D44BDA"/>
    <w:rsid w:val="00D4546D"/>
    <w:rsid w:val="00D45784"/>
    <w:rsid w:val="00D4642F"/>
    <w:rsid w:val="00D5015C"/>
    <w:rsid w:val="00D5074C"/>
    <w:rsid w:val="00D5077D"/>
    <w:rsid w:val="00D51938"/>
    <w:rsid w:val="00D527B1"/>
    <w:rsid w:val="00D5285A"/>
    <w:rsid w:val="00D536EA"/>
    <w:rsid w:val="00D544B1"/>
    <w:rsid w:val="00D55F37"/>
    <w:rsid w:val="00D5623F"/>
    <w:rsid w:val="00D56919"/>
    <w:rsid w:val="00D5728A"/>
    <w:rsid w:val="00D6495A"/>
    <w:rsid w:val="00D67D04"/>
    <w:rsid w:val="00D708D2"/>
    <w:rsid w:val="00D736C5"/>
    <w:rsid w:val="00D737CE"/>
    <w:rsid w:val="00D73EFE"/>
    <w:rsid w:val="00D77A9F"/>
    <w:rsid w:val="00D80B71"/>
    <w:rsid w:val="00D81355"/>
    <w:rsid w:val="00D822B8"/>
    <w:rsid w:val="00D85BB2"/>
    <w:rsid w:val="00D868B6"/>
    <w:rsid w:val="00D87F97"/>
    <w:rsid w:val="00D90436"/>
    <w:rsid w:val="00D9129F"/>
    <w:rsid w:val="00D91670"/>
    <w:rsid w:val="00D91AB5"/>
    <w:rsid w:val="00D91FF5"/>
    <w:rsid w:val="00D92C0F"/>
    <w:rsid w:val="00D96BF4"/>
    <w:rsid w:val="00D97258"/>
    <w:rsid w:val="00D97A82"/>
    <w:rsid w:val="00DA08BA"/>
    <w:rsid w:val="00DA105E"/>
    <w:rsid w:val="00DA1AC4"/>
    <w:rsid w:val="00DA4DB1"/>
    <w:rsid w:val="00DA5995"/>
    <w:rsid w:val="00DA6479"/>
    <w:rsid w:val="00DA67FB"/>
    <w:rsid w:val="00DB063E"/>
    <w:rsid w:val="00DB1550"/>
    <w:rsid w:val="00DB221B"/>
    <w:rsid w:val="00DB2D4F"/>
    <w:rsid w:val="00DB422A"/>
    <w:rsid w:val="00DB5502"/>
    <w:rsid w:val="00DB5618"/>
    <w:rsid w:val="00DB723C"/>
    <w:rsid w:val="00DB764B"/>
    <w:rsid w:val="00DC066C"/>
    <w:rsid w:val="00DC1523"/>
    <w:rsid w:val="00DC45B4"/>
    <w:rsid w:val="00DC52E1"/>
    <w:rsid w:val="00DC538D"/>
    <w:rsid w:val="00DD0302"/>
    <w:rsid w:val="00DD07B6"/>
    <w:rsid w:val="00DD1921"/>
    <w:rsid w:val="00DD3E97"/>
    <w:rsid w:val="00DD583B"/>
    <w:rsid w:val="00DD7D7B"/>
    <w:rsid w:val="00DD7FC5"/>
    <w:rsid w:val="00DE02FF"/>
    <w:rsid w:val="00DE18C4"/>
    <w:rsid w:val="00DE395A"/>
    <w:rsid w:val="00DE785F"/>
    <w:rsid w:val="00DF0536"/>
    <w:rsid w:val="00DF07C7"/>
    <w:rsid w:val="00DF0B29"/>
    <w:rsid w:val="00DF28D5"/>
    <w:rsid w:val="00DF2A03"/>
    <w:rsid w:val="00DF37A3"/>
    <w:rsid w:val="00DF3BB4"/>
    <w:rsid w:val="00DF447B"/>
    <w:rsid w:val="00DF4A62"/>
    <w:rsid w:val="00DF6C00"/>
    <w:rsid w:val="00DF78D0"/>
    <w:rsid w:val="00E01474"/>
    <w:rsid w:val="00E01FC1"/>
    <w:rsid w:val="00E040F6"/>
    <w:rsid w:val="00E048DA"/>
    <w:rsid w:val="00E04F4A"/>
    <w:rsid w:val="00E05438"/>
    <w:rsid w:val="00E10860"/>
    <w:rsid w:val="00E10CFF"/>
    <w:rsid w:val="00E12940"/>
    <w:rsid w:val="00E15CB1"/>
    <w:rsid w:val="00E1666B"/>
    <w:rsid w:val="00E200DA"/>
    <w:rsid w:val="00E24D18"/>
    <w:rsid w:val="00E252D0"/>
    <w:rsid w:val="00E25D32"/>
    <w:rsid w:val="00E2748A"/>
    <w:rsid w:val="00E27C57"/>
    <w:rsid w:val="00E27D5F"/>
    <w:rsid w:val="00E3104B"/>
    <w:rsid w:val="00E311A3"/>
    <w:rsid w:val="00E320B9"/>
    <w:rsid w:val="00E32B0B"/>
    <w:rsid w:val="00E358A9"/>
    <w:rsid w:val="00E36345"/>
    <w:rsid w:val="00E36683"/>
    <w:rsid w:val="00E36A49"/>
    <w:rsid w:val="00E36BBC"/>
    <w:rsid w:val="00E374CB"/>
    <w:rsid w:val="00E375B9"/>
    <w:rsid w:val="00E37C9C"/>
    <w:rsid w:val="00E407B1"/>
    <w:rsid w:val="00E40EC7"/>
    <w:rsid w:val="00E42237"/>
    <w:rsid w:val="00E42C2D"/>
    <w:rsid w:val="00E44B3D"/>
    <w:rsid w:val="00E44CCF"/>
    <w:rsid w:val="00E453ED"/>
    <w:rsid w:val="00E46605"/>
    <w:rsid w:val="00E47A70"/>
    <w:rsid w:val="00E47DC6"/>
    <w:rsid w:val="00E52967"/>
    <w:rsid w:val="00E53A76"/>
    <w:rsid w:val="00E55007"/>
    <w:rsid w:val="00E55BD6"/>
    <w:rsid w:val="00E56CFF"/>
    <w:rsid w:val="00E57149"/>
    <w:rsid w:val="00E57748"/>
    <w:rsid w:val="00E60577"/>
    <w:rsid w:val="00E61D93"/>
    <w:rsid w:val="00E62C02"/>
    <w:rsid w:val="00E63077"/>
    <w:rsid w:val="00E63E29"/>
    <w:rsid w:val="00E64B81"/>
    <w:rsid w:val="00E6528B"/>
    <w:rsid w:val="00E67732"/>
    <w:rsid w:val="00E67833"/>
    <w:rsid w:val="00E70876"/>
    <w:rsid w:val="00E70B78"/>
    <w:rsid w:val="00E714EB"/>
    <w:rsid w:val="00E71B09"/>
    <w:rsid w:val="00E72513"/>
    <w:rsid w:val="00E72E98"/>
    <w:rsid w:val="00E73CDA"/>
    <w:rsid w:val="00E75383"/>
    <w:rsid w:val="00E7740B"/>
    <w:rsid w:val="00E775F3"/>
    <w:rsid w:val="00E7793A"/>
    <w:rsid w:val="00E77B9F"/>
    <w:rsid w:val="00E83170"/>
    <w:rsid w:val="00E83EB3"/>
    <w:rsid w:val="00E84A88"/>
    <w:rsid w:val="00E85CFF"/>
    <w:rsid w:val="00E86A48"/>
    <w:rsid w:val="00E9269F"/>
    <w:rsid w:val="00E9331E"/>
    <w:rsid w:val="00E94266"/>
    <w:rsid w:val="00E95724"/>
    <w:rsid w:val="00E964F5"/>
    <w:rsid w:val="00E96F50"/>
    <w:rsid w:val="00E96FC6"/>
    <w:rsid w:val="00E97449"/>
    <w:rsid w:val="00E97E5D"/>
    <w:rsid w:val="00EA0943"/>
    <w:rsid w:val="00EA0B00"/>
    <w:rsid w:val="00EA123E"/>
    <w:rsid w:val="00EA18D3"/>
    <w:rsid w:val="00EA1EF2"/>
    <w:rsid w:val="00EA3419"/>
    <w:rsid w:val="00EA40CA"/>
    <w:rsid w:val="00EA64D6"/>
    <w:rsid w:val="00EA6E9F"/>
    <w:rsid w:val="00EB0700"/>
    <w:rsid w:val="00EB074D"/>
    <w:rsid w:val="00EB1B24"/>
    <w:rsid w:val="00EB258D"/>
    <w:rsid w:val="00EB2FCC"/>
    <w:rsid w:val="00EB39EC"/>
    <w:rsid w:val="00EB3ED6"/>
    <w:rsid w:val="00EB7B65"/>
    <w:rsid w:val="00EB7CCD"/>
    <w:rsid w:val="00EC2DCF"/>
    <w:rsid w:val="00EC30AE"/>
    <w:rsid w:val="00EC30BE"/>
    <w:rsid w:val="00EC44F8"/>
    <w:rsid w:val="00EC4E1A"/>
    <w:rsid w:val="00EC6D61"/>
    <w:rsid w:val="00ED1D3D"/>
    <w:rsid w:val="00ED3281"/>
    <w:rsid w:val="00ED33B7"/>
    <w:rsid w:val="00ED3693"/>
    <w:rsid w:val="00ED38C9"/>
    <w:rsid w:val="00ED5FDC"/>
    <w:rsid w:val="00EE02CB"/>
    <w:rsid w:val="00EE138E"/>
    <w:rsid w:val="00EE141D"/>
    <w:rsid w:val="00EE1578"/>
    <w:rsid w:val="00EE1E89"/>
    <w:rsid w:val="00EE290A"/>
    <w:rsid w:val="00EE3720"/>
    <w:rsid w:val="00EE40DB"/>
    <w:rsid w:val="00EE48C7"/>
    <w:rsid w:val="00EE4B43"/>
    <w:rsid w:val="00EE4B51"/>
    <w:rsid w:val="00EE4B9E"/>
    <w:rsid w:val="00EE4CF7"/>
    <w:rsid w:val="00EE5C0A"/>
    <w:rsid w:val="00EF0305"/>
    <w:rsid w:val="00EF17E9"/>
    <w:rsid w:val="00EF26BF"/>
    <w:rsid w:val="00EF3902"/>
    <w:rsid w:val="00EF53A0"/>
    <w:rsid w:val="00EF54BF"/>
    <w:rsid w:val="00EF6E59"/>
    <w:rsid w:val="00EF7915"/>
    <w:rsid w:val="00F00EF0"/>
    <w:rsid w:val="00F0135C"/>
    <w:rsid w:val="00F02324"/>
    <w:rsid w:val="00F05782"/>
    <w:rsid w:val="00F05DFF"/>
    <w:rsid w:val="00F107E2"/>
    <w:rsid w:val="00F11E6F"/>
    <w:rsid w:val="00F1330A"/>
    <w:rsid w:val="00F13805"/>
    <w:rsid w:val="00F14146"/>
    <w:rsid w:val="00F148D5"/>
    <w:rsid w:val="00F14DC4"/>
    <w:rsid w:val="00F17ABB"/>
    <w:rsid w:val="00F17B59"/>
    <w:rsid w:val="00F20124"/>
    <w:rsid w:val="00F22087"/>
    <w:rsid w:val="00F231EF"/>
    <w:rsid w:val="00F245F1"/>
    <w:rsid w:val="00F24E10"/>
    <w:rsid w:val="00F24E18"/>
    <w:rsid w:val="00F25129"/>
    <w:rsid w:val="00F2528A"/>
    <w:rsid w:val="00F25619"/>
    <w:rsid w:val="00F26C43"/>
    <w:rsid w:val="00F3202B"/>
    <w:rsid w:val="00F327F7"/>
    <w:rsid w:val="00F33BC2"/>
    <w:rsid w:val="00F34DD7"/>
    <w:rsid w:val="00F35C22"/>
    <w:rsid w:val="00F35D02"/>
    <w:rsid w:val="00F36B7C"/>
    <w:rsid w:val="00F406E7"/>
    <w:rsid w:val="00F40DA6"/>
    <w:rsid w:val="00F423EA"/>
    <w:rsid w:val="00F433AA"/>
    <w:rsid w:val="00F43435"/>
    <w:rsid w:val="00F43599"/>
    <w:rsid w:val="00F4395B"/>
    <w:rsid w:val="00F45953"/>
    <w:rsid w:val="00F45C16"/>
    <w:rsid w:val="00F46821"/>
    <w:rsid w:val="00F471F6"/>
    <w:rsid w:val="00F47534"/>
    <w:rsid w:val="00F47D1E"/>
    <w:rsid w:val="00F47D54"/>
    <w:rsid w:val="00F52511"/>
    <w:rsid w:val="00F5274A"/>
    <w:rsid w:val="00F52B55"/>
    <w:rsid w:val="00F543C1"/>
    <w:rsid w:val="00F54A1E"/>
    <w:rsid w:val="00F55327"/>
    <w:rsid w:val="00F57A08"/>
    <w:rsid w:val="00F60196"/>
    <w:rsid w:val="00F60700"/>
    <w:rsid w:val="00F61295"/>
    <w:rsid w:val="00F613CE"/>
    <w:rsid w:val="00F6149D"/>
    <w:rsid w:val="00F61B82"/>
    <w:rsid w:val="00F61C1E"/>
    <w:rsid w:val="00F63B99"/>
    <w:rsid w:val="00F63C56"/>
    <w:rsid w:val="00F65279"/>
    <w:rsid w:val="00F66078"/>
    <w:rsid w:val="00F67908"/>
    <w:rsid w:val="00F70180"/>
    <w:rsid w:val="00F71E38"/>
    <w:rsid w:val="00F72318"/>
    <w:rsid w:val="00F7389E"/>
    <w:rsid w:val="00F74180"/>
    <w:rsid w:val="00F75172"/>
    <w:rsid w:val="00F75F60"/>
    <w:rsid w:val="00F81FFC"/>
    <w:rsid w:val="00F837C7"/>
    <w:rsid w:val="00F83F3A"/>
    <w:rsid w:val="00F861C9"/>
    <w:rsid w:val="00F90838"/>
    <w:rsid w:val="00F91539"/>
    <w:rsid w:val="00F918F6"/>
    <w:rsid w:val="00F91916"/>
    <w:rsid w:val="00F91CED"/>
    <w:rsid w:val="00F95705"/>
    <w:rsid w:val="00F96696"/>
    <w:rsid w:val="00F96FE1"/>
    <w:rsid w:val="00F97EBF"/>
    <w:rsid w:val="00FA0736"/>
    <w:rsid w:val="00FA0BE3"/>
    <w:rsid w:val="00FA22BA"/>
    <w:rsid w:val="00FA565D"/>
    <w:rsid w:val="00FA5DCF"/>
    <w:rsid w:val="00FA5FAD"/>
    <w:rsid w:val="00FA6FEF"/>
    <w:rsid w:val="00FA7729"/>
    <w:rsid w:val="00FB0C63"/>
    <w:rsid w:val="00FB2343"/>
    <w:rsid w:val="00FB317C"/>
    <w:rsid w:val="00FB3DC3"/>
    <w:rsid w:val="00FB4ED0"/>
    <w:rsid w:val="00FB782A"/>
    <w:rsid w:val="00FC2DC6"/>
    <w:rsid w:val="00FC2F18"/>
    <w:rsid w:val="00FC42A6"/>
    <w:rsid w:val="00FC6475"/>
    <w:rsid w:val="00FC6A6B"/>
    <w:rsid w:val="00FC7BD7"/>
    <w:rsid w:val="00FC7EF3"/>
    <w:rsid w:val="00FD0957"/>
    <w:rsid w:val="00FD2591"/>
    <w:rsid w:val="00FD3D1C"/>
    <w:rsid w:val="00FD5633"/>
    <w:rsid w:val="00FD7461"/>
    <w:rsid w:val="00FD7478"/>
    <w:rsid w:val="00FD793E"/>
    <w:rsid w:val="00FE05BB"/>
    <w:rsid w:val="00FE0ABD"/>
    <w:rsid w:val="00FE2456"/>
    <w:rsid w:val="00FE2DF9"/>
    <w:rsid w:val="00FE2F5D"/>
    <w:rsid w:val="00FE33E9"/>
    <w:rsid w:val="00FE355A"/>
    <w:rsid w:val="00FE35FA"/>
    <w:rsid w:val="00FE4729"/>
    <w:rsid w:val="00FE793A"/>
    <w:rsid w:val="00FF13F9"/>
    <w:rsid w:val="00FF2A90"/>
    <w:rsid w:val="00FF328F"/>
    <w:rsid w:val="00FF37C2"/>
    <w:rsid w:val="00FF50ED"/>
    <w:rsid w:val="00FF534B"/>
    <w:rsid w:val="00FF5EEA"/>
    <w:rsid w:val="00FF6B16"/>
    <w:rsid w:val="00FF71F4"/>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8F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16"/>
  </w:style>
  <w:style w:type="paragraph" w:styleId="Heading1">
    <w:name w:val="heading 1"/>
    <w:basedOn w:val="Normal"/>
    <w:next w:val="Normal"/>
    <w:link w:val="Heading1Char"/>
    <w:uiPriority w:val="9"/>
    <w:qFormat/>
    <w:rsid w:val="00D46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4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642F"/>
    <w:pPr>
      <w:ind w:left="720"/>
      <w:contextualSpacing/>
    </w:pPr>
  </w:style>
  <w:style w:type="paragraph" w:styleId="Header">
    <w:name w:val="header"/>
    <w:basedOn w:val="Normal"/>
    <w:link w:val="HeaderChar"/>
    <w:uiPriority w:val="99"/>
    <w:unhideWhenUsed/>
    <w:rsid w:val="00813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5E2"/>
  </w:style>
  <w:style w:type="paragraph" w:styleId="Footer">
    <w:name w:val="footer"/>
    <w:basedOn w:val="Normal"/>
    <w:link w:val="FooterChar"/>
    <w:uiPriority w:val="99"/>
    <w:unhideWhenUsed/>
    <w:rsid w:val="00813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5E2"/>
  </w:style>
  <w:style w:type="paragraph" w:styleId="EndnoteText">
    <w:name w:val="endnote text"/>
    <w:basedOn w:val="Normal"/>
    <w:link w:val="EndnoteTextChar"/>
    <w:uiPriority w:val="99"/>
    <w:semiHidden/>
    <w:unhideWhenUsed/>
    <w:rsid w:val="005754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54D4"/>
    <w:rPr>
      <w:sz w:val="20"/>
      <w:szCs w:val="20"/>
    </w:rPr>
  </w:style>
  <w:style w:type="character" w:styleId="EndnoteReference">
    <w:name w:val="endnote reference"/>
    <w:basedOn w:val="DefaultParagraphFont"/>
    <w:uiPriority w:val="99"/>
    <w:semiHidden/>
    <w:unhideWhenUsed/>
    <w:rsid w:val="005754D4"/>
    <w:rPr>
      <w:vertAlign w:val="superscript"/>
    </w:rPr>
  </w:style>
  <w:style w:type="paragraph" w:styleId="FootnoteText">
    <w:name w:val="footnote text"/>
    <w:basedOn w:val="Normal"/>
    <w:link w:val="FootnoteTextChar"/>
    <w:uiPriority w:val="99"/>
    <w:semiHidden/>
    <w:unhideWhenUsed/>
    <w:rsid w:val="00575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4D4"/>
    <w:rPr>
      <w:sz w:val="20"/>
      <w:szCs w:val="20"/>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
    <w:basedOn w:val="DefaultParagraphFont"/>
    <w:link w:val="BVIfnrCharCharChar1CharCharCharCharCharCharChar1CharCharChar1Char"/>
    <w:unhideWhenUsed/>
    <w:rsid w:val="005754D4"/>
    <w:rPr>
      <w:vertAlign w:val="superscript"/>
    </w:rPr>
  </w:style>
  <w:style w:type="character" w:styleId="CommentReference">
    <w:name w:val="annotation reference"/>
    <w:basedOn w:val="DefaultParagraphFont"/>
    <w:uiPriority w:val="99"/>
    <w:semiHidden/>
    <w:unhideWhenUsed/>
    <w:rsid w:val="0049669C"/>
    <w:rPr>
      <w:sz w:val="16"/>
      <w:szCs w:val="16"/>
    </w:rPr>
  </w:style>
  <w:style w:type="paragraph" w:styleId="CommentText">
    <w:name w:val="annotation text"/>
    <w:basedOn w:val="Normal"/>
    <w:link w:val="CommentTextChar"/>
    <w:uiPriority w:val="99"/>
    <w:unhideWhenUsed/>
    <w:rsid w:val="0049669C"/>
    <w:pPr>
      <w:spacing w:line="240" w:lineRule="auto"/>
    </w:pPr>
    <w:rPr>
      <w:sz w:val="20"/>
      <w:szCs w:val="20"/>
    </w:rPr>
  </w:style>
  <w:style w:type="character" w:customStyle="1" w:styleId="CommentTextChar">
    <w:name w:val="Comment Text Char"/>
    <w:basedOn w:val="DefaultParagraphFont"/>
    <w:link w:val="CommentText"/>
    <w:uiPriority w:val="99"/>
    <w:rsid w:val="0049669C"/>
    <w:rPr>
      <w:sz w:val="20"/>
      <w:szCs w:val="20"/>
    </w:rPr>
  </w:style>
  <w:style w:type="paragraph" w:styleId="CommentSubject">
    <w:name w:val="annotation subject"/>
    <w:basedOn w:val="CommentText"/>
    <w:next w:val="CommentText"/>
    <w:link w:val="CommentSubjectChar"/>
    <w:uiPriority w:val="99"/>
    <w:semiHidden/>
    <w:unhideWhenUsed/>
    <w:rsid w:val="0049669C"/>
    <w:rPr>
      <w:b/>
      <w:bCs/>
    </w:rPr>
  </w:style>
  <w:style w:type="character" w:customStyle="1" w:styleId="CommentSubjectChar">
    <w:name w:val="Comment Subject Char"/>
    <w:basedOn w:val="CommentTextChar"/>
    <w:link w:val="CommentSubject"/>
    <w:uiPriority w:val="99"/>
    <w:semiHidden/>
    <w:rsid w:val="0049669C"/>
    <w:rPr>
      <w:b/>
      <w:bCs/>
      <w:sz w:val="20"/>
      <w:szCs w:val="20"/>
    </w:rPr>
  </w:style>
  <w:style w:type="paragraph" w:styleId="BalloonText">
    <w:name w:val="Balloon Text"/>
    <w:basedOn w:val="Normal"/>
    <w:link w:val="BalloonTextChar"/>
    <w:uiPriority w:val="99"/>
    <w:semiHidden/>
    <w:unhideWhenUsed/>
    <w:rsid w:val="00496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9C"/>
    <w:rPr>
      <w:rFonts w:ascii="Segoe UI" w:hAnsi="Segoe UI" w:cs="Segoe UI"/>
      <w:sz w:val="18"/>
      <w:szCs w:val="18"/>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0C5DC0"/>
    <w:pPr>
      <w:spacing w:after="160" w:line="240" w:lineRule="exact"/>
    </w:pPr>
    <w:rPr>
      <w:vertAlign w:val="superscript"/>
    </w:rPr>
  </w:style>
  <w:style w:type="character" w:styleId="Hyperlink">
    <w:name w:val="Hyperlink"/>
    <w:basedOn w:val="DefaultParagraphFont"/>
    <w:uiPriority w:val="99"/>
    <w:unhideWhenUsed/>
    <w:rsid w:val="000C5DC0"/>
    <w:rPr>
      <w:color w:val="0563C1" w:themeColor="hyperlink"/>
      <w:u w:val="single"/>
    </w:rPr>
  </w:style>
  <w:style w:type="paragraph" w:customStyle="1" w:styleId="HCh">
    <w:name w:val="_ H _Ch"/>
    <w:basedOn w:val="Normal"/>
    <w:next w:val="Normal"/>
    <w:rsid w:val="00347819"/>
    <w:pPr>
      <w:keepNext/>
      <w:keepLines/>
      <w:suppressAutoHyphens/>
      <w:spacing w:after="0" w:line="300" w:lineRule="exact"/>
      <w:outlineLvl w:val="0"/>
    </w:pPr>
    <w:rPr>
      <w:rFonts w:ascii="Times New Roman" w:eastAsia="Times New Roman" w:hAnsi="Times New Roman" w:cs="Times New Roman"/>
      <w:b/>
      <w:spacing w:val="-2"/>
      <w:w w:val="103"/>
      <w:kern w:val="14"/>
      <w:sz w:val="28"/>
      <w:szCs w:val="24"/>
    </w:rPr>
  </w:style>
  <w:style w:type="paragraph" w:customStyle="1" w:styleId="SingleTxt">
    <w:name w:val="__Single Txt"/>
    <w:basedOn w:val="Normal"/>
    <w:rsid w:val="003478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4"/>
      <w:szCs w:val="24"/>
    </w:rPr>
  </w:style>
  <w:style w:type="table" w:styleId="TableGrid">
    <w:name w:val="Table Grid"/>
    <w:basedOn w:val="TableNormal"/>
    <w:uiPriority w:val="39"/>
    <w:rsid w:val="00417618"/>
    <w:pPr>
      <w:spacing w:after="0" w:line="240" w:lineRule="auto"/>
      <w:jc w:val="both"/>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5712"/>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4773E9"/>
    <w:pPr>
      <w:spacing w:after="0" w:line="240" w:lineRule="auto"/>
    </w:pPr>
  </w:style>
  <w:style w:type="character" w:customStyle="1" w:styleId="A2">
    <w:name w:val="A2"/>
    <w:uiPriority w:val="99"/>
    <w:rsid w:val="001678FA"/>
    <w:rPr>
      <w:rFonts w:cs="Myriad Pro"/>
      <w:color w:val="000000"/>
      <w:sz w:val="17"/>
      <w:szCs w:val="17"/>
    </w:rPr>
  </w:style>
  <w:style w:type="character" w:customStyle="1" w:styleId="apple-converted-space">
    <w:name w:val="apple-converted-space"/>
    <w:basedOn w:val="DefaultParagraphFont"/>
    <w:rsid w:val="00D00992"/>
  </w:style>
  <w:style w:type="paragraph" w:styleId="NoSpacing">
    <w:name w:val="No Spacing"/>
    <w:uiPriority w:val="1"/>
    <w:qFormat/>
    <w:rsid w:val="007B020C"/>
    <w:pPr>
      <w:spacing w:after="0" w:line="240" w:lineRule="auto"/>
    </w:pPr>
  </w:style>
  <w:style w:type="paragraph" w:styleId="Title">
    <w:name w:val="Title"/>
    <w:basedOn w:val="Normal"/>
    <w:next w:val="Normal"/>
    <w:link w:val="TitleChar"/>
    <w:qFormat/>
    <w:rsid w:val="002D64C5"/>
    <w:pPr>
      <w:spacing w:after="0" w:line="240" w:lineRule="auto"/>
      <w:contextualSpacing/>
      <w:jc w:val="center"/>
    </w:pPr>
    <w:rPr>
      <w:rFonts w:asciiTheme="majorHAnsi" w:eastAsiaTheme="majorEastAsia" w:hAnsiTheme="majorHAnsi" w:cstheme="majorBidi"/>
      <w:b/>
      <w:color w:val="44546A" w:themeColor="text2"/>
      <w:spacing w:val="-10"/>
      <w:kern w:val="28"/>
      <w:sz w:val="40"/>
      <w:szCs w:val="56"/>
    </w:rPr>
  </w:style>
  <w:style w:type="character" w:customStyle="1" w:styleId="TitleChar">
    <w:name w:val="Title Char"/>
    <w:basedOn w:val="DefaultParagraphFont"/>
    <w:link w:val="Title"/>
    <w:rsid w:val="002D64C5"/>
    <w:rPr>
      <w:rFonts w:asciiTheme="majorHAnsi" w:eastAsiaTheme="majorEastAsia" w:hAnsiTheme="majorHAnsi" w:cstheme="majorBidi"/>
      <w:b/>
      <w:color w:val="44546A" w:themeColor="text2"/>
      <w:spacing w:val="-10"/>
      <w:kern w:val="28"/>
      <w:sz w:val="40"/>
      <w:szCs w:val="56"/>
    </w:rPr>
  </w:style>
  <w:style w:type="table" w:customStyle="1" w:styleId="TableGrid1">
    <w:name w:val="Table Grid1"/>
    <w:basedOn w:val="TableNormal"/>
    <w:next w:val="TableGrid"/>
    <w:uiPriority w:val="39"/>
    <w:rsid w:val="003E7869"/>
    <w:pPr>
      <w:spacing w:after="0" w:line="240" w:lineRule="auto"/>
      <w:jc w:val="both"/>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46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2200">
      <w:bodyDiv w:val="1"/>
      <w:marLeft w:val="0"/>
      <w:marRight w:val="0"/>
      <w:marTop w:val="0"/>
      <w:marBottom w:val="0"/>
      <w:divBdr>
        <w:top w:val="none" w:sz="0" w:space="0" w:color="auto"/>
        <w:left w:val="none" w:sz="0" w:space="0" w:color="auto"/>
        <w:bottom w:val="none" w:sz="0" w:space="0" w:color="auto"/>
        <w:right w:val="none" w:sz="0" w:space="0" w:color="auto"/>
      </w:divBdr>
    </w:div>
    <w:div w:id="1305351066">
      <w:bodyDiv w:val="1"/>
      <w:marLeft w:val="0"/>
      <w:marRight w:val="0"/>
      <w:marTop w:val="0"/>
      <w:marBottom w:val="0"/>
      <w:divBdr>
        <w:top w:val="none" w:sz="0" w:space="0" w:color="auto"/>
        <w:left w:val="none" w:sz="0" w:space="0" w:color="auto"/>
        <w:bottom w:val="none" w:sz="0" w:space="0" w:color="auto"/>
        <w:right w:val="none" w:sz="0" w:space="0" w:color="auto"/>
      </w:divBdr>
    </w:div>
    <w:div w:id="1570261268">
      <w:bodyDiv w:val="1"/>
      <w:marLeft w:val="0"/>
      <w:marRight w:val="0"/>
      <w:marTop w:val="0"/>
      <w:marBottom w:val="0"/>
      <w:divBdr>
        <w:top w:val="none" w:sz="0" w:space="0" w:color="auto"/>
        <w:left w:val="none" w:sz="0" w:space="0" w:color="auto"/>
        <w:bottom w:val="none" w:sz="0" w:space="0" w:color="auto"/>
        <w:right w:val="none" w:sz="0" w:space="0" w:color="auto"/>
      </w:divBdr>
    </w:div>
    <w:div w:id="1875927330">
      <w:bodyDiv w:val="1"/>
      <w:marLeft w:val="0"/>
      <w:marRight w:val="0"/>
      <w:marTop w:val="0"/>
      <w:marBottom w:val="0"/>
      <w:divBdr>
        <w:top w:val="none" w:sz="0" w:space="0" w:color="auto"/>
        <w:left w:val="none" w:sz="0" w:space="0" w:color="auto"/>
        <w:bottom w:val="none" w:sz="0" w:space="0" w:color="auto"/>
        <w:right w:val="none" w:sz="0" w:space="0" w:color="auto"/>
      </w:divBdr>
      <w:divsChild>
        <w:div w:id="3343043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 TargetMode="External"/><Relationship Id="rId1" Type="http://schemas.openxmlformats.org/officeDocument/2006/relationships/hyperlink" Target="http://documents.worldbank.org/curated/en/262251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UNITOFFICE-440-600</_dlc_DocId>
    <_dlc_DocIdUrl xmlns="5ebeba3d-fd60-4dcb-8548-a9fd3c51d9ff">
      <Url>https://intranet.undp.org/unit/office/exo/sp2014/SP201417/_layouts/15/DocIdRedir.aspx?ID=UNITOFFICE-440-600</Url>
      <Description>UNITOFFICE-440-600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6B00-24F1-4692-ABD3-6D2DE9DFC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0C963-A8D6-4581-AD09-82E0A0AF9A36}">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29FD51B-9DD2-4607-A23A-03CE2D76B8D7}">
  <ds:schemaRefs>
    <ds:schemaRef ds:uri="http://schemas.microsoft.com/sharepoint/v3/contenttype/forms"/>
  </ds:schemaRefs>
</ds:datastoreItem>
</file>

<file path=customXml/itemProps4.xml><?xml version="1.0" encoding="utf-8"?>
<ds:datastoreItem xmlns:ds="http://schemas.openxmlformats.org/officeDocument/2006/customXml" ds:itemID="{64E9A950-F27C-40C8-9242-0AF1795F8A9D}">
  <ds:schemaRefs>
    <ds:schemaRef ds:uri="http://schemas.microsoft.com/sharepoint/events"/>
  </ds:schemaRefs>
</ds:datastoreItem>
</file>

<file path=customXml/itemProps5.xml><?xml version="1.0" encoding="utf-8"?>
<ds:datastoreItem xmlns:ds="http://schemas.openxmlformats.org/officeDocument/2006/customXml" ds:itemID="{2A445408-1324-46AB-A092-49A56AE4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5674</Words>
  <Characters>35010</Characters>
  <Application>Microsoft Office Word</Application>
  <DocSecurity>0</DocSecurity>
  <Lines>853</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2016-10-28T14:38:00Z</dcterms:created>
  <dcterms:modified xsi:type="dcterms:W3CDTF">2016-10-28T14:43:00Z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de227c0f-ec23-47f9-8474-a5d2a0969614</vt:lpwstr>
  </property>
</Properties>
</file>